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 xml:space="preserve">Standard </w:t>
      </w:r>
      <w:proofErr w:type="spellStart"/>
      <w:r w:rsidRPr="00E439E9">
        <w:rPr>
          <w:rFonts w:asciiTheme="majorBidi" w:hAnsiTheme="majorBidi" w:cstheme="majorBidi"/>
          <w:b/>
          <w:bCs/>
          <w:sz w:val="32"/>
          <w:szCs w:val="32"/>
        </w:rPr>
        <w:t>Sectorial</w:t>
      </w:r>
      <w:proofErr w:type="spellEnd"/>
      <w:r w:rsidRPr="00E439E9">
        <w:rPr>
          <w:rFonts w:asciiTheme="majorBidi" w:hAnsiTheme="majorBidi" w:cstheme="majorBidi"/>
          <w:b/>
          <w:bCs/>
          <w:sz w:val="32"/>
          <w:szCs w:val="32"/>
        </w:rPr>
        <w:t xml:space="preserve">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F82947" w:rsidRPr="00C84D0C" w:rsidRDefault="00F82947" w:rsidP="00F06253">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F06253">
        <w:rPr>
          <w:rFonts w:asciiTheme="minorBidi" w:hAnsiTheme="minorBidi"/>
          <w:sz w:val="32"/>
          <w:szCs w:val="32"/>
        </w:rPr>
        <w:t>94</w:t>
      </w:r>
      <w:proofErr w:type="gramEnd"/>
      <w:r w:rsidR="00F06253">
        <w:rPr>
          <w:rFonts w:asciiTheme="minorBidi" w:hAnsiTheme="minorBidi"/>
          <w:sz w:val="32"/>
          <w:szCs w:val="32"/>
        </w:rPr>
        <w:t>/2022/22</w:t>
      </w:r>
    </w:p>
    <w:p w:rsidR="00F82947" w:rsidRPr="00C84D0C" w:rsidRDefault="00F82947" w:rsidP="00F219D1">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22/3/2022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F06253">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F06253">
        <w:rPr>
          <w:rFonts w:asciiTheme="minorBidi" w:hAnsiTheme="minorBidi"/>
          <w:sz w:val="32"/>
          <w:szCs w:val="32"/>
          <w:highlight w:val="yellow"/>
        </w:rPr>
        <w:t>94/2022/22</w:t>
      </w:r>
      <w:r w:rsidR="00F06253">
        <w:rPr>
          <w:rFonts w:asciiTheme="minorBidi" w:hAnsiTheme="minorBidi"/>
          <w:iCs/>
          <w:spacing w:val="-2"/>
          <w:sz w:val="28"/>
          <w:szCs w:val="28"/>
          <w:highlight w:val="yellow"/>
        </w:rPr>
        <w:t xml:space="preserve"> </w:t>
      </w:r>
      <w:r w:rsidR="00AD1AB1" w:rsidRPr="00C84D0C">
        <w:rPr>
          <w:rFonts w:asciiTheme="minorBidi" w:hAnsiTheme="minorBidi"/>
          <w:iCs/>
          <w:spacing w:val="-2"/>
          <w:sz w:val="28"/>
          <w:szCs w:val="28"/>
          <w:highlight w:val="yellow"/>
        </w:rPr>
        <w:t>the</w:t>
      </w:r>
      <w:r w:rsidR="00F06253">
        <w:rPr>
          <w:rFonts w:asciiTheme="minorBidi" w:hAnsiTheme="minorBidi"/>
          <w:iCs/>
          <w:sz w:val="28"/>
          <w:szCs w:val="28"/>
          <w:highlight w:val="yellow"/>
        </w:rPr>
        <w:t xml:space="preserve"> </w:t>
      </w:r>
      <w:r w:rsidR="00AD1AB1" w:rsidRPr="00C84D0C">
        <w:rPr>
          <w:rFonts w:asciiTheme="minorBidi" w:hAnsiTheme="minorBidi"/>
          <w:iCs/>
          <w:sz w:val="28"/>
          <w:szCs w:val="28"/>
          <w:highlight w:val="yellow"/>
        </w:rPr>
        <w:t>recent</w:t>
      </w:r>
      <w:r w:rsidR="00F06253">
        <w:rPr>
          <w:rFonts w:asciiTheme="minorBidi" w:hAnsiTheme="minorBidi"/>
          <w:iCs/>
          <w:sz w:val="28"/>
          <w:szCs w:val="28"/>
          <w:highlight w:val="yellow"/>
        </w:rPr>
        <w:t xml:space="preserve"> </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B028C1">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436B1D" w:rsidRPr="00761D75">
        <w:rPr>
          <w:rFonts w:asciiTheme="majorHAnsi" w:hAnsiTheme="majorHAnsi"/>
          <w:b/>
          <w:bCs/>
          <w:sz w:val="28"/>
          <w:szCs w:val="28"/>
        </w:rPr>
        <w:t>[</w:t>
      </w:r>
      <w:r w:rsidR="00EF3130">
        <w:rPr>
          <w:b/>
          <w:bCs/>
          <w:sz w:val="28"/>
          <w:szCs w:val="28"/>
          <w:lang w:bidi="ar-IQ"/>
        </w:rPr>
        <w:t>…….</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xml:space="preserve">( 8:30  AM) to (2:30 PM) at Baghdad </w:t>
      </w:r>
      <w:proofErr w:type="spellStart"/>
      <w:r w:rsidR="00911B06" w:rsidRPr="009A520E">
        <w:rPr>
          <w:rFonts w:asciiTheme="minorBidi" w:hAnsiTheme="minorBidi"/>
          <w:spacing w:val="-2"/>
          <w:sz w:val="28"/>
          <w:szCs w:val="28"/>
          <w:highlight w:val="yellow"/>
        </w:rPr>
        <w:t>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w:t>
      </w:r>
      <w:proofErr w:type="spellEnd"/>
      <w:r w:rsidRPr="009A520E">
        <w:rPr>
          <w:rFonts w:asciiTheme="minorBidi" w:eastAsiaTheme="minorHAnsi" w:hAnsiTheme="minorBidi" w:cstheme="minorBidi"/>
          <w:spacing w:val="-2"/>
          <w:sz w:val="28"/>
          <w:szCs w:val="28"/>
          <w:highlight w:val="green"/>
        </w:rPr>
        <w:t xml:space="preserve">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F219D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F219D1">
        <w:rPr>
          <w:rFonts w:asciiTheme="minorBidi" w:eastAsiaTheme="minorHAnsi" w:hAnsiTheme="minorBidi" w:cstheme="minorBidi"/>
          <w:sz w:val="28"/>
          <w:szCs w:val="28"/>
        </w:rPr>
        <w:t>20/4/2022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F219D1">
        <w:rPr>
          <w:rFonts w:asciiTheme="minorBidi" w:eastAsiaTheme="minorHAnsi" w:hAnsiTheme="minorBidi" w:cstheme="minorBidi"/>
          <w:sz w:val="28"/>
          <w:szCs w:val="28"/>
        </w:rPr>
        <w:t>21/4/2022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w:t>
      </w:r>
      <w:proofErr w:type="gramEnd"/>
      <w:r w:rsidR="00385E03" w:rsidRPr="00C84D0C">
        <w:rPr>
          <w:rFonts w:asciiTheme="minorBidi" w:hAnsiTheme="minorBidi"/>
          <w:sz w:val="28"/>
          <w:szCs w:val="28"/>
        </w:rPr>
        <w:t xml:space="preserve">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w:t>
      </w:r>
      <w:proofErr w:type="gramEnd"/>
      <w:r w:rsidR="004B56FA"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proofErr w:type="gramStart"/>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lastRenderedPageBreak/>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rFonts w:hint="cs"/>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rFonts w:hint="cs"/>
                <w:sz w:val="24"/>
                <w:szCs w:val="24"/>
                <w:rtl/>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lastRenderedPageBreak/>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lastRenderedPageBreak/>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lastRenderedPageBreak/>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 xml:space="preserve">and approved by the competent Iraqi authorities in the country of origin; such an approval is waived </w:t>
            </w:r>
            <w:proofErr w:type="spellStart"/>
            <w:r w:rsidRPr="00C84D0C">
              <w:rPr>
                <w:rFonts w:asciiTheme="minorBidi" w:hAnsiTheme="minorBidi"/>
              </w:rPr>
              <w:t>for</w:t>
            </w:r>
            <w:r w:rsidRPr="00C84D0C">
              <w:rPr>
                <w:rFonts w:asciiTheme="minorBidi" w:hAnsiTheme="minorBidi"/>
                <w:szCs w:val="24"/>
              </w:rPr>
              <w:t>.</w:t>
            </w:r>
            <w:r w:rsidR="00172EB8" w:rsidRPr="00172EB8">
              <w:rPr>
                <w:rFonts w:asciiTheme="majorBidi" w:hAnsiTheme="majorBidi" w:cstheme="majorBidi"/>
                <w:sz w:val="24"/>
                <w:szCs w:val="24"/>
                <w:highlight w:val="green"/>
              </w:rPr>
              <w:t>as</w:t>
            </w:r>
            <w:proofErr w:type="spellEnd"/>
            <w:r w:rsidR="00172EB8" w:rsidRPr="00172EB8">
              <w:rPr>
                <w:rFonts w:asciiTheme="majorBidi" w:hAnsiTheme="majorBidi" w:cstheme="majorBidi"/>
                <w:sz w:val="24"/>
                <w:szCs w:val="24"/>
                <w:highlight w:val="green"/>
              </w:rPr>
              <w:t xml:space="preserve">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w:t>
            </w:r>
            <w:r w:rsidRPr="00C84D0C">
              <w:rPr>
                <w:rFonts w:asciiTheme="minorBidi" w:hAnsiTheme="minorBidi"/>
                <w:szCs w:val="24"/>
              </w:rPr>
              <w:lastRenderedPageBreak/>
              <w:t>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lastRenderedPageBreak/>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w:t>
            </w:r>
            <w:r w:rsidRPr="00C84D0C">
              <w:rPr>
                <w:rFonts w:asciiTheme="minorBidi" w:hAnsiTheme="minorBidi"/>
                <w:szCs w:val="24"/>
              </w:rPr>
              <w:lastRenderedPageBreak/>
              <w:t>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 xml:space="preserve">Column 5(c): The price of Incidental Services including     installation, demonstration and onsite training at End-users’ </w:t>
            </w:r>
            <w:r w:rsidRPr="00C84D0C">
              <w:rPr>
                <w:rFonts w:asciiTheme="minorBidi" w:hAnsiTheme="minorBidi"/>
                <w:szCs w:val="24"/>
              </w:rPr>
              <w:lastRenderedPageBreak/>
              <w:t>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w:t>
            </w:r>
            <w:r w:rsidRPr="00172EB8">
              <w:rPr>
                <w:rFonts w:asciiTheme="minorBidi" w:hAnsiTheme="minorBidi"/>
                <w:szCs w:val="24"/>
                <w:highlight w:val="green"/>
              </w:rPr>
              <w:lastRenderedPageBreak/>
              <w:t xml:space="preserve">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 xml:space="preserve">Format and </w:t>
            </w:r>
            <w:r w:rsidRPr="00C84D0C">
              <w:rPr>
                <w:rFonts w:asciiTheme="minorBidi" w:hAnsiTheme="minorBidi" w:cstheme="minorBidi"/>
                <w:szCs w:val="24"/>
              </w:rPr>
              <w:lastRenderedPageBreak/>
              <w:t>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lastRenderedPageBreak/>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w:t>
            </w:r>
            <w:r w:rsidRPr="00F04B11">
              <w:rPr>
                <w:rFonts w:asciiTheme="minorBidi" w:hAnsiTheme="minorBidi"/>
                <w:szCs w:val="24"/>
              </w:rPr>
              <w:lastRenderedPageBreak/>
              <w:t xml:space="preserve">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 </w:t>
            </w: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w:t>
            </w:r>
            <w:r w:rsidRPr="00C84D0C">
              <w:rPr>
                <w:rFonts w:asciiTheme="minorBidi" w:hAnsiTheme="minorBidi"/>
              </w:rPr>
              <w:lastRenderedPageBreak/>
              <w:t xml:space="preserve">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 xml:space="preserve">Other provisions concerning the marking and dispatch of bid modifications shall be in accordance with ITB </w:t>
            </w:r>
            <w:r w:rsidRPr="00C84D0C">
              <w:rPr>
                <w:rFonts w:asciiTheme="minorBidi" w:hAnsiTheme="minorBidi"/>
              </w:rPr>
              <w:lastRenderedPageBreak/>
              <w:t>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w:t>
            </w:r>
            <w:r w:rsidRPr="00C84D0C">
              <w:rPr>
                <w:rFonts w:asciiTheme="minorBidi" w:hAnsiTheme="minorBidi"/>
                <w:szCs w:val="24"/>
              </w:rPr>
              <w:lastRenderedPageBreak/>
              <w:t xml:space="preserve">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w:t>
            </w:r>
            <w:r w:rsidRPr="00C84D0C">
              <w:rPr>
                <w:rFonts w:asciiTheme="minorBidi" w:hAnsiTheme="minorBidi"/>
                <w:szCs w:val="24"/>
              </w:rPr>
              <w:lastRenderedPageBreak/>
              <w:t xml:space="preserve">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 xml:space="preserve">In case of annulment, all bids submitted and specifically, bid securities, shall be promptly returned to the Bidders together with the fees of purchasing the Bidding Documents as paid by the </w:t>
            </w:r>
            <w:r w:rsidRPr="00C84D0C">
              <w:rPr>
                <w:rFonts w:asciiTheme="minorBidi" w:hAnsiTheme="minorBidi"/>
                <w:szCs w:val="24"/>
                <w:lang w:val="en-GB"/>
              </w:rPr>
              <w:lastRenderedPageBreak/>
              <w:t>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w:t>
            </w:r>
            <w:r w:rsidRPr="00C84D0C">
              <w:rPr>
                <w:rFonts w:asciiTheme="minorBidi" w:hAnsiTheme="minorBidi"/>
              </w:rPr>
              <w:lastRenderedPageBreak/>
              <w:t xml:space="preserve">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w:t>
            </w:r>
            <w:r w:rsidRPr="00C84D0C">
              <w:rPr>
                <w:rFonts w:asciiTheme="minorBidi" w:hAnsiTheme="minorBidi"/>
                <w:lang w:val="en-GB"/>
              </w:rPr>
              <w:lastRenderedPageBreak/>
              <w:t xml:space="preserve">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proofErr w:type="gramStart"/>
            <w:r w:rsidR="00F146F3" w:rsidRPr="00F146F3">
              <w:rPr>
                <w:rFonts w:asciiTheme="minorBidi" w:hAnsiTheme="minorBidi"/>
              </w:rPr>
              <w:t>)</w:t>
            </w:r>
            <w:r w:rsidR="004F5D6D">
              <w:rPr>
                <w:rFonts w:asciiTheme="minorBidi" w:hAnsiTheme="minorBidi"/>
              </w:rPr>
              <w:t>a</w:t>
            </w:r>
            <w:proofErr w:type="gramEnd"/>
            <w:r w:rsidR="004F5D6D">
              <w:rPr>
                <w:rFonts w:asciiTheme="minorBidi" w:hAnsiTheme="minorBidi"/>
              </w:rPr>
              <w:t xml:space="preserve">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w:t>
            </w:r>
            <w:proofErr w:type="spellStart"/>
            <w:r w:rsidRPr="00C84D0C">
              <w:rPr>
                <w:rFonts w:asciiTheme="minorBidi" w:hAnsiTheme="minorBidi"/>
              </w:rPr>
              <w:t>the</w:t>
            </w:r>
            <w:proofErr w:type="spellEnd"/>
            <w:r w:rsidRPr="00C84D0C">
              <w:rPr>
                <w:rFonts w:asciiTheme="minorBidi" w:hAnsiTheme="minorBidi"/>
              </w:rPr>
              <w:t xml:space="preserv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headerReference w:type="first" r:id="rId11"/>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proofErr w:type="gramStart"/>
      <w:r w:rsidRPr="00C84D0C">
        <w:t>Section II.</w:t>
      </w:r>
      <w:proofErr w:type="gramEnd"/>
      <w:r w:rsidRPr="00C84D0C">
        <w:t xml:space="preserve">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292342">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292342">
              <w:rPr>
                <w:rFonts w:asciiTheme="minorBidi" w:hAnsiTheme="minorBidi"/>
                <w:b/>
                <w:bCs/>
                <w:sz w:val="28"/>
                <w:szCs w:val="28"/>
                <w:shd w:val="clear" w:color="auto" w:fill="FFFF00"/>
                <w:lang w:val="en-GB"/>
              </w:rPr>
              <w:t>94/2022/22</w:t>
            </w:r>
            <w:r w:rsidR="00292342">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2"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F219D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b/>
                <w:bCs/>
                <w:sz w:val="28"/>
                <w:szCs w:val="28"/>
                <w:shd w:val="clear" w:color="auto" w:fill="FFFF00"/>
                <w:lang w:val="en-GB"/>
              </w:rPr>
              <w:t>…</w:t>
            </w:r>
            <w:r w:rsidR="00F219D1">
              <w:rPr>
                <w:rFonts w:asciiTheme="minorBidi" w:hAnsiTheme="minorBidi"/>
                <w:sz w:val="28"/>
                <w:szCs w:val="28"/>
                <w:shd w:val="clear" w:color="auto" w:fill="FFFF00"/>
                <w:lang w:val="en-GB"/>
              </w:rPr>
              <w:t>14/4/2022</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3"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etc)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proofErr w:type="gramStart"/>
            <w:r w:rsidRPr="00C20C3C">
              <w:rPr>
                <w:rFonts w:asciiTheme="minorBidi" w:hAnsiTheme="minorBidi"/>
                <w:sz w:val="28"/>
                <w:highlight w:val="yellow"/>
              </w:rPr>
              <w:t>its</w:t>
            </w:r>
            <w:proofErr w:type="spellEnd"/>
            <w:proofErr w:type="gram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4F5D6D">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F219D1">
              <w:rPr>
                <w:rFonts w:asciiTheme="minorBidi" w:hAnsiTheme="minorBidi"/>
                <w:sz w:val="28"/>
                <w:szCs w:val="28"/>
                <w:shd w:val="clear" w:color="auto" w:fill="FFFF00"/>
                <w:lang w:val="en-GB"/>
              </w:rPr>
              <w:t>20/4/2023</w:t>
            </w:r>
            <w:proofErr w:type="gramStart"/>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&amp;</w:t>
            </w:r>
            <w:proofErr w:type="gramEnd"/>
            <w:r w:rsidR="00832F30" w:rsidRPr="00C84D0C">
              <w:rPr>
                <w:rFonts w:asciiTheme="minorBidi" w:hAnsiTheme="minorBidi"/>
                <w:sz w:val="28"/>
                <w:szCs w:val="28"/>
                <w:lang w:val="en-GB"/>
              </w:rPr>
              <w:t xml:space="preserve"> it could be extent as per our request. </w:t>
            </w:r>
          </w:p>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219D1">
              <w:rPr>
                <w:rFonts w:asciiTheme="minorBidi" w:hAnsiTheme="minorBidi"/>
                <w:sz w:val="28"/>
                <w:szCs w:val="28"/>
                <w:shd w:val="clear" w:color="auto" w:fill="FFFF00"/>
                <w:lang w:val="en-GB"/>
              </w:rPr>
              <w:t>18/5/2023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w:t>
            </w:r>
            <w:proofErr w:type="gramStart"/>
            <w:r w:rsidRPr="00C20C3C">
              <w:rPr>
                <w:rFonts w:asciiTheme="minorBidi" w:hAnsiTheme="minorBidi"/>
                <w:sz w:val="28"/>
                <w:szCs w:val="28"/>
                <w:highlight w:val="yellow"/>
                <w:lang w:val="en-GB"/>
              </w:rPr>
              <w:t>attached</w:t>
            </w:r>
            <w:proofErr w:type="gramEnd"/>
            <w:r w:rsidRPr="00C20C3C">
              <w:rPr>
                <w:rFonts w:asciiTheme="minorBidi" w:hAnsiTheme="minorBidi"/>
                <w:sz w:val="28"/>
                <w:szCs w:val="28"/>
                <w:highlight w:val="yellow"/>
                <w:lang w:val="en-GB"/>
              </w:rPr>
              <w:t xml:space="preserve">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If the Bidder defaults under the actions prescribed in 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w:t>
            </w:r>
            <w:proofErr w:type="gramStart"/>
            <w:r w:rsidRPr="00C20C3C">
              <w:rPr>
                <w:rFonts w:asciiTheme="minorBidi" w:hAnsiTheme="minorBidi"/>
                <w:sz w:val="28"/>
                <w:szCs w:val="28"/>
                <w:highlight w:val="yellow"/>
                <w:lang w:val="en-GB"/>
              </w:rPr>
              <w:t>the participate</w:t>
            </w:r>
            <w:proofErr w:type="gramEnd"/>
            <w:r w:rsidRPr="00C20C3C">
              <w:rPr>
                <w:rFonts w:asciiTheme="minorBidi" w:hAnsiTheme="minorBidi"/>
                <w:sz w:val="28"/>
                <w:szCs w:val="28"/>
                <w:highlight w:val="yellow"/>
                <w:lang w:val="en-GB"/>
              </w:rPr>
              <w:t xml:space="preserv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20C3C">
              <w:rPr>
                <w:rFonts w:asciiTheme="minorBidi" w:eastAsiaTheme="minorHAnsi" w:hAnsiTheme="minorBidi" w:cstheme="minorBidi"/>
                <w:sz w:val="28"/>
                <w:szCs w:val="28"/>
                <w:highlight w:val="yellow"/>
                <w:lang w:val="en-GB"/>
              </w:rPr>
              <w:t>during</w:t>
            </w:r>
            <w:proofErr w:type="gramEnd"/>
            <w:r w:rsidRPr="00C20C3C">
              <w:rPr>
                <w:rFonts w:asciiTheme="minorBidi" w:eastAsiaTheme="minorHAnsi" w:hAnsiTheme="minorBidi" w:cstheme="minorBidi"/>
                <w:sz w:val="28"/>
                <w:szCs w:val="28"/>
                <w:highlight w:val="yellow"/>
                <w:lang w:val="en-GB"/>
              </w:rPr>
              <w:t xml:space="preserve">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 xml:space="preserve">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 xml:space="preserve">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w:t>
            </w:r>
            <w:proofErr w:type="gramStart"/>
            <w:r w:rsidRPr="00BB765E">
              <w:rPr>
                <w:rFonts w:asciiTheme="minorBidi" w:hAnsiTheme="minorBidi"/>
                <w:sz w:val="28"/>
                <w:szCs w:val="28"/>
                <w:highlight w:val="yellow"/>
                <w:lang w:val="en-GB"/>
              </w:rPr>
              <w:t>participant 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292342">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292342">
              <w:rPr>
                <w:rFonts w:asciiTheme="minorBidi" w:hAnsiTheme="minorBidi"/>
                <w:sz w:val="28"/>
                <w:szCs w:val="28"/>
                <w:lang w:val="en-GB"/>
              </w:rPr>
              <w:t>94/2022/22</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3212B6" w:rsidRPr="00AD25AB">
              <w:rPr>
                <w:rFonts w:asciiTheme="majorHAnsi" w:hAnsiTheme="majorHAnsi"/>
                <w:b/>
                <w:bCs/>
              </w:rPr>
              <w:t>…….</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rPr>
              <w:t>…</w:t>
            </w:r>
            <w:proofErr w:type="gramStart"/>
            <w:r w:rsidR="003212B6" w:rsidRPr="00AD25AB">
              <w:rPr>
                <w:rFonts w:asciiTheme="minorBidi" w:hAnsiTheme="minorBidi"/>
                <w:sz w:val="28"/>
                <w:szCs w:val="28"/>
              </w:rPr>
              <w:t>.</w:t>
            </w:r>
            <w:r w:rsidR="001D1CA2" w:rsidRPr="00AD25AB">
              <w:rPr>
                <w:rFonts w:asciiTheme="minorBidi" w:hAnsiTheme="minorBidi"/>
                <w:sz w:val="28"/>
                <w:szCs w:val="28"/>
                <w:lang w:val="en-GB"/>
              </w:rPr>
              <w:t>(</w:t>
            </w:r>
            <w:proofErr w:type="gramEnd"/>
            <w:r w:rsidR="00F219D1">
              <w:rPr>
                <w:rFonts w:asciiTheme="minorBidi" w:hAnsiTheme="minorBidi"/>
                <w:b/>
                <w:bCs/>
                <w:sz w:val="28"/>
                <w:szCs w:val="28"/>
                <w:lang w:val="en-GB"/>
              </w:rPr>
              <w:t>20/4/2022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219D1">
              <w:rPr>
                <w:rFonts w:asciiTheme="minorBidi" w:hAnsiTheme="minorBidi"/>
                <w:sz w:val="28"/>
                <w:szCs w:val="28"/>
                <w:lang w:val="en-GB"/>
              </w:rPr>
              <w:t>21/4/2022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 xml:space="preserve">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2-You should confirm the availability of contract </w:t>
            </w:r>
            <w:proofErr w:type="spellStart"/>
            <w:r w:rsidRPr="00227A1B">
              <w:rPr>
                <w:rFonts w:asciiTheme="majorBidi" w:eastAsia="Times New Roman" w:hAnsiTheme="majorBidi" w:cstheme="majorBidi"/>
                <w:sz w:val="24"/>
                <w:szCs w:val="24"/>
                <w:highlight w:val="green"/>
              </w:rPr>
              <w:t>NO.at</w:t>
            </w:r>
            <w:proofErr w:type="spellEnd"/>
            <w:r w:rsidRPr="00227A1B">
              <w:rPr>
                <w:rFonts w:asciiTheme="majorBidi" w:eastAsia="Times New Roman" w:hAnsiTheme="majorBidi" w:cstheme="majorBidi"/>
                <w:sz w:val="24"/>
                <w:szCs w:val="24"/>
                <w:highlight w:val="green"/>
              </w:rPr>
              <w:t xml:space="preserve">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proofErr w:type="gramStart"/>
      <w:r w:rsidRPr="00C84D0C">
        <w:t>Section III.</w:t>
      </w:r>
      <w:proofErr w:type="gramEnd"/>
      <w:r w:rsidRPr="00C84D0C">
        <w:t xml:space="preserve">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r>
      <w:proofErr w:type="gramStart"/>
      <w:r w:rsidRPr="000B1F04">
        <w:rPr>
          <w:rFonts w:asciiTheme="minorBidi" w:hAnsiTheme="minorBidi"/>
          <w:i/>
          <w:highlight w:val="yellow"/>
        </w:rPr>
        <w:t>a</w:t>
      </w:r>
      <w:proofErr w:type="gramEnd"/>
      <w:r w:rsidRPr="000B1F04">
        <w:rPr>
          <w:rFonts w:asciiTheme="minorBidi" w:hAnsiTheme="minorBidi"/>
          <w:i/>
          <w:highlight w:val="yellow"/>
        </w:rPr>
        <w:t xml:space="preserve">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r>
      <w:proofErr w:type="gramStart"/>
      <w:r w:rsidRPr="000B1F04">
        <w:rPr>
          <w:rFonts w:asciiTheme="minorBidi" w:hAnsiTheme="minorBidi"/>
          <w:i/>
          <w:highlight w:val="yellow"/>
        </w:rPr>
        <w:t>copies</w:t>
      </w:r>
      <w:proofErr w:type="gramEnd"/>
      <w:r w:rsidRPr="000B1F04">
        <w:rPr>
          <w:rFonts w:asciiTheme="minorBidi" w:hAnsiTheme="minorBidi"/>
          <w:i/>
          <w:highlight w:val="yellow"/>
        </w:rPr>
        <w:t xml:space="preserve">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r>
      <w:proofErr w:type="gramStart"/>
      <w:r w:rsidRPr="000B1F04">
        <w:rPr>
          <w:rFonts w:asciiTheme="minorBidi" w:hAnsiTheme="minorBidi"/>
          <w:i/>
          <w:highlight w:val="yellow"/>
        </w:rPr>
        <w:t>details</w:t>
      </w:r>
      <w:proofErr w:type="gramEnd"/>
      <w:r w:rsidRPr="000B1F04">
        <w:rPr>
          <w:rFonts w:asciiTheme="minorBidi" w:hAnsiTheme="minorBidi"/>
          <w:i/>
          <w:highlight w:val="yellow"/>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r>
      <w:proofErr w:type="gramStart"/>
      <w:r w:rsidRPr="000B1F04">
        <w:rPr>
          <w:rFonts w:asciiTheme="minorBidi" w:hAnsiTheme="minorBidi"/>
          <w:i/>
          <w:highlight w:val="yellow"/>
        </w:rPr>
        <w:t>list</w:t>
      </w:r>
      <w:proofErr w:type="gramEnd"/>
      <w:r w:rsidRPr="000B1F04">
        <w:rPr>
          <w:rFonts w:asciiTheme="minorBidi" w:hAnsiTheme="minorBidi"/>
          <w:i/>
          <w:highlight w:val="yellow"/>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w:t>
      </w:r>
      <w:proofErr w:type="spellStart"/>
      <w:r w:rsidRPr="00C84D0C">
        <w:rPr>
          <w:rFonts w:asciiTheme="minorBidi" w:hAnsiTheme="minorBidi"/>
          <w:sz w:val="28"/>
          <w:szCs w:val="28"/>
        </w:rPr>
        <w:t>to</w:t>
      </w:r>
      <w:proofErr w:type="spellEnd"/>
      <w:r w:rsidRPr="00C84D0C">
        <w:rPr>
          <w:rFonts w:asciiTheme="minorBidi" w:hAnsiTheme="minorBidi"/>
          <w:sz w:val="28"/>
          <w:szCs w:val="28"/>
        </w:rPr>
        <w:t xml:space="preserve">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proofErr w:type="gramStart"/>
      <w:r w:rsidRPr="00C84D0C">
        <w:lastRenderedPageBreak/>
        <w:t>Section IV.</w:t>
      </w:r>
      <w:proofErr w:type="gramEnd"/>
      <w:r w:rsidRPr="00C84D0C">
        <w:t xml:space="preserve">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000E1460" w:rsidRPr="000E1460">
        <w:rPr>
          <w:rFonts w:asciiTheme="minorBidi" w:hAnsiTheme="minorBidi" w:cstheme="minorBidi"/>
        </w:rPr>
        <w:t>for</w:t>
      </w:r>
      <w:proofErr w:type="gramEnd"/>
      <w:r w:rsidR="000E1460" w:rsidRPr="000E1460">
        <w:rPr>
          <w:rFonts w:asciiTheme="minorBidi" w:hAnsiTheme="minorBidi" w:cstheme="minorBidi"/>
        </w:rPr>
        <w:t xml:space="preserve">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4"/>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E720AA">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E720AA">
        <w:rPr>
          <w:rFonts w:asciiTheme="minorBidi" w:hAnsiTheme="minorBidi"/>
          <w:b/>
          <w:bCs/>
          <w:i/>
          <w:szCs w:val="24"/>
        </w:rPr>
        <w:t>94/2022/22</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Pr>
          <w:rFonts w:asciiTheme="minorBidi" w:hAnsiTheme="minorBidi"/>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5"/>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6"/>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w:t>
      </w:r>
      <w:proofErr w:type="spellStart"/>
      <w:r w:rsidRPr="00C84D0C">
        <w:rPr>
          <w:rFonts w:asciiTheme="minorBidi" w:hAnsiTheme="minorBidi"/>
          <w:i/>
          <w:szCs w:val="24"/>
        </w:rPr>
        <w:t>Incoterms</w:t>
      </w:r>
      <w:proofErr w:type="spellEnd"/>
      <w:r w:rsidRPr="00C84D0C">
        <w:rPr>
          <w:rFonts w:asciiTheme="minorBidi" w:hAnsiTheme="minorBidi"/>
          <w:i/>
          <w:szCs w:val="24"/>
        </w:rPr>
        <w:t>]</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proofErr w:type="gramStart"/>
      <w:r w:rsidR="00895CA2" w:rsidRPr="00C84D0C">
        <w:t>)</w:t>
      </w:r>
      <w:r w:rsidR="008125F3" w:rsidRPr="008125F3">
        <w:rPr>
          <w:highlight w:val="yellow"/>
        </w:rPr>
        <w:t>(</w:t>
      </w:r>
      <w:proofErr w:type="gramEnd"/>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w:t>
      </w:r>
      <w:proofErr w:type="spellStart"/>
      <w:r w:rsidRPr="00C84D0C">
        <w:rPr>
          <w:rFonts w:asciiTheme="minorBidi" w:hAnsiTheme="minorBidi" w:cstheme="minorBidi"/>
        </w:rPr>
        <w:t>i</w:t>
      </w:r>
      <w:proofErr w:type="spellEnd"/>
      <w:r w:rsidRPr="00C84D0C">
        <w:rPr>
          <w:rFonts w:asciiTheme="minorBidi" w:hAnsiTheme="minorBidi" w:cstheme="minorBidi"/>
        </w:rPr>
        <w:t>)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C84D0C">
        <w:rPr>
          <w:rFonts w:asciiTheme="minorBidi" w:hAnsiTheme="minorBidi" w:cstheme="minorBidi"/>
        </w:rPr>
        <w:t>i</w:t>
      </w:r>
      <w:proofErr w:type="spellEnd"/>
      <w:r w:rsidRPr="00C84D0C">
        <w:rPr>
          <w:rFonts w:asciiTheme="minorBidi" w:hAnsiTheme="minorBidi" w:cstheme="minorBidi"/>
        </w:rPr>
        <w:t>)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7"/>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xml:space="preserve">[  insert </w:t>
            </w:r>
            <w:proofErr w:type="spellStart"/>
            <w:r w:rsidRPr="003606FF">
              <w:rPr>
                <w:b/>
                <w:i/>
                <w:iCs/>
                <w:sz w:val="16"/>
                <w:szCs w:val="16"/>
                <w:highlight w:val="lightGray"/>
                <w:lang w:val="en-GB" w:eastAsia="en-GB"/>
              </w:rPr>
              <w:t>Incoterms</w:t>
            </w:r>
            <w:proofErr w:type="spellEnd"/>
            <w:r w:rsidRPr="003606FF">
              <w:rPr>
                <w:b/>
                <w:i/>
                <w:iCs/>
                <w:sz w:val="16"/>
                <w:szCs w:val="16"/>
                <w:highlight w:val="lightGray"/>
                <w:lang w:val="en-GB" w:eastAsia="en-GB"/>
              </w:rPr>
              <w:t>®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proofErr w:type="gramStart"/>
      <w:r w:rsidRPr="00851780">
        <w:rPr>
          <w:i/>
          <w:highlight w:val="yellow"/>
        </w:rPr>
        <w:t>:“</w:t>
      </w:r>
      <w:proofErr w:type="gramEnd"/>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966CE7" w:rsidRDefault="00966CE7" w:rsidP="00851780">
      <w:pPr>
        <w:jc w:val="right"/>
        <w:rPr>
          <w:rFonts w:asciiTheme="majorBidi" w:hAnsiTheme="majorBidi" w:cstheme="majorBidi"/>
          <w:sz w:val="24"/>
          <w:szCs w:val="24"/>
          <w:u w:val="single"/>
        </w:rPr>
      </w:pPr>
    </w:p>
    <w:p w:rsidR="00851780" w:rsidRDefault="00851780" w:rsidP="00851780">
      <w:pPr>
        <w:jc w:val="right"/>
        <w:rPr>
          <w:rtl/>
          <w:lang w:bidi="ar-EG"/>
        </w:rPr>
      </w:pPr>
      <w:proofErr w:type="gramStart"/>
      <w:r w:rsidRPr="00F23EAF">
        <w:rPr>
          <w:rFonts w:asciiTheme="majorBidi" w:hAnsiTheme="majorBidi" w:cstheme="majorBidi"/>
          <w:sz w:val="24"/>
          <w:szCs w:val="24"/>
          <w:u w:val="single"/>
        </w:rPr>
        <w:t>Summary of technical specifications of medical supplies.</w:t>
      </w:r>
      <w:proofErr w:type="gramEnd"/>
    </w:p>
    <w:p w:rsidR="00723C89" w:rsidRPr="001165AA" w:rsidRDefault="00723C89" w:rsidP="00851780">
      <w:pPr>
        <w:spacing w:after="0"/>
        <w:rPr>
          <w:rFonts w:asciiTheme="minorBidi" w:hAnsiTheme="minorBidi"/>
          <w:b/>
          <w:bCs/>
          <w:sz w:val="32"/>
          <w:szCs w:val="32"/>
        </w:rPr>
      </w:pPr>
    </w:p>
    <w:tbl>
      <w:tblPr>
        <w:tblpPr w:leftFromText="180" w:rightFromText="180" w:vertAnchor="text" w:horzAnchor="margin" w:tblpXSpec="center" w:tblpY="3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1384"/>
        <w:gridCol w:w="2835"/>
        <w:gridCol w:w="1843"/>
        <w:gridCol w:w="992"/>
        <w:gridCol w:w="1137"/>
        <w:gridCol w:w="1982"/>
      </w:tblGrid>
      <w:tr w:rsidR="00AB7543" w:rsidRPr="001A51EE" w:rsidTr="005053D5">
        <w:trPr>
          <w:trHeight w:val="983"/>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New National Code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Item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Unit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Qty.</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Estimated price (USD) for one  piece</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Origin</w:t>
            </w:r>
          </w:p>
        </w:tc>
      </w:tr>
      <w:tr w:rsidR="00AB7543" w:rsidRPr="001A51EE" w:rsidTr="005053D5">
        <w:trPr>
          <w:trHeight w:val="390"/>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ENT-RE00-005</w:t>
            </w:r>
          </w:p>
          <w:p w:rsidR="00AB7543" w:rsidRPr="001A51EE" w:rsidRDefault="00AB7543" w:rsidP="005053D5">
            <w:pPr>
              <w:jc w:val="center"/>
              <w:rPr>
                <w:rFonts w:ascii="Times New Roman"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Endoscopic sinus </w:t>
            </w:r>
            <w:proofErr w:type="spellStart"/>
            <w:r w:rsidRPr="001A51EE">
              <w:rPr>
                <w:rFonts w:ascii="Times New Roman" w:hAnsi="Times New Roman" w:cs="Times New Roman"/>
                <w:b/>
                <w:bCs/>
                <w:color w:val="000000"/>
                <w:sz w:val="20"/>
                <w:szCs w:val="20"/>
              </w:rPr>
              <w:t>surgury</w:t>
            </w:r>
            <w:proofErr w:type="spellEnd"/>
            <w:r w:rsidRPr="001A51EE">
              <w:rPr>
                <w:rFonts w:ascii="Times New Roman" w:hAnsi="Times New Roman" w:cs="Times New Roman"/>
                <w:b/>
                <w:bCs/>
                <w:color w:val="000000"/>
                <w:sz w:val="20"/>
                <w:szCs w:val="20"/>
              </w:rPr>
              <w:t xml:space="preserve"> basic set composed of the following pieces: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set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120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jc w:val="center"/>
              <w:rPr>
                <w:rFonts w:ascii="Times New Roman" w:hAnsi="Times New Roman" w:cs="Times New Roman"/>
                <w:b/>
                <w:bCs/>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lang w:bidi="ar-IQ"/>
              </w:rPr>
            </w:pP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freer </w:t>
            </w:r>
            <w:proofErr w:type="spellStart"/>
            <w:r w:rsidRPr="001A51EE">
              <w:rPr>
                <w:rFonts w:ascii="Times New Roman" w:hAnsi="Times New Roman" w:cs="Times New Roman"/>
                <w:b/>
                <w:bCs/>
                <w:color w:val="000000"/>
                <w:sz w:val="20"/>
                <w:szCs w:val="20"/>
              </w:rPr>
              <w:t>mucoperichondrial</w:t>
            </w:r>
            <w:proofErr w:type="spellEnd"/>
            <w:r w:rsidRPr="001A51EE">
              <w:rPr>
                <w:rFonts w:ascii="Times New Roman" w:hAnsi="Times New Roman" w:cs="Times New Roman"/>
                <w:b/>
                <w:bCs/>
                <w:color w:val="000000"/>
                <w:sz w:val="20"/>
                <w:szCs w:val="20"/>
              </w:rPr>
              <w:t xml:space="preserve"> elevator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543" w:rsidRPr="001A51EE" w:rsidRDefault="00AB7543" w:rsidP="005053D5">
            <w:pPr>
              <w:jc w:val="center"/>
              <w:rPr>
                <w:rFonts w:ascii="Times New Roman" w:hAnsi="Times New Roman" w:cs="Times New Roman"/>
                <w:b/>
                <w:bCs/>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21</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r w:rsidRPr="001A51EE">
              <w:rPr>
                <w:rFonts w:ascii="Times New Roman" w:hAnsi="Times New Roman" w:cs="Times New Roman"/>
                <w:b/>
                <w:bCs/>
                <w:sz w:val="20"/>
                <w:szCs w:val="20"/>
              </w:rPr>
              <w:t xml:space="preserve"> </w:t>
            </w:r>
          </w:p>
        </w:tc>
      </w:tr>
      <w:tr w:rsidR="00AB7543" w:rsidRPr="001A51EE" w:rsidTr="005053D5">
        <w:trPr>
          <w:trHeight w:val="635"/>
        </w:trPr>
        <w:tc>
          <w:tcPr>
            <w:tcW w:w="1384" w:type="dxa"/>
            <w:tcBorders>
              <w:top w:val="single" w:sz="4" w:space="0" w:color="auto"/>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nasal suction tip</w:t>
            </w:r>
          </w:p>
        </w:tc>
        <w:tc>
          <w:tcPr>
            <w:tcW w:w="1843" w:type="dxa"/>
            <w:tcBorders>
              <w:top w:val="single" w:sz="4" w:space="0" w:color="auto"/>
              <w:left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29</w:t>
            </w:r>
          </w:p>
        </w:tc>
        <w:tc>
          <w:tcPr>
            <w:tcW w:w="1982" w:type="dxa"/>
            <w:tcBorders>
              <w:top w:val="single" w:sz="4" w:space="0" w:color="auto"/>
              <w:left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nasal packing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19</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heymann</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turbinectomy</w:t>
            </w:r>
            <w:proofErr w:type="spellEnd"/>
            <w:r w:rsidRPr="001A51EE">
              <w:rPr>
                <w:rFonts w:ascii="Times New Roman" w:hAnsi="Times New Roman" w:cs="Times New Roman"/>
                <w:b/>
                <w:bCs/>
                <w:color w:val="000000"/>
                <w:sz w:val="20"/>
                <w:szCs w:val="20"/>
              </w:rPr>
              <w:t xml:space="preserve"> scissors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55</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vMerge w:val="restart"/>
            <w:tcBorders>
              <w:top w:val="single" w:sz="4" w:space="0" w:color="auto"/>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rigid nasal endoscope (0,30,45,70)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p>
        </w:tc>
      </w:tr>
      <w:tr w:rsidR="00AB7543" w:rsidRPr="001A51EE" w:rsidTr="005053D5">
        <w:trPr>
          <w:trHeight w:val="107"/>
        </w:trPr>
        <w:tc>
          <w:tcPr>
            <w:tcW w:w="1384" w:type="dxa"/>
            <w:vMerge/>
            <w:tcBorders>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Arthroscope</w:t>
            </w:r>
            <w:proofErr w:type="spellEnd"/>
            <w:r w:rsidRPr="001A51EE">
              <w:rPr>
                <w:rFonts w:ascii="Times New Roman" w:eastAsia="Times New Roman" w:hAnsi="Times New Roman" w:cs="Times New Roman"/>
                <w:b/>
                <w:bCs/>
                <w:sz w:val="20"/>
                <w:szCs w:val="20"/>
              </w:rPr>
              <w:t xml:space="preserve"> 0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1000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vMerge/>
            <w:tcBorders>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Arthroscope</w:t>
            </w:r>
            <w:proofErr w:type="spellEnd"/>
            <w:r w:rsidRPr="001A51EE">
              <w:rPr>
                <w:rFonts w:ascii="Times New Roman" w:eastAsia="Times New Roman" w:hAnsi="Times New Roman" w:cs="Times New Roman"/>
                <w:b/>
                <w:bCs/>
                <w:sz w:val="20"/>
                <w:szCs w:val="20"/>
              </w:rPr>
              <w:t xml:space="preserve"> 30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1250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vMerge/>
            <w:tcBorders>
              <w:left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Arthroscope</w:t>
            </w:r>
            <w:proofErr w:type="spellEnd"/>
            <w:r w:rsidRPr="001A51EE">
              <w:rPr>
                <w:rFonts w:ascii="Times New Roman" w:eastAsia="Times New Roman" w:hAnsi="Times New Roman" w:cs="Times New Roman"/>
                <w:b/>
                <w:bCs/>
                <w:sz w:val="20"/>
                <w:szCs w:val="20"/>
              </w:rPr>
              <w:t xml:space="preserve"> 45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1400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lang w:bidi="ar-IQ"/>
              </w:rPr>
            </w:pPr>
            <w:r w:rsidRPr="001A51EE">
              <w:rPr>
                <w:rFonts w:ascii="Times New Roman" w:hAnsi="Times New Roman" w:cs="Times New Roman"/>
                <w:b/>
                <w:bCs/>
                <w:sz w:val="20"/>
                <w:szCs w:val="20"/>
                <w:lang w:bidi="ar-IQ"/>
              </w:rPr>
              <w:t>Germany</w:t>
            </w:r>
            <w:r>
              <w:rPr>
                <w:rFonts w:ascii="Times New Roman" w:hAnsi="Times New Roman" w:cs="Times New Roman"/>
                <w:b/>
                <w:bCs/>
                <w:sz w:val="20"/>
                <w:szCs w:val="20"/>
                <w:lang w:bidi="ar-IQ"/>
              </w:rPr>
              <w:t xml:space="preserve"> </w:t>
            </w:r>
          </w:p>
        </w:tc>
      </w:tr>
      <w:tr w:rsidR="00AB7543" w:rsidRPr="001A51EE" w:rsidTr="005053D5">
        <w:trPr>
          <w:trHeight w:val="107"/>
        </w:trPr>
        <w:tc>
          <w:tcPr>
            <w:tcW w:w="1384" w:type="dxa"/>
            <w:vMerge/>
            <w:tcBorders>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Arthroscope</w:t>
            </w:r>
            <w:proofErr w:type="spellEnd"/>
            <w:r w:rsidRPr="001A51EE">
              <w:rPr>
                <w:rFonts w:ascii="Times New Roman" w:eastAsia="Times New Roman" w:hAnsi="Times New Roman" w:cs="Times New Roman"/>
                <w:b/>
                <w:bCs/>
                <w:sz w:val="20"/>
                <w:szCs w:val="20"/>
              </w:rPr>
              <w:t xml:space="preserve"> 70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1400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lang w:bidi="ar-IQ"/>
              </w:rPr>
            </w:pPr>
            <w:r w:rsidRPr="001A51EE">
              <w:rPr>
                <w:rFonts w:ascii="Times New Roman" w:hAnsi="Times New Roman" w:cs="Times New Roman"/>
                <w:b/>
                <w:bCs/>
                <w:sz w:val="20"/>
                <w:szCs w:val="20"/>
                <w:lang w:bidi="ar-IQ"/>
              </w:rPr>
              <w:t>Germany</w:t>
            </w:r>
            <w:r>
              <w:rPr>
                <w:rFonts w:ascii="Times New Roman" w:hAnsi="Times New Roman" w:cs="Times New Roman"/>
                <w:b/>
                <w:bCs/>
                <w:sz w:val="20"/>
                <w:szCs w:val="20"/>
                <w:lang w:bidi="ar-IQ"/>
              </w:rPr>
              <w:t xml:space="preserve"> </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killian</w:t>
            </w:r>
            <w:proofErr w:type="spellEnd"/>
            <w:r w:rsidRPr="001A51EE">
              <w:rPr>
                <w:rFonts w:ascii="Times New Roman" w:hAnsi="Times New Roman" w:cs="Times New Roman"/>
                <w:b/>
                <w:bCs/>
                <w:color w:val="000000"/>
                <w:sz w:val="20"/>
                <w:szCs w:val="20"/>
              </w:rPr>
              <w:t xml:space="preserve"> curved nasal suction tip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30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659"/>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sinus </w:t>
            </w:r>
            <w:proofErr w:type="spellStart"/>
            <w:r w:rsidRPr="001A51EE">
              <w:rPr>
                <w:rFonts w:ascii="Times New Roman" w:hAnsi="Times New Roman" w:cs="Times New Roman"/>
                <w:b/>
                <w:bCs/>
                <w:color w:val="000000"/>
                <w:sz w:val="20"/>
                <w:szCs w:val="20"/>
              </w:rPr>
              <w:t>trocar</w:t>
            </w:r>
            <w:proofErr w:type="spellEnd"/>
            <w:r w:rsidRPr="001A51EE">
              <w:rPr>
                <w:rFonts w:ascii="Times New Roman" w:hAnsi="Times New Roman" w:cs="Times New Roman"/>
                <w:b/>
                <w:bCs/>
                <w:color w:val="000000"/>
                <w:sz w:val="20"/>
                <w:szCs w:val="20"/>
              </w:rPr>
              <w:t xml:space="preserve"> and </w:t>
            </w:r>
            <w:proofErr w:type="spellStart"/>
            <w:r w:rsidRPr="001A51EE">
              <w:rPr>
                <w:rFonts w:ascii="Times New Roman" w:hAnsi="Times New Roman" w:cs="Times New Roman"/>
                <w:b/>
                <w:bCs/>
                <w:color w:val="000000"/>
                <w:sz w:val="20"/>
                <w:szCs w:val="20"/>
              </w:rPr>
              <w:t>cannula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128</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blakesley</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weil</w:t>
            </w:r>
            <w:proofErr w:type="spellEnd"/>
            <w:r w:rsidRPr="001A51EE">
              <w:rPr>
                <w:rFonts w:ascii="Times New Roman" w:hAnsi="Times New Roman" w:cs="Times New Roman"/>
                <w:b/>
                <w:bCs/>
                <w:color w:val="000000"/>
                <w:sz w:val="20"/>
                <w:szCs w:val="20"/>
              </w:rPr>
              <w:t xml:space="preserve"> cupped forceps(straight ,45 upturned,90 upturned)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r w:rsidRPr="001A51EE">
              <w:rPr>
                <w:rFonts w:ascii="Times New Roman" w:eastAsia="Times New Roman" w:hAnsi="Times New Roman" w:cs="Times New Roman"/>
                <w:b/>
                <w:bCs/>
                <w:sz w:val="20"/>
                <w:szCs w:val="20"/>
              </w:rPr>
              <w:t xml:space="preserve">Straight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250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r w:rsidRPr="001A51EE">
              <w:rPr>
                <w:rFonts w:ascii="Times New Roman" w:eastAsia="Times New Roman" w:hAnsi="Times New Roman" w:cs="Times New Roman"/>
                <w:b/>
                <w:bCs/>
                <w:sz w:val="20"/>
                <w:szCs w:val="20"/>
              </w:rPr>
              <w:t xml:space="preserve">45 upturned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250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r w:rsidRPr="001A51EE">
              <w:rPr>
                <w:rFonts w:ascii="Times New Roman" w:eastAsia="Times New Roman" w:hAnsi="Times New Roman" w:cs="Times New Roman"/>
                <w:b/>
                <w:bCs/>
                <w:sz w:val="20"/>
                <w:szCs w:val="20"/>
              </w:rPr>
              <w:t xml:space="preserve">90 upturned </w:t>
            </w: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245</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nasal endoscopic sickle knife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57</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endoscopic nasal suction </w:t>
            </w:r>
            <w:proofErr w:type="spellStart"/>
            <w:r w:rsidRPr="001A51EE">
              <w:rPr>
                <w:rFonts w:ascii="Times New Roman" w:hAnsi="Times New Roman" w:cs="Times New Roman"/>
                <w:b/>
                <w:bCs/>
                <w:color w:val="000000"/>
                <w:sz w:val="20"/>
                <w:szCs w:val="20"/>
              </w:rPr>
              <w:t>cautery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450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kerrison</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costen</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rongeur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367</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sinus </w:t>
            </w:r>
            <w:proofErr w:type="spellStart"/>
            <w:r w:rsidRPr="001A51EE">
              <w:rPr>
                <w:rFonts w:ascii="Times New Roman" w:hAnsi="Times New Roman" w:cs="Times New Roman"/>
                <w:b/>
                <w:bCs/>
                <w:color w:val="000000"/>
                <w:sz w:val="20"/>
                <w:szCs w:val="20"/>
              </w:rPr>
              <w:t>ostium</w:t>
            </w:r>
            <w:proofErr w:type="spellEnd"/>
            <w:r w:rsidRPr="001A51EE">
              <w:rPr>
                <w:rFonts w:ascii="Times New Roman" w:hAnsi="Times New Roman" w:cs="Times New Roman"/>
                <w:b/>
                <w:bCs/>
                <w:color w:val="000000"/>
                <w:sz w:val="20"/>
                <w:szCs w:val="20"/>
              </w:rPr>
              <w:t xml:space="preserve"> ballpoint probe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60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nasal endoscopic scissors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274</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ostrum</w:t>
            </w:r>
            <w:proofErr w:type="spellEnd"/>
            <w:r w:rsidRPr="001A51EE">
              <w:rPr>
                <w:rFonts w:ascii="Times New Roman" w:hAnsi="Times New Roman" w:cs="Times New Roman"/>
                <w:b/>
                <w:bCs/>
                <w:color w:val="000000"/>
                <w:sz w:val="20"/>
                <w:szCs w:val="20"/>
              </w:rPr>
              <w:t xml:space="preserve"> backbiting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spacing w:after="0" w:line="240" w:lineRule="auto"/>
              <w:jc w:val="center"/>
              <w:rPr>
                <w:rFonts w:ascii="Times New Roman" w:eastAsia="Times New Roman" w:hAnsi="Times New Roman" w:cs="Times New Roman"/>
                <w:b/>
                <w:bCs/>
                <w:sz w:val="20"/>
                <w:szCs w:val="20"/>
              </w:rP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340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USA, Europe, Japan</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tilley</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henkel</w:t>
            </w:r>
            <w:proofErr w:type="spellEnd"/>
            <w:r w:rsidRPr="001A51EE">
              <w:rPr>
                <w:rFonts w:ascii="Times New Roman" w:hAnsi="Times New Roman" w:cs="Times New Roman"/>
                <w:b/>
                <w:bCs/>
                <w:color w:val="000000"/>
                <w:sz w:val="20"/>
                <w:szCs w:val="20"/>
              </w:rPr>
              <w:t xml:space="preserve">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103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william</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watson</w:t>
            </w:r>
            <w:proofErr w:type="spellEnd"/>
            <w:r w:rsidRPr="001A51EE">
              <w:rPr>
                <w:rFonts w:ascii="Times New Roman" w:hAnsi="Times New Roman" w:cs="Times New Roman"/>
                <w:b/>
                <w:bCs/>
                <w:color w:val="000000"/>
                <w:sz w:val="20"/>
                <w:szCs w:val="20"/>
              </w:rPr>
              <w:t xml:space="preserve"> nasal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245</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curved ring curette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41</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heuwieser</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grasping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426</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stammberger</w:t>
            </w:r>
            <w:proofErr w:type="spellEnd"/>
            <w:r w:rsidRPr="001A51EE">
              <w:rPr>
                <w:rFonts w:ascii="Times New Roman" w:hAnsi="Times New Roman" w:cs="Times New Roman"/>
                <w:b/>
                <w:bCs/>
                <w:color w:val="000000"/>
                <w:sz w:val="20"/>
                <w:szCs w:val="20"/>
              </w:rPr>
              <w:t xml:space="preserve"> side biting </w:t>
            </w: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punch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568</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biopsy and grasping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343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r w:rsidRPr="001A51EE">
              <w:rPr>
                <w:rFonts w:ascii="Times New Roman" w:hAnsi="Times New Roman" w:cs="Times New Roman"/>
                <w:b/>
                <w:bCs/>
                <w:color w:val="000000"/>
                <w:sz w:val="20"/>
                <w:szCs w:val="20"/>
              </w:rPr>
              <w:t xml:space="preserve">rotating </w:t>
            </w: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punch backbiter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440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stammberger</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muchroom</w:t>
            </w:r>
            <w:proofErr w:type="spellEnd"/>
            <w:r w:rsidRPr="001A51EE">
              <w:rPr>
                <w:rFonts w:ascii="Times New Roman" w:hAnsi="Times New Roman" w:cs="Times New Roman"/>
                <w:b/>
                <w:bCs/>
                <w:color w:val="000000"/>
                <w:sz w:val="20"/>
                <w:szCs w:val="20"/>
              </w:rPr>
              <w:t xml:space="preserve"> punch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548</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forward  cutting straight ring curette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53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kuhn</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bolger</w:t>
            </w:r>
            <w:proofErr w:type="spellEnd"/>
            <w:r w:rsidRPr="001A51EE">
              <w:rPr>
                <w:rFonts w:ascii="Times New Roman" w:hAnsi="Times New Roman" w:cs="Times New Roman"/>
                <w:b/>
                <w:bCs/>
                <w:color w:val="000000"/>
                <w:sz w:val="20"/>
                <w:szCs w:val="20"/>
              </w:rPr>
              <w:t xml:space="preserve"> frontal recess giraffe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255</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takahashi</w:t>
            </w:r>
            <w:proofErr w:type="spellEnd"/>
            <w:r w:rsidRPr="001A51EE">
              <w:rPr>
                <w:rFonts w:ascii="Times New Roman" w:hAnsi="Times New Roman" w:cs="Times New Roman"/>
                <w:b/>
                <w:bCs/>
                <w:color w:val="000000"/>
                <w:sz w:val="20"/>
                <w:szCs w:val="20"/>
              </w:rPr>
              <w:t xml:space="preserve"> nasal </w:t>
            </w:r>
            <w:proofErr w:type="spellStart"/>
            <w:r w:rsidRPr="001A51EE">
              <w:rPr>
                <w:rFonts w:ascii="Times New Roman" w:hAnsi="Times New Roman" w:cs="Times New Roman"/>
                <w:b/>
                <w:bCs/>
                <w:color w:val="000000"/>
                <w:sz w:val="20"/>
                <w:szCs w:val="20"/>
              </w:rPr>
              <w:t>surgury</w:t>
            </w:r>
            <w:proofErr w:type="spellEnd"/>
            <w:r w:rsidRPr="001A51EE">
              <w:rPr>
                <w:rFonts w:ascii="Times New Roman" w:hAnsi="Times New Roman" w:cs="Times New Roman"/>
                <w:b/>
                <w:bCs/>
                <w:color w:val="000000"/>
                <w:sz w:val="20"/>
                <w:szCs w:val="20"/>
              </w:rPr>
              <w:t xml:space="preserve">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118</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antrum</w:t>
            </w:r>
            <w:proofErr w:type="spellEnd"/>
            <w:r w:rsidRPr="001A51EE">
              <w:rPr>
                <w:rFonts w:ascii="Times New Roman" w:hAnsi="Times New Roman" w:cs="Times New Roman"/>
                <w:b/>
                <w:bCs/>
                <w:color w:val="000000"/>
                <w:sz w:val="20"/>
                <w:szCs w:val="20"/>
              </w:rPr>
              <w:t xml:space="preserve"> straight cupped curette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77</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gruenwald</w:t>
            </w:r>
            <w:proofErr w:type="spellEnd"/>
            <w:r w:rsidRPr="001A51EE">
              <w:rPr>
                <w:rFonts w:ascii="Times New Roman" w:hAnsi="Times New Roman" w:cs="Times New Roman"/>
                <w:b/>
                <w:bCs/>
                <w:color w:val="000000"/>
                <w:sz w:val="20"/>
                <w:szCs w:val="20"/>
              </w:rPr>
              <w:t xml:space="preserve"> clean bite upturned through cut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263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yasargil</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microscissors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202</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blakesley</w:t>
            </w:r>
            <w:proofErr w:type="spellEnd"/>
            <w:r w:rsidRPr="001A51EE">
              <w:rPr>
                <w:rFonts w:ascii="Times New Roman" w:hAnsi="Times New Roman" w:cs="Times New Roman"/>
                <w:b/>
                <w:bCs/>
                <w:color w:val="000000"/>
                <w:sz w:val="20"/>
                <w:szCs w:val="20"/>
              </w:rPr>
              <w:t xml:space="preserve"> through cut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175</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hajek</w:t>
            </w:r>
            <w:proofErr w:type="spellEnd"/>
            <w:r w:rsidRPr="001A51EE">
              <w:rPr>
                <w:rFonts w:ascii="Times New Roman" w:hAnsi="Times New Roman" w:cs="Times New Roman"/>
                <w:b/>
                <w:bCs/>
                <w:color w:val="000000"/>
                <w:sz w:val="20"/>
                <w:szCs w:val="20"/>
              </w:rPr>
              <w:t xml:space="preserve"> </w:t>
            </w:r>
            <w:proofErr w:type="spellStart"/>
            <w:r w:rsidRPr="001A51EE">
              <w:rPr>
                <w:rFonts w:ascii="Times New Roman" w:hAnsi="Times New Roman" w:cs="Times New Roman"/>
                <w:b/>
                <w:bCs/>
                <w:color w:val="000000"/>
                <w:sz w:val="20"/>
                <w:szCs w:val="20"/>
              </w:rPr>
              <w:t>kofler</w:t>
            </w:r>
            <w:proofErr w:type="spellEnd"/>
            <w:r w:rsidRPr="001A51EE">
              <w:rPr>
                <w:rFonts w:ascii="Times New Roman" w:hAnsi="Times New Roman" w:cs="Times New Roman"/>
                <w:b/>
                <w:bCs/>
                <w:color w:val="000000"/>
                <w:sz w:val="20"/>
                <w:szCs w:val="20"/>
              </w:rPr>
              <w:t xml:space="preserve"> sphenoid punch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410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r w:rsidRPr="001A51EE">
              <w:rPr>
                <w:rFonts w:ascii="Times New Roman" w:hAnsi="Times New Roman" w:cs="Times New Roman"/>
                <w:b/>
                <w:bCs/>
                <w:color w:val="000000"/>
                <w:sz w:val="20"/>
                <w:szCs w:val="20"/>
              </w:rPr>
              <w:t>hartmann</w:t>
            </w:r>
            <w:proofErr w:type="spellEnd"/>
            <w:r w:rsidRPr="001A51EE">
              <w:rPr>
                <w:rFonts w:ascii="Times New Roman" w:hAnsi="Times New Roman" w:cs="Times New Roman"/>
                <w:b/>
                <w:bCs/>
                <w:color w:val="000000"/>
                <w:sz w:val="20"/>
                <w:szCs w:val="20"/>
              </w:rPr>
              <w:t xml:space="preserve"> through cutting nasal punch forceps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450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1A51EE" w:rsidTr="005053D5">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color w:val="000000"/>
                <w:sz w:val="20"/>
                <w:szCs w:val="20"/>
              </w:rPr>
            </w:pPr>
            <w:proofErr w:type="spellStart"/>
            <w:proofErr w:type="gramStart"/>
            <w:r w:rsidRPr="001A51EE">
              <w:rPr>
                <w:rFonts w:ascii="Times New Roman" w:hAnsi="Times New Roman" w:cs="Times New Roman"/>
                <w:b/>
                <w:bCs/>
                <w:color w:val="000000"/>
                <w:sz w:val="20"/>
                <w:szCs w:val="20"/>
              </w:rPr>
              <w:t>killian</w:t>
            </w:r>
            <w:proofErr w:type="spellEnd"/>
            <w:proofErr w:type="gramEnd"/>
            <w:r w:rsidRPr="001A51EE">
              <w:rPr>
                <w:rFonts w:ascii="Times New Roman" w:hAnsi="Times New Roman" w:cs="Times New Roman"/>
                <w:b/>
                <w:bCs/>
                <w:color w:val="000000"/>
                <w:sz w:val="20"/>
                <w:szCs w:val="20"/>
              </w:rPr>
              <w:t xml:space="preserve"> nasal speculum.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proofErr w:type="spellStart"/>
            <w:r w:rsidRPr="001A51EE">
              <w:rPr>
                <w:rFonts w:ascii="Times New Roman" w:eastAsia="Times New Roman" w:hAnsi="Times New Roman" w:cs="Times New Roman"/>
                <w:b/>
                <w:bCs/>
                <w:sz w:val="20"/>
                <w:szCs w:val="20"/>
              </w:rPr>
              <w:t>pcs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7543" w:rsidRPr="001A51E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34</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7543" w:rsidRPr="001A51EE" w:rsidRDefault="00AB7543" w:rsidP="005053D5">
            <w:pPr>
              <w:jc w:val="center"/>
            </w:pPr>
            <w:r w:rsidRPr="001A51EE">
              <w:rPr>
                <w:rFonts w:ascii="Times New Roman" w:hAnsi="Times New Roman" w:cs="Times New Roman"/>
                <w:b/>
                <w:bCs/>
                <w:sz w:val="20"/>
                <w:szCs w:val="20"/>
                <w:lang w:bidi="ar-IQ"/>
              </w:rPr>
              <w:t>Germany</w:t>
            </w:r>
          </w:p>
        </w:tc>
      </w:tr>
      <w:tr w:rsidR="00AB7543" w:rsidRPr="002E27AE" w:rsidTr="005053D5">
        <w:trPr>
          <w:gridAfter w:val="1"/>
          <w:wAfter w:w="1982" w:type="dxa"/>
          <w:trHeight w:val="107"/>
        </w:trPr>
        <w:tc>
          <w:tcPr>
            <w:tcW w:w="70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7543" w:rsidRPr="001A51EE" w:rsidRDefault="00AB7543" w:rsidP="005053D5">
            <w:pPr>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543" w:rsidRPr="002E27AE" w:rsidRDefault="00AB7543" w:rsidP="005053D5">
            <w:pPr>
              <w:jc w:val="center"/>
              <w:rPr>
                <w:rFonts w:ascii="Times New Roman" w:hAnsi="Times New Roman" w:cs="Times New Roman"/>
                <w:b/>
                <w:bCs/>
                <w:sz w:val="20"/>
                <w:szCs w:val="20"/>
              </w:rPr>
            </w:pPr>
            <w:r w:rsidRPr="001A51EE">
              <w:rPr>
                <w:rFonts w:ascii="Times New Roman" w:hAnsi="Times New Roman" w:cs="Times New Roman"/>
                <w:b/>
                <w:bCs/>
                <w:sz w:val="20"/>
                <w:szCs w:val="20"/>
              </w:rPr>
              <w:t>Total price for one set = 12376$</w:t>
            </w:r>
          </w:p>
        </w:tc>
      </w:tr>
    </w:tbl>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proofErr w:type="gramStart"/>
      <w:r w:rsidRPr="002F642B">
        <w:rPr>
          <w:highlight w:val="yellow"/>
        </w:rPr>
        <w:lastRenderedPageBreak/>
        <w:t>Section VII.</w:t>
      </w:r>
      <w:proofErr w:type="gramEnd"/>
      <w:r w:rsidRPr="002F642B">
        <w:rPr>
          <w:highlight w:val="yellow"/>
        </w:rPr>
        <w:t xml:space="preserve">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tblPr>
      <w:tblGrid>
        <w:gridCol w:w="1742"/>
        <w:gridCol w:w="7834"/>
      </w:tblGrid>
      <w:tr w:rsidR="0034023B" w:rsidTr="00492834">
        <w:tc>
          <w:tcPr>
            <w:tcW w:w="1795" w:type="dxa"/>
          </w:tcPr>
          <w:p w:rsidR="0034023B" w:rsidRPr="004F5E6D" w:rsidRDefault="0034023B" w:rsidP="00492834">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“GCC” </w:t>
            </w:r>
            <w:proofErr w:type="gramStart"/>
            <w:r w:rsidRPr="00CC0DB0">
              <w:rPr>
                <w:rFonts w:asciiTheme="majorBidi" w:hAnsiTheme="majorBidi" w:cstheme="majorBidi"/>
              </w:rPr>
              <w:t>means</w:t>
            </w:r>
            <w:proofErr w:type="gramEnd"/>
            <w:r w:rsidRPr="00CC0DB0">
              <w:rPr>
                <w:rFonts w:asciiTheme="majorBidi" w:hAnsiTheme="majorBidi" w:cstheme="majorBidi"/>
              </w:rPr>
              <w:t xml:space="preserve"> the General Conditions of Contract contained in this section.</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ind w:left="426" w:hanging="426"/>
              <w:jc w:val="both"/>
              <w:rPr>
                <w:rFonts w:asciiTheme="majorBidi" w:hAnsiTheme="majorBidi" w:cstheme="majorBidi"/>
                <w:sz w:val="24"/>
                <w:szCs w:val="24"/>
              </w:rPr>
            </w:pP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C10B77" w:rsidRDefault="0034023B" w:rsidP="00492834">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492834">
            <w:pPr>
              <w:jc w:val="center"/>
              <w:rPr>
                <w:rFonts w:asciiTheme="majorBidi" w:hAnsiTheme="majorBidi" w:cstheme="majorBidi"/>
                <w:b/>
                <w:bCs/>
                <w:sz w:val="28"/>
                <w:szCs w:val="28"/>
              </w:rPr>
            </w:pPr>
          </w:p>
        </w:tc>
        <w:tc>
          <w:tcPr>
            <w:tcW w:w="907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AB30CE" w:rsidRDefault="0034023B" w:rsidP="00492834">
            <w:pPr>
              <w:jc w:val="both"/>
              <w:rPr>
                <w:rFonts w:asciiTheme="majorBidi" w:hAnsiTheme="majorBidi" w:cstheme="majorBidi"/>
                <w:sz w:val="24"/>
                <w:szCs w:val="24"/>
              </w:rPr>
            </w:pPr>
          </w:p>
          <w:p w:rsidR="0034023B" w:rsidRPr="00C10B77" w:rsidRDefault="0034023B" w:rsidP="00492834">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492834">
            <w:pPr>
              <w:jc w:val="center"/>
              <w:rPr>
                <w:rFonts w:asciiTheme="majorBidi" w:hAnsiTheme="majorBidi" w:cstheme="majorBidi"/>
                <w:b/>
                <w:bCs/>
                <w:sz w:val="28"/>
                <w:szCs w:val="28"/>
              </w:rPr>
            </w:pPr>
          </w:p>
        </w:tc>
        <w:tc>
          <w:tcPr>
            <w:tcW w:w="9075" w:type="dxa"/>
          </w:tcPr>
          <w:p w:rsidR="0034023B" w:rsidRDefault="0034023B" w:rsidP="00492834">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w:t>
            </w:r>
            <w:r w:rsidRPr="00AB30CE">
              <w:rPr>
                <w:rFonts w:asciiTheme="majorBidi" w:hAnsiTheme="majorBidi" w:cstheme="majorBidi"/>
                <w:sz w:val="24"/>
                <w:szCs w:val="24"/>
              </w:rPr>
              <w:lastRenderedPageBreak/>
              <w:t>components, a commercially recognized new product results that is substantially different in basic characteristics or in purpose or utility from its components.</w:t>
            </w:r>
          </w:p>
          <w:p w:rsidR="0034023B"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23B" w:rsidRPr="00AB30CE" w:rsidRDefault="0034023B" w:rsidP="00492834">
            <w:pPr>
              <w:ind w:left="426" w:hanging="426"/>
              <w:jc w:val="both"/>
              <w:rPr>
                <w:rFonts w:asciiTheme="majorBidi" w:hAnsiTheme="majorBidi" w:cstheme="majorBidi"/>
                <w:sz w:val="24"/>
                <w:szCs w:val="24"/>
              </w:rPr>
            </w:pP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C10B77" w:rsidRDefault="0034023B" w:rsidP="00492834">
            <w:pPr>
              <w:jc w:val="both"/>
              <w:rPr>
                <w:rFonts w:asciiTheme="majorBidi" w:hAnsiTheme="majorBidi" w:cstheme="majorBidi"/>
                <w:b/>
                <w:bCs/>
                <w:sz w:val="24"/>
                <w:szCs w:val="24"/>
              </w:rPr>
            </w:pPr>
            <w:r w:rsidRPr="00C10B77">
              <w:rPr>
                <w:rFonts w:asciiTheme="majorBidi" w:hAnsiTheme="majorBidi" w:cstheme="majorBidi"/>
                <w:b/>
                <w:bCs/>
                <w:sz w:val="24"/>
                <w:szCs w:val="24"/>
              </w:rPr>
              <w:lastRenderedPageBreak/>
              <w:t>4. Standards</w:t>
            </w:r>
          </w:p>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p w:rsidR="0034023B" w:rsidRPr="00006070" w:rsidRDefault="0034023B" w:rsidP="00492834">
            <w:pPr>
              <w:pStyle w:val="ListParagraph"/>
              <w:spacing w:line="276" w:lineRule="auto"/>
              <w:ind w:left="709"/>
              <w:rPr>
                <w:rFonts w:asciiTheme="majorBidi" w:hAnsiTheme="majorBidi" w:cstheme="majorBidi"/>
                <w:lang w:val="en-US"/>
              </w:rPr>
            </w:pP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tblPr>
      <w:tblGrid>
        <w:gridCol w:w="2864"/>
        <w:gridCol w:w="6712"/>
      </w:tblGrid>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Default="0034023B" w:rsidP="00492834">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34023B" w:rsidTr="00492834">
        <w:tc>
          <w:tcPr>
            <w:tcW w:w="314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5.4 In accordance with the applicable Iraqi laws, the Supplier shall </w:t>
            </w:r>
            <w:r w:rsidRPr="00AB30CE">
              <w:rPr>
                <w:rFonts w:asciiTheme="majorBidi" w:hAnsiTheme="majorBidi" w:cstheme="majorBidi"/>
                <w:sz w:val="24"/>
                <w:szCs w:val="24"/>
              </w:rPr>
              <w:lastRenderedPageBreak/>
              <w:t>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492834">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r w:rsidRPr="00CD1F8B">
              <w:rPr>
                <w:rFonts w:asciiTheme="majorBidi" w:hAnsiTheme="majorBidi" w:cstheme="majorBidi"/>
                <w:b/>
                <w:bCs/>
                <w:sz w:val="24"/>
                <w:szCs w:val="24"/>
              </w:rPr>
              <w:lastRenderedPageBreak/>
              <w:t>6. Certificates of goods according to the laws of Republic of Iraq</w:t>
            </w: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7. Patent Rights</w:t>
            </w:r>
          </w:p>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tblPr>
      <w:tblGrid>
        <w:gridCol w:w="2576"/>
        <w:gridCol w:w="7000"/>
      </w:tblGrid>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Default="0034023B" w:rsidP="00492834">
            <w:pPr>
              <w:rPr>
                <w:rFonts w:asciiTheme="majorBidi" w:hAnsiTheme="majorBidi" w:cstheme="majorBidi"/>
                <w:b/>
                <w:bCs/>
                <w:sz w:val="24"/>
                <w:szCs w:val="24"/>
              </w:rPr>
            </w:pPr>
            <w:proofErr w:type="gramStart"/>
            <w:r w:rsidRPr="00AB30CE">
              <w:rPr>
                <w:rFonts w:asciiTheme="majorBidi" w:hAnsiTheme="majorBidi" w:cstheme="majorBidi"/>
                <w:sz w:val="24"/>
                <w:szCs w:val="24"/>
              </w:rPr>
              <w:t>use</w:t>
            </w:r>
            <w:proofErr w:type="gramEnd"/>
            <w:r w:rsidRPr="00AB30CE">
              <w:rPr>
                <w:rFonts w:asciiTheme="majorBidi" w:hAnsiTheme="majorBidi" w:cstheme="majorBidi"/>
                <w:sz w:val="24"/>
                <w:szCs w:val="24"/>
              </w:rPr>
              <w:t xml:space="preserve"> of the goods or any part thereof in Iraq.</w:t>
            </w:r>
          </w:p>
        </w:tc>
      </w:tr>
      <w:tr w:rsidR="0034023B" w:rsidTr="00492834">
        <w:tc>
          <w:tcPr>
            <w:tcW w:w="278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8. Good Performance Guarantee</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w:t>
            </w:r>
            <w:proofErr w:type="gramStart"/>
            <w:r w:rsidRPr="00AB30CE">
              <w:rPr>
                <w:rFonts w:asciiTheme="majorBidi" w:hAnsiTheme="majorBidi" w:cstheme="majorBidi"/>
                <w:sz w:val="24"/>
                <w:szCs w:val="24"/>
              </w:rPr>
              <w:t>be</w:t>
            </w:r>
            <w:proofErr w:type="gramEnd"/>
            <w:r w:rsidRPr="00AB30CE">
              <w:rPr>
                <w:rFonts w:asciiTheme="majorBidi" w:hAnsiTheme="majorBidi" w:cstheme="majorBidi"/>
                <w:sz w:val="24"/>
                <w:szCs w:val="24"/>
              </w:rPr>
              <w:t xml:space="preserv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tl/>
              </w:rPr>
            </w:pPr>
            <w:r w:rsidRPr="00AB30CE">
              <w:rPr>
                <w:rFonts w:asciiTheme="majorBidi" w:hAnsiTheme="majorBidi" w:cstheme="majorBidi" w:hint="cs"/>
                <w:sz w:val="24"/>
                <w:szCs w:val="24"/>
                <w:rtl/>
              </w:rPr>
              <w:t xml:space="preserve">9.2 </w:t>
            </w:r>
            <w:r>
              <w:rPr>
                <w:rFonts w:asciiTheme="majorBidi" w:hAnsiTheme="majorBidi" w:cstheme="majorBidi"/>
                <w:sz w:val="24"/>
                <w:szCs w:val="24"/>
              </w:rPr>
              <w:t>This</w:t>
            </w:r>
            <w:r w:rsidRPr="00AB30CE">
              <w:rPr>
                <w:rFonts w:asciiTheme="majorBidi" w:hAnsiTheme="majorBidi" w:cstheme="majorBidi"/>
                <w:sz w:val="24"/>
                <w:szCs w:val="24"/>
              </w:rPr>
              <w:t xml:space="preserve"> article shall be according what is specified in the SCC</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p>
        </w:tc>
        <w:tc>
          <w:tcPr>
            <w:tcW w:w="8085" w:type="dxa"/>
          </w:tcPr>
          <w:p w:rsidR="0034023B"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492834">
            <w:pPr>
              <w:jc w:val="both"/>
              <w:rPr>
                <w:rFonts w:asciiTheme="majorBidi" w:hAnsiTheme="majorBidi" w:cstheme="majorBidi"/>
                <w:b/>
                <w:bCs/>
                <w:sz w:val="24"/>
                <w:szCs w:val="24"/>
              </w:rPr>
            </w:pPr>
          </w:p>
        </w:tc>
        <w:tc>
          <w:tcPr>
            <w:tcW w:w="808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492834">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w:t>
            </w:r>
            <w:r w:rsidRPr="00AB30CE">
              <w:rPr>
                <w:rFonts w:asciiTheme="majorBidi" w:hAnsiTheme="majorBidi" w:cstheme="majorBidi"/>
                <w:sz w:val="24"/>
                <w:szCs w:val="24"/>
              </w:rPr>
              <w:lastRenderedPageBreak/>
              <w:t>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p w:rsidR="0034023B" w:rsidRPr="00AB30CE" w:rsidRDefault="0034023B" w:rsidP="00492834">
            <w:pPr>
              <w:ind w:left="567" w:hanging="567"/>
              <w:jc w:val="both"/>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tblPr>
      <w:tblGrid>
        <w:gridCol w:w="3417"/>
        <w:gridCol w:w="6159"/>
      </w:tblGrid>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34023B" w:rsidRPr="009B18A4" w:rsidRDefault="0034023B" w:rsidP="00492834">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delivery/payment purposes.</w:t>
            </w:r>
          </w:p>
          <w:p w:rsidR="0034023B" w:rsidRDefault="0034023B" w:rsidP="00492834">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p w:rsidR="0034023B" w:rsidRDefault="0034023B" w:rsidP="00492834">
            <w:pPr>
              <w:rPr>
                <w:rFonts w:asciiTheme="majorBidi" w:hAnsiTheme="majorBidi" w:cstheme="majorBidi"/>
                <w:sz w:val="24"/>
                <w:szCs w:val="24"/>
              </w:rPr>
            </w:pPr>
          </w:p>
        </w:tc>
      </w:tr>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p w:rsidR="0034023B" w:rsidRDefault="0034023B" w:rsidP="00492834">
            <w:pPr>
              <w:rPr>
                <w:rFonts w:asciiTheme="majorBidi" w:hAnsiTheme="majorBidi" w:cstheme="majorBidi"/>
                <w:sz w:val="24"/>
                <w:szCs w:val="24"/>
              </w:rPr>
            </w:pPr>
          </w:p>
        </w:tc>
      </w:tr>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9B18A4" w:rsidRDefault="0034023B" w:rsidP="00492834">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B05AC3" w:rsidRDefault="0034023B" w:rsidP="00492834">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B05AC3" w:rsidRDefault="0034023B" w:rsidP="00492834">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492834">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w:t>
            </w:r>
            <w:proofErr w:type="gramStart"/>
            <w:r w:rsidRPr="0006421C">
              <w:rPr>
                <w:rFonts w:asciiTheme="majorBidi" w:hAnsiTheme="majorBidi" w:cstheme="majorBidi"/>
                <w:sz w:val="24"/>
                <w:szCs w:val="24"/>
                <w:u w:val="single"/>
              </w:rPr>
              <w:t>,</w:t>
            </w:r>
            <w:proofErr w:type="gramEnd"/>
            <w:r w:rsidRPr="0006421C">
              <w:rPr>
                <w:rFonts w:asciiTheme="majorBidi" w:hAnsiTheme="majorBidi" w:cstheme="majorBidi"/>
                <w:sz w:val="24"/>
                <w:szCs w:val="24"/>
                <w:u w:val="single"/>
              </w:rPr>
              <w:t xml:space="preserve"> then the buyer can raise the value of the advance payment according to the instructions in force.</w:t>
            </w:r>
          </w:p>
          <w:p w:rsidR="0034023B" w:rsidRDefault="0034023B" w:rsidP="00492834">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lastRenderedPageBreak/>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492834">
            <w:pPr>
              <w:ind w:left="567" w:hanging="567"/>
              <w:jc w:val="both"/>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52"/>
        <w:gridCol w:w="6624"/>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B05AC3" w:rsidRDefault="0034023B" w:rsidP="00492834">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0B0E9D" w:rsidRDefault="0034023B" w:rsidP="00492834">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4349D5" w:rsidRDefault="0034023B" w:rsidP="00492834">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492834">
            <w:pPr>
              <w:ind w:left="392" w:hanging="392"/>
              <w:jc w:val="both"/>
              <w:rPr>
                <w:rFonts w:asciiTheme="majorBidi" w:hAnsiTheme="majorBidi" w:cstheme="majorBidi"/>
                <w:sz w:val="24"/>
                <w:szCs w:val="24"/>
              </w:rPr>
            </w:pPr>
            <w:r>
              <w:rPr>
                <w:rFonts w:asciiTheme="majorBidi" w:hAnsiTheme="majorBidi" w:cstheme="majorBidi"/>
                <w:sz w:val="24"/>
                <w:szCs w:val="24"/>
              </w:rPr>
              <w:lastRenderedPageBreak/>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492834">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tblPr>
      <w:tblGrid>
        <w:gridCol w:w="2588"/>
        <w:gridCol w:w="6512"/>
      </w:tblGrid>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Pr="003A5BE4" w:rsidRDefault="0034023B" w:rsidP="00492834">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certificates in respect of the (medical supplies) within the time specified in the Special Conditions.</w:t>
            </w:r>
          </w:p>
          <w:p w:rsidR="0034023B" w:rsidRDefault="0034023B" w:rsidP="00492834">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tblPr>
      <w:tblGrid>
        <w:gridCol w:w="2314"/>
        <w:gridCol w:w="6411"/>
      </w:tblGrid>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tblPr>
      <w:tblGrid>
        <w:gridCol w:w="3088"/>
        <w:gridCol w:w="6488"/>
      </w:tblGrid>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492834">
            <w:pPr>
              <w:rPr>
                <w:rFonts w:asciiTheme="majorBidi" w:hAnsiTheme="majorBidi" w:cstheme="majorBidi"/>
                <w:sz w:val="24"/>
                <w:szCs w:val="24"/>
                <w:lang w:bidi="ar-IQ"/>
              </w:rPr>
            </w:pPr>
          </w:p>
        </w:tc>
        <w:tc>
          <w:tcPr>
            <w:tcW w:w="7455" w:type="dxa"/>
          </w:tcPr>
          <w:p w:rsidR="0034023B" w:rsidRPr="00AB30CE" w:rsidRDefault="0034023B" w:rsidP="00492834">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39"/>
        <w:gridCol w:w="6637"/>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Default="0034023B" w:rsidP="00492834">
            <w:pPr>
              <w:rPr>
                <w:rFonts w:asciiTheme="majorBidi" w:hAnsiTheme="majorBidi" w:cstheme="majorBidi"/>
                <w:sz w:val="24"/>
                <w:szCs w:val="24"/>
              </w:rPr>
            </w:pPr>
            <w:proofErr w:type="gramStart"/>
            <w:r w:rsidRPr="00AB30CE">
              <w:rPr>
                <w:rFonts w:asciiTheme="majorBidi" w:hAnsiTheme="majorBidi" w:cstheme="majorBidi"/>
                <w:sz w:val="24"/>
                <w:szCs w:val="24"/>
              </w:rPr>
              <w:t>or</w:t>
            </w:r>
            <w:proofErr w:type="gramEnd"/>
            <w:r w:rsidRPr="00AB30CE">
              <w:rPr>
                <w:rFonts w:asciiTheme="majorBidi" w:hAnsiTheme="majorBidi" w:cstheme="majorBidi"/>
                <w:sz w:val="24"/>
                <w:szCs w:val="24"/>
              </w:rPr>
              <w:t xml:space="preserve"> difference by mutual consultation.</w:t>
            </w: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25.2.2 Arbitration proceedings shall be conducted in accordance </w:t>
            </w:r>
            <w:r w:rsidRPr="00AB30CE">
              <w:rPr>
                <w:rFonts w:asciiTheme="majorBidi" w:hAnsiTheme="majorBidi" w:cstheme="majorBidi"/>
                <w:sz w:val="24"/>
                <w:szCs w:val="24"/>
              </w:rPr>
              <w:lastRenderedPageBreak/>
              <w:t>with the rules of procedure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34023B" w:rsidRPr="00AB30CE" w:rsidRDefault="0034023B" w:rsidP="00492834">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492834">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492834">
            <w:pPr>
              <w:jc w:val="both"/>
              <w:rPr>
                <w:rFonts w:asciiTheme="majorBidi" w:hAnsiTheme="majorBidi" w:cstheme="majorBidi"/>
                <w:b/>
                <w:bCs/>
                <w:sz w:val="24"/>
                <w:szCs w:val="24"/>
              </w:rPr>
            </w:pPr>
          </w:p>
        </w:tc>
        <w:tc>
          <w:tcPr>
            <w:tcW w:w="7635" w:type="dxa"/>
          </w:tcPr>
          <w:p w:rsidR="0034023B" w:rsidRPr="00AB30CE" w:rsidRDefault="0034023B" w:rsidP="00492834">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8"/>
          <w:headerReference w:type="first" r:id="rId19"/>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proofErr w:type="gramStart"/>
      <w:r w:rsidRPr="00C84D0C">
        <w:t>Section VIII.</w:t>
      </w:r>
      <w:proofErr w:type="gramEnd"/>
      <w:r w:rsidRPr="00C84D0C">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proofErr w:type="spellStart"/>
            <w:r w:rsidRPr="003370F1">
              <w:rPr>
                <w:sz w:val="28"/>
                <w:szCs w:val="28"/>
                <w:lang w:val="en-GB"/>
              </w:rPr>
              <w:t>Bab</w:t>
            </w:r>
            <w:proofErr w:type="spellEnd"/>
            <w:r w:rsidRPr="003370F1">
              <w:rPr>
                <w:sz w:val="28"/>
                <w:szCs w:val="28"/>
                <w:lang w:val="en-GB"/>
              </w:rPr>
              <w:t xml:space="preserve">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DA7F9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1</w:t>
            </w:r>
            <w:bookmarkStart w:id="144" w:name="_GoBack"/>
            <w:bookmarkEnd w:id="144"/>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3</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which</w:t>
            </w:r>
            <w:proofErr w:type="gramEnd"/>
            <w:r w:rsidRPr="00C45B14">
              <w:rPr>
                <w:rFonts w:asciiTheme="minorBidi" w:hAnsiTheme="minorBidi"/>
                <w:sz w:val="28"/>
                <w:szCs w:val="28"/>
                <w:highlight w:val="yellow"/>
                <w:lang w:val="en-GB"/>
              </w:rPr>
              <w:t xml:space="preserve">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DA7F9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DA7F96">
              <w:rPr>
                <w:rFonts w:asciiTheme="minorBidi" w:hAnsiTheme="minorBidi"/>
                <w:b/>
                <w:bCs/>
                <w:sz w:val="28"/>
                <w:szCs w:val="28"/>
                <w:highlight w:val="yellow"/>
                <w:lang w:val="en-GB"/>
              </w:rPr>
              <w:t>5</w:t>
            </w:r>
            <w:r w:rsidRPr="00BD4D00">
              <w:rPr>
                <w:rFonts w:asciiTheme="minorBidi" w:hAnsiTheme="minorBidi"/>
                <w:b/>
                <w:bCs/>
                <w:sz w:val="28"/>
                <w:szCs w:val="28"/>
                <w:highlight w:val="yellow"/>
                <w:lang w:val="en-GB"/>
              </w:rPr>
              <w:t>.</w:t>
            </w:r>
          </w:p>
          <w:p w:rsidR="003212B6" w:rsidRPr="00BD4D00" w:rsidRDefault="003212B6" w:rsidP="00DA7F9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5</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A7F9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DA7F96">
              <w:rPr>
                <w:rFonts w:asciiTheme="minorBidi" w:hAnsiTheme="minorBidi"/>
                <w:b/>
                <w:bCs/>
                <w:sz w:val="28"/>
                <w:szCs w:val="28"/>
                <w:lang w:val="en-GB"/>
              </w:rPr>
              <w:t>5</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w:t>
            </w:r>
            <w:proofErr w:type="gramStart"/>
            <w:r w:rsidR="003212B6">
              <w:rPr>
                <w:rFonts w:asciiTheme="minorBidi" w:hAnsiTheme="minorBidi"/>
                <w:sz w:val="28"/>
                <w:szCs w:val="28"/>
                <w:lang w:val="en-GB"/>
              </w:rPr>
              <w:t>party</w:t>
            </w:r>
            <w:proofErr w:type="gramEnd"/>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5</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6</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awarded</w:t>
            </w:r>
            <w:r w:rsidR="00A525FC">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 xml:space="preserve">-You should confirm the availability of contract </w:t>
            </w:r>
            <w:proofErr w:type="spellStart"/>
            <w:r w:rsidRPr="00C45B14">
              <w:rPr>
                <w:rFonts w:asciiTheme="minorBidi" w:hAnsiTheme="minorBidi"/>
                <w:sz w:val="28"/>
                <w:szCs w:val="28"/>
                <w:highlight w:val="yellow"/>
                <w:lang w:val="en-GB"/>
              </w:rPr>
              <w:t>no.at</w:t>
            </w:r>
            <w:proofErr w:type="spellEnd"/>
            <w:r w:rsidRPr="00C45B14">
              <w:rPr>
                <w:rFonts w:asciiTheme="minorBidi" w:hAnsiTheme="minorBidi"/>
                <w:sz w:val="28"/>
                <w:szCs w:val="28"/>
                <w:highlight w:val="yellow"/>
                <w:lang w:val="en-GB"/>
              </w:rPr>
              <w:t xml:space="preserve">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letter</w:t>
            </w:r>
            <w:proofErr w:type="gramEnd"/>
            <w:r w:rsidRPr="00C45B14">
              <w:rPr>
                <w:rFonts w:asciiTheme="minorBidi" w:hAnsiTheme="minorBidi"/>
                <w:sz w:val="28"/>
                <w:szCs w:val="28"/>
                <w:highlight w:val="yellow"/>
                <w:lang w:val="en-GB"/>
              </w:rPr>
              <w:t xml:space="preserve">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DA7F9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DA7F96">
              <w:rPr>
                <w:rFonts w:asciiTheme="minorBidi" w:hAnsiTheme="minorBidi"/>
                <w:b/>
                <w:bCs/>
                <w:sz w:val="28"/>
                <w:szCs w:val="28"/>
                <w:lang w:val="en-GB"/>
              </w:rPr>
              <w:t>7</w:t>
            </w:r>
            <w:r w:rsidRPr="00C84D0C">
              <w:rPr>
                <w:rFonts w:asciiTheme="minorBidi" w:hAnsiTheme="minorBidi"/>
                <w:b/>
                <w:bCs/>
                <w:sz w:val="28"/>
                <w:szCs w:val="28"/>
                <w:lang w:val="en-GB"/>
              </w:rPr>
              <w:t>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w:t>
            </w:r>
            <w:proofErr w:type="gramStart"/>
            <w:r w:rsidRPr="00C37821">
              <w:rPr>
                <w:rFonts w:ascii="Arial" w:hAnsi="Arial" w:cs="Arial"/>
                <w:b/>
                <w:bCs/>
                <w:sz w:val="20"/>
                <w:szCs w:val="20"/>
                <w:highlight w:val="yellow"/>
              </w:rPr>
              <w:t>charge  for</w:t>
            </w:r>
            <w:proofErr w:type="gramEnd"/>
            <w:r w:rsidRPr="00C37821">
              <w:rPr>
                <w:rFonts w:ascii="Arial" w:hAnsi="Arial" w:cs="Arial"/>
                <w:b/>
                <w:bCs/>
                <w:sz w:val="20"/>
                <w:szCs w:val="20"/>
                <w:highlight w:val="yellow"/>
              </w:rPr>
              <w:t xml:space="preserve">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DA7F96">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DA7F96">
              <w:rPr>
                <w:rFonts w:asciiTheme="minorBidi" w:hAnsiTheme="minorBidi"/>
                <w:b/>
                <w:bCs/>
                <w:sz w:val="28"/>
                <w:szCs w:val="28"/>
                <w:lang w:val="en-GB"/>
              </w:rPr>
              <w:t>7</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proofErr w:type="gramStart"/>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1158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C1158B">
              <w:rPr>
                <w:rFonts w:ascii="Arial" w:hAnsi="Arial" w:cs="Arial"/>
                <w:b/>
                <w:bCs/>
                <w:sz w:val="20"/>
                <w:szCs w:val="20"/>
                <w:highlight w:val="yellow"/>
              </w:rPr>
              <w:t>8</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1158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C1158B">
              <w:rPr>
                <w:rFonts w:ascii="Arial" w:hAnsi="Arial" w:cs="Arial"/>
                <w:b/>
                <w:bCs/>
                <w:sz w:val="20"/>
                <w:szCs w:val="20"/>
                <w:highlight w:val="yellow"/>
              </w:rPr>
              <w:t>8</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proofErr w:type="gramStart"/>
            <w:r w:rsidRPr="000259AA">
              <w:rPr>
                <w:rFonts w:asciiTheme="minorBidi" w:hAnsiTheme="minorBidi"/>
                <w:sz w:val="28"/>
                <w:szCs w:val="28"/>
                <w:highlight w:val="yellow"/>
                <w:rtl/>
                <w:lang w:val="en-GB"/>
              </w:rPr>
              <w:t>,.</w:t>
            </w:r>
            <w:proofErr w:type="gramEnd"/>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158B">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C1158B">
              <w:rPr>
                <w:rFonts w:asciiTheme="minorBidi" w:hAnsiTheme="minorBidi"/>
                <w:sz w:val="28"/>
                <w:szCs w:val="28"/>
                <w:highlight w:val="yellow"/>
                <w:lang w:val="en-GB"/>
              </w:rPr>
              <w:t>9</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158B">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C1158B">
              <w:rPr>
                <w:rFonts w:asciiTheme="minorBidi" w:hAnsiTheme="minorBidi"/>
                <w:sz w:val="28"/>
                <w:szCs w:val="28"/>
                <w:highlight w:val="yellow"/>
                <w:lang w:val="en-GB"/>
              </w:rPr>
              <w:t>9</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three originals and two copies of the Supplier’s invoice, showing Purchaser as [enter correct description of Purchaser for customs purposes]; the Contract number</w:t>
            </w:r>
            <w:proofErr w:type="gramStart"/>
            <w:r w:rsidR="00FB521C" w:rsidRPr="00C45B14">
              <w:rPr>
                <w:rFonts w:asciiTheme="minorBidi" w:hAnsiTheme="minorBidi"/>
                <w:sz w:val="28"/>
                <w:szCs w:val="28"/>
                <w:highlight w:val="yellow"/>
                <w:lang w:val="en-GB"/>
              </w:rPr>
              <w:t xml:space="preser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proofErr w:type="gramStart"/>
            <w:r w:rsidR="00FB521C" w:rsidRPr="00C45B14">
              <w:rPr>
                <w:rFonts w:asciiTheme="minorBidi" w:hAnsiTheme="minorBidi"/>
                <w:sz w:val="28"/>
                <w:szCs w:val="28"/>
                <w:highlight w:val="yellow"/>
                <w:lang w:val="en-GB"/>
              </w:rPr>
              <w:t>;</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-two originals and two copies of the Supplier’s invoice, showing Purchaser, the Contract number</w:t>
            </w:r>
            <w:proofErr w:type="gramStart"/>
            <w:r w:rsidRPr="00C45B14">
              <w:rPr>
                <w:sz w:val="28"/>
                <w:szCs w:val="28"/>
                <w:highlight w:val="yellow"/>
                <w:lang w:val="en-GB"/>
              </w:rPr>
              <w:t xml:space="preserv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roofErr w:type="gramStart"/>
            <w:r w:rsidR="00F279E7" w:rsidRPr="00C45B14">
              <w:rPr>
                <w:rFonts w:asciiTheme="minorBidi" w:hAnsiTheme="minorBidi"/>
                <w:sz w:val="28"/>
                <w:szCs w:val="28"/>
                <w:highlight w:val="yellow"/>
                <w:lang w:val="en-GB"/>
              </w:rPr>
              <w:t>,.</w:t>
            </w:r>
            <w:proofErr w:type="gramEnd"/>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1158B">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C1158B">
              <w:rPr>
                <w:rFonts w:asciiTheme="minorBidi" w:hAnsiTheme="minorBidi"/>
                <w:b/>
                <w:bCs/>
                <w:sz w:val="28"/>
                <w:szCs w:val="28"/>
                <w:lang w:val="en-GB"/>
              </w:rPr>
              <w:t>1</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shipment, in the contract no. of each batches</w:t>
            </w:r>
            <w:proofErr w:type="gramStart"/>
            <w:r w:rsidRPr="00C45B14">
              <w:rPr>
                <w:rFonts w:asciiTheme="minorBidi" w:hAnsiTheme="minorBidi"/>
                <w:sz w:val="28"/>
                <w:szCs w:val="28"/>
                <w:highlight w:val="yellow"/>
                <w:lang w:val="en-GB"/>
              </w:rPr>
              <w:t>,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w:t>
            </w:r>
            <w:proofErr w:type="gramStart"/>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w:t>
            </w:r>
            <w:proofErr w:type="gramEnd"/>
            <w:r w:rsidR="00667351" w:rsidRPr="00C45B14">
              <w:rPr>
                <w:rFonts w:asciiTheme="minorBidi" w:hAnsiTheme="minorBidi" w:cstheme="minorBidi"/>
                <w:sz w:val="28"/>
                <w:szCs w:val="28"/>
                <w:highlight w:val="yellow"/>
                <w:lang w:val="en-GB"/>
              </w:rPr>
              <w:t xml:space="preserv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proofErr w:type="gramStart"/>
            <w:r w:rsidRPr="00C45B14">
              <w:rPr>
                <w:sz w:val="28"/>
                <w:szCs w:val="28"/>
                <w:highlight w:val="yellow"/>
              </w:rPr>
              <w:t>its</w:t>
            </w:r>
            <w:proofErr w:type="spellEnd"/>
            <w:proofErr w:type="gram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Default="00C1158B" w:rsidP="00C84D0C">
            <w:pPr>
              <w:tabs>
                <w:tab w:val="left" w:pos="480"/>
                <w:tab w:val="left" w:pos="1890"/>
              </w:tabs>
              <w:spacing w:after="0"/>
              <w:jc w:val="both"/>
              <w:rPr>
                <w:rFonts w:asciiTheme="minorBidi" w:hAnsiTheme="minorBidi"/>
                <w:sz w:val="28"/>
                <w:szCs w:val="28"/>
                <w:highlight w:val="yellow"/>
                <w:lang w:val="en-GB"/>
              </w:rPr>
            </w:pPr>
            <w:r>
              <w:rPr>
                <w:rFonts w:asciiTheme="minorBidi" w:hAnsiTheme="minorBidi"/>
                <w:sz w:val="28"/>
                <w:szCs w:val="28"/>
                <w:highlight w:val="yellow"/>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proofErr w:type="gramEnd"/>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15.3</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w:t>
            </w:r>
            <w:r w:rsidRPr="00C45B14">
              <w:rPr>
                <w:rFonts w:ascii="Arial" w:hAnsi="Arial" w:cs="Arial"/>
                <w:b/>
                <w:bCs/>
                <w:sz w:val="20"/>
                <w:szCs w:val="20"/>
                <w:highlight w:val="yellow"/>
              </w:rPr>
              <w:lastRenderedPageBreak/>
              <w:t xml:space="preserve">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w:t>
            </w:r>
            <w:r w:rsidRPr="00C45B14">
              <w:rPr>
                <w:rFonts w:asciiTheme="minorBidi" w:hAnsiTheme="minorBidi"/>
                <w:sz w:val="28"/>
                <w:szCs w:val="28"/>
                <w:highlight w:val="yellow"/>
                <w:lang w:val="en-GB"/>
              </w:rPr>
              <w:lastRenderedPageBreak/>
              <w:t xml:space="preserve">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w:t>
            </w:r>
            <w:r w:rsidRPr="00C45B14">
              <w:rPr>
                <w:sz w:val="28"/>
                <w:szCs w:val="28"/>
                <w:highlight w:val="yellow"/>
                <w:lang w:val="en-GB"/>
              </w:rPr>
              <w:lastRenderedPageBreak/>
              <w:t>&amp;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roofErr w:type="gramStart"/>
            <w:r w:rsidRPr="00C45B14">
              <w:rPr>
                <w:rFonts w:ascii="Arial" w:hAnsi="Arial" w:cs="Arial"/>
                <w:sz w:val="28"/>
                <w:szCs w:val="28"/>
                <w:highlight w:val="yellow"/>
              </w:rPr>
              <w:t>,.</w:t>
            </w:r>
            <w:proofErr w:type="gramEnd"/>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w:t>
            </w:r>
            <w:r w:rsidRPr="00C45B14">
              <w:rPr>
                <w:rFonts w:ascii="Arial" w:hAnsi="Arial" w:cs="Arial"/>
                <w:sz w:val="28"/>
                <w:szCs w:val="28"/>
                <w:highlight w:val="yellow"/>
              </w:rPr>
              <w:lastRenderedPageBreak/>
              <w:t>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w:t>
            </w:r>
            <w:r w:rsidRPr="00C45B14">
              <w:rPr>
                <w:rFonts w:asciiTheme="minorBidi" w:hAnsiTheme="minorBidi"/>
                <w:sz w:val="28"/>
                <w:szCs w:val="28"/>
                <w:highlight w:val="yellow"/>
                <w:lang w:val="en-GB"/>
              </w:rPr>
              <w:lastRenderedPageBreak/>
              <w:t>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w:t>
            </w:r>
            <w:proofErr w:type="spellStart"/>
            <w:r w:rsidR="00CC5D08" w:rsidRPr="005D0AA8">
              <w:rPr>
                <w:rFonts w:asciiTheme="minorBidi" w:hAnsiTheme="minorBidi"/>
                <w:b/>
                <w:bCs/>
                <w:sz w:val="28"/>
                <w:szCs w:val="28"/>
                <w:highlight w:val="yellow"/>
              </w:rPr>
              <w:t>max.</w:t>
            </w:r>
            <w:r w:rsidR="001F1CB3" w:rsidRPr="005D0AA8">
              <w:rPr>
                <w:rFonts w:asciiTheme="minorBidi" w:hAnsiTheme="minorBidi"/>
                <w:sz w:val="28"/>
                <w:szCs w:val="28"/>
                <w:highlight w:val="yellow"/>
                <w:lang w:bidi="ar-IQ"/>
              </w:rPr>
              <w:t>in</w:t>
            </w:r>
            <w:proofErr w:type="spellEnd"/>
            <w:r w:rsidR="001F1CB3" w:rsidRPr="005D0AA8">
              <w:rPr>
                <w:rFonts w:asciiTheme="minorBidi" w:hAnsiTheme="minorBidi"/>
                <w:sz w:val="28"/>
                <w:szCs w:val="28"/>
                <w:highlight w:val="yellow"/>
                <w:lang w:bidi="ar-IQ"/>
              </w:rPr>
              <w:t xml:space="preserve">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w:t>
            </w:r>
            <w:proofErr w:type="gramStart"/>
            <w:r w:rsidRPr="00C45B14">
              <w:rPr>
                <w:rFonts w:asciiTheme="minorBidi" w:hAnsiTheme="minorBidi"/>
                <w:sz w:val="28"/>
                <w:szCs w:val="28"/>
                <w:highlight w:val="yellow"/>
                <w:lang w:bidi="ar-IQ"/>
              </w:rPr>
              <w:t>if</w:t>
            </w:r>
            <w:proofErr w:type="gramEnd"/>
            <w:r w:rsidRPr="00C45B14">
              <w:rPr>
                <w:rFonts w:asciiTheme="minorBidi" w:hAnsiTheme="minorBidi"/>
                <w:sz w:val="28"/>
                <w:szCs w:val="28"/>
                <w:highlight w:val="yellow"/>
                <w:lang w:bidi="ar-IQ"/>
              </w:rPr>
              <w:t xml:space="preserve">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Any change not in contract unless there </w:t>
            </w:r>
            <w:proofErr w:type="gramStart"/>
            <w:r w:rsidRPr="00C45B14">
              <w:rPr>
                <w:rFonts w:asciiTheme="minorBidi" w:hAnsiTheme="minorBidi"/>
                <w:sz w:val="28"/>
                <w:szCs w:val="28"/>
                <w:highlight w:val="yellow"/>
              </w:rPr>
              <w:t>are agreement</w:t>
            </w:r>
            <w:proofErr w:type="gramEnd"/>
            <w:r w:rsidRPr="00C45B14">
              <w:rPr>
                <w:rFonts w:asciiTheme="minorBidi" w:hAnsiTheme="minorBidi"/>
                <w:sz w:val="28"/>
                <w:szCs w:val="28"/>
                <w:highlight w:val="yellow"/>
              </w:rPr>
              <w:t xml:space="preserve">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 xml:space="preserve">regarding packing &amp; </w:t>
            </w:r>
            <w:proofErr w:type="gramStart"/>
            <w:r w:rsidRPr="00C45B14">
              <w:rPr>
                <w:rFonts w:asciiTheme="minorBidi" w:hAnsiTheme="minorBidi"/>
                <w:sz w:val="28"/>
                <w:szCs w:val="28"/>
                <w:highlight w:val="yellow"/>
              </w:rPr>
              <w:t>arrangement .</w:t>
            </w:r>
            <w:proofErr w:type="gramEnd"/>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w:t>
            </w:r>
            <w:proofErr w:type="spellStart"/>
            <w:r w:rsidR="00452B93" w:rsidRPr="00C45B14">
              <w:rPr>
                <w:rFonts w:asciiTheme="minorBidi" w:hAnsiTheme="minorBidi"/>
                <w:sz w:val="28"/>
                <w:szCs w:val="28"/>
                <w:highlight w:val="yellow"/>
                <w:lang w:val="en-GB"/>
              </w:rPr>
              <w:t>the</w:t>
            </w:r>
            <w:proofErr w:type="spellEnd"/>
            <w:r w:rsidR="00452B93"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the supplier not obligate within the warning period (15 days</w:t>
            </w:r>
            <w:proofErr w:type="gramStart"/>
            <w:r w:rsidRPr="00C45B14">
              <w:rPr>
                <w:sz w:val="28"/>
                <w:szCs w:val="28"/>
                <w:highlight w:val="yellow"/>
                <w:lang w:val="en-GB"/>
              </w:rPr>
              <w:t>)a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FB521C" w:rsidP="00C84D0C">
            <w:pPr>
              <w:spacing w:after="0"/>
              <w:rPr>
                <w:rFonts w:asciiTheme="minorBidi" w:hAnsiTheme="minorBidi"/>
                <w:b/>
                <w:bCs/>
                <w:sz w:val="28"/>
                <w:szCs w:val="28"/>
                <w:highlight w:val="yellow"/>
                <w:lang w:val="en-GB"/>
              </w:rPr>
            </w:pP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0"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 xml:space="preserve">&amp; it should follow be written </w:t>
            </w:r>
            <w:proofErr w:type="gramStart"/>
            <w:r w:rsidR="000534AB" w:rsidRPr="00B14840">
              <w:rPr>
                <w:rFonts w:asciiTheme="minorBidi" w:hAnsiTheme="minorBidi"/>
                <w:sz w:val="28"/>
                <w:szCs w:val="28"/>
                <w:highlight w:val="yellow"/>
                <w:lang w:val="en-GB"/>
              </w:rPr>
              <w:t>letter .</w:t>
            </w:r>
            <w:proofErr w:type="gramEnd"/>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w:t>
            </w:r>
            <w:proofErr w:type="gramStart"/>
            <w:r w:rsidR="00A658B8" w:rsidRPr="00B14840">
              <w:rPr>
                <w:rFonts w:asciiTheme="majorBidi" w:hAnsiTheme="majorBidi" w:cstheme="majorBidi"/>
                <w:b/>
                <w:bCs/>
                <w:sz w:val="28"/>
                <w:szCs w:val="28"/>
                <w:highlight w:val="yellow"/>
              </w:rPr>
              <w:t>in</w:t>
            </w:r>
            <w:proofErr w:type="gramEnd"/>
            <w:r w:rsidR="00A658B8" w:rsidRPr="00B14840">
              <w:rPr>
                <w:rFonts w:asciiTheme="majorBidi" w:hAnsiTheme="majorBidi" w:cstheme="majorBidi"/>
                <w:b/>
                <w:bCs/>
                <w:sz w:val="28"/>
                <w:szCs w:val="28"/>
                <w:highlight w:val="yellow"/>
              </w:rPr>
              <w:t xml:space="preserve">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proofErr w:type="gramStart"/>
      <w:r w:rsidRPr="00C84D0C">
        <w:lastRenderedPageBreak/>
        <w:t>Section IX.</w:t>
      </w:r>
      <w:proofErr w:type="gramEnd"/>
      <w:r w:rsidRPr="00C84D0C">
        <w:t xml:space="preserve">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1"/>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BF" w:rsidRDefault="002124BF" w:rsidP="00C10F59">
      <w:pPr>
        <w:spacing w:after="0" w:line="240" w:lineRule="auto"/>
      </w:pPr>
      <w:r>
        <w:separator/>
      </w:r>
    </w:p>
  </w:endnote>
  <w:endnote w:type="continuationSeparator" w:id="0">
    <w:p w:rsidR="002124BF" w:rsidRDefault="002124BF"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6A4E8D">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6A4E8D">
      <w:rPr>
        <w:rFonts w:asciiTheme="majorHAnsi" w:hAnsiTheme="majorHAnsi"/>
        <w:b/>
        <w:bCs/>
      </w:rPr>
      <w:t>94/2022/22</w:t>
    </w:r>
    <w:r>
      <w:rPr>
        <w:rFonts w:asciiTheme="majorHAnsi" w:hAnsiTheme="majorHAnsi"/>
        <w:b/>
        <w:bCs/>
      </w:rPr>
      <w:t xml:space="preserve">, </w:t>
    </w:r>
    <w:r w:rsidR="006A4E8D">
      <w:rPr>
        <w:rFonts w:asciiTheme="majorHAnsi" w:hAnsiTheme="majorHAnsi"/>
        <w:b/>
        <w:bCs/>
      </w:rPr>
      <w:t xml:space="preserve">ENT </w:t>
    </w:r>
    <w:r>
      <w:rPr>
        <w:rFonts w:asciiTheme="majorHAnsi" w:hAnsiTheme="majorHAnsi"/>
        <w:b/>
        <w:bCs/>
      </w:rPr>
      <w:t>Appliances</w:t>
    </w:r>
  </w:p>
  <w:p w:rsidR="005F4D72" w:rsidRDefault="005F4D72"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5F4D72" w:rsidRPr="009E776D" w:rsidRDefault="005F4D72"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5F4D72" w:rsidRDefault="005F4D72"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162CD" w:rsidRPr="00A162CD">
      <w:fldChar w:fldCharType="begin"/>
    </w:r>
    <w:r>
      <w:instrText xml:space="preserve"> PAGE   \* MERGEFORMAT </w:instrText>
    </w:r>
    <w:r w:rsidR="00A162CD" w:rsidRPr="00A162CD">
      <w:fldChar w:fldCharType="separate"/>
    </w:r>
    <w:r w:rsidR="006A4E8D" w:rsidRPr="006A4E8D">
      <w:rPr>
        <w:rFonts w:asciiTheme="majorHAnsi" w:hAnsiTheme="majorHAnsi"/>
        <w:noProof/>
      </w:rPr>
      <w:t>99</w:t>
    </w:r>
    <w:r w:rsidR="00A162CD">
      <w:rPr>
        <w:rFonts w:asciiTheme="majorHAnsi" w:hAnsiTheme="majorHAnsi"/>
        <w:noProof/>
      </w:rPr>
      <w:fldChar w:fldCharType="end"/>
    </w:r>
  </w:p>
  <w:p w:rsidR="005F4D72" w:rsidRDefault="005F4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BF" w:rsidRDefault="002124BF" w:rsidP="00C10F59">
      <w:pPr>
        <w:spacing w:after="0" w:line="240" w:lineRule="auto"/>
      </w:pPr>
      <w:r>
        <w:separator/>
      </w:r>
    </w:p>
  </w:footnote>
  <w:footnote w:type="continuationSeparator" w:id="0">
    <w:p w:rsidR="002124BF" w:rsidRDefault="002124BF"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numPr>
        <w:ilvl w:val="12"/>
        <w:numId w:val="0"/>
      </w:numPr>
      <w:pBdr>
        <w:bottom w:val="single" w:sz="6" w:space="2" w:color="auto"/>
      </w:pBdr>
    </w:pPr>
    <w:r>
      <w:t xml:space="preserve">Section I: Instructions to Bidders </w:t>
    </w:r>
    <w:r>
      <w:tab/>
    </w:r>
    <w:r w:rsidR="00A162CD">
      <w:rPr>
        <w:rStyle w:val="PageNumber"/>
      </w:rPr>
      <w:fldChar w:fldCharType="begin"/>
    </w:r>
    <w:r>
      <w:rPr>
        <w:rStyle w:val="PageNumber"/>
      </w:rPr>
      <w:instrText xml:space="preserve"> PAGE </w:instrText>
    </w:r>
    <w:r w:rsidR="00A162CD">
      <w:rPr>
        <w:rStyle w:val="PageNumber"/>
      </w:rPr>
      <w:fldChar w:fldCharType="separate"/>
    </w:r>
    <w:r w:rsidR="00AB7543">
      <w:rPr>
        <w:rStyle w:val="PageNumber"/>
        <w:noProof/>
      </w:rPr>
      <w:t>59</w:t>
    </w:r>
    <w:r w:rsidR="00A162CD">
      <w:rPr>
        <w:rStyle w:val="PageNumber"/>
      </w:rPr>
      <w:fldChar w:fldCharType="end"/>
    </w:r>
  </w:p>
  <w:p w:rsidR="005F4D72" w:rsidRDefault="005F4D72">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Style w:val="Header"/>
      <w:pBdr>
        <w:bottom w:val="single" w:sz="4" w:space="0" w:color="auto"/>
      </w:pBdr>
    </w:pPr>
    <w:r>
      <w:t>Section I: Instructions to Bidders</w:t>
    </w:r>
    <w:r>
      <w:tab/>
    </w:r>
    <w:r w:rsidR="00A162CD">
      <w:rPr>
        <w:rStyle w:val="PageNumber"/>
      </w:rPr>
      <w:fldChar w:fldCharType="begin"/>
    </w:r>
    <w:r>
      <w:rPr>
        <w:rStyle w:val="PageNumber"/>
      </w:rPr>
      <w:instrText xml:space="preserve"> PAGE </w:instrText>
    </w:r>
    <w:r w:rsidR="00A162CD">
      <w:rPr>
        <w:rStyle w:val="PageNumber"/>
      </w:rPr>
      <w:fldChar w:fldCharType="separate"/>
    </w:r>
    <w:r w:rsidR="00292342">
      <w:rPr>
        <w:rStyle w:val="PageNumber"/>
        <w:noProof/>
      </w:rPr>
      <w:t>1</w:t>
    </w:r>
    <w:r w:rsidR="00A162CD">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Style w:val="Header"/>
      <w:pBdr>
        <w:bottom w:val="single" w:sz="4" w:space="0" w:color="auto"/>
      </w:pBdr>
    </w:pPr>
    <w:r>
      <w:t>Section IV Bidding Forms</w:t>
    </w:r>
    <w:r>
      <w:tab/>
    </w:r>
    <w:r w:rsidR="00A162CD">
      <w:rPr>
        <w:rStyle w:val="PageNumber"/>
      </w:rPr>
      <w:fldChar w:fldCharType="begin"/>
    </w:r>
    <w:r>
      <w:rPr>
        <w:rStyle w:val="PageNumber"/>
      </w:rPr>
      <w:instrText xml:space="preserve"> PAGE </w:instrText>
    </w:r>
    <w:r w:rsidR="00A162CD">
      <w:rPr>
        <w:rStyle w:val="PageNumber"/>
      </w:rPr>
      <w:fldChar w:fldCharType="separate"/>
    </w:r>
    <w:r w:rsidR="00AB7543">
      <w:rPr>
        <w:rStyle w:val="PageNumber"/>
        <w:noProof/>
      </w:rPr>
      <w:t>60</w:t>
    </w:r>
    <w:r w:rsidR="00A162CD">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Bdr>
        <w:bottom w:val="single" w:sz="4" w:space="1" w:color="auto"/>
      </w:pBdr>
      <w:tabs>
        <w:tab w:val="right" w:pos="9000"/>
      </w:tabs>
    </w:pPr>
    <w:r>
      <w:t>Section IV Bidding Forms</w:t>
    </w:r>
    <w:r>
      <w:rPr>
        <w:rStyle w:val="PageNumber"/>
        <w:sz w:val="20"/>
      </w:rPr>
      <w:tab/>
    </w:r>
    <w:r w:rsidR="00A162CD">
      <w:rPr>
        <w:rStyle w:val="PageNumber"/>
        <w:sz w:val="20"/>
      </w:rPr>
      <w:fldChar w:fldCharType="begin"/>
    </w:r>
    <w:r>
      <w:rPr>
        <w:rStyle w:val="PageNumber"/>
        <w:sz w:val="20"/>
      </w:rPr>
      <w:instrText xml:space="preserve"> PAGE </w:instrText>
    </w:r>
    <w:r w:rsidR="00A162CD">
      <w:rPr>
        <w:rStyle w:val="PageNumber"/>
        <w:sz w:val="20"/>
      </w:rPr>
      <w:fldChar w:fldCharType="separate"/>
    </w:r>
    <w:r w:rsidR="00A525FC">
      <w:rPr>
        <w:rStyle w:val="PageNumber"/>
        <w:noProof/>
        <w:sz w:val="20"/>
      </w:rPr>
      <w:t>76</w:t>
    </w:r>
    <w:r w:rsidR="00A162CD">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Bdr>
        <w:bottom w:val="single" w:sz="4" w:space="1" w:color="auto"/>
      </w:pBdr>
      <w:tabs>
        <w:tab w:val="right" w:pos="9000"/>
      </w:tabs>
    </w:pPr>
    <w:r>
      <w:t>Section V. Eligible Countries</w:t>
    </w:r>
    <w:r>
      <w:tab/>
    </w:r>
    <w:r w:rsidR="00A162CD">
      <w:fldChar w:fldCharType="begin"/>
    </w:r>
    <w:r>
      <w:instrText xml:space="preserve"> PAGE </w:instrText>
    </w:r>
    <w:r w:rsidR="00A162CD">
      <w:fldChar w:fldCharType="separate"/>
    </w:r>
    <w:r w:rsidR="00AB7543">
      <w:rPr>
        <w:noProof/>
      </w:rPr>
      <w:t>67</w:t>
    </w:r>
    <w:r w:rsidR="00A162CD">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pBdr>
        <w:bottom w:val="single" w:sz="4" w:space="1" w:color="auto"/>
      </w:pBdr>
    </w:pPr>
    <w:r>
      <w:tab/>
    </w:r>
    <w:r w:rsidR="00A162CD">
      <w:rPr>
        <w:rStyle w:val="PageNumber"/>
      </w:rPr>
      <w:fldChar w:fldCharType="begin"/>
    </w:r>
    <w:r>
      <w:rPr>
        <w:rStyle w:val="PageNumber"/>
      </w:rPr>
      <w:instrText xml:space="preserve"> PAGE </w:instrText>
    </w:r>
    <w:r w:rsidR="00A162CD">
      <w:rPr>
        <w:rStyle w:val="PageNumber"/>
      </w:rPr>
      <w:fldChar w:fldCharType="separate"/>
    </w:r>
    <w:r w:rsidR="00AB7543">
      <w:rPr>
        <w:rStyle w:val="PageNumber"/>
        <w:noProof/>
      </w:rPr>
      <w:t>73</w:t>
    </w:r>
    <w:r w:rsidR="00A162CD">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Pr="00AB30CE" w:rsidRDefault="005F4D72"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5F4D72" w:rsidRDefault="005F4D72" w:rsidP="001420A4">
    <w:pPr>
      <w:pStyle w:val="Header"/>
      <w:pBdr>
        <w:bottom w:val="single" w:sz="4" w:space="1" w:color="auto"/>
      </w:pBdr>
    </w:pPr>
    <w:r>
      <w:tab/>
    </w:r>
    <w:r w:rsidR="00A162CD">
      <w:fldChar w:fldCharType="begin"/>
    </w:r>
    <w:r>
      <w:instrText xml:space="preserve"> PAGE </w:instrText>
    </w:r>
    <w:r w:rsidR="00A162CD">
      <w:fldChar w:fldCharType="separate"/>
    </w:r>
    <w:r w:rsidR="006A4E8D">
      <w:rPr>
        <w:noProof/>
      </w:rPr>
      <w:t>99</w:t>
    </w:r>
    <w:r w:rsidR="00A162CD">
      <w:rPr>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pBdr>
        <w:bottom w:val="single" w:sz="4" w:space="1" w:color="auto"/>
      </w:pBdr>
    </w:pPr>
    <w:r>
      <w:t>Section VII. General Conditions of Contract</w:t>
    </w:r>
    <w:r>
      <w:tab/>
    </w:r>
    <w:r w:rsidR="00A162CD">
      <w:rPr>
        <w:rStyle w:val="PageNumber"/>
      </w:rPr>
      <w:fldChar w:fldCharType="begin"/>
    </w:r>
    <w:r>
      <w:rPr>
        <w:rStyle w:val="PageNumber"/>
      </w:rPr>
      <w:instrText xml:space="preserve"> PAGE </w:instrText>
    </w:r>
    <w:r w:rsidR="00A162CD">
      <w:rPr>
        <w:rStyle w:val="PageNumber"/>
      </w:rPr>
      <w:fldChar w:fldCharType="separate"/>
    </w:r>
    <w:r w:rsidR="00A525FC">
      <w:rPr>
        <w:rStyle w:val="PageNumber"/>
        <w:noProof/>
      </w:rPr>
      <w:t>77</w:t>
    </w:r>
    <w:r w:rsidR="00A162C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numFmt w:val="decimal"/>
    <w:endnote w:id="-1"/>
    <w:endnote w:id="0"/>
  </w:endnotePr>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24BF"/>
    <w:rsid w:val="0021305B"/>
    <w:rsid w:val="002135DE"/>
    <w:rsid w:val="00216415"/>
    <w:rsid w:val="00217FA1"/>
    <w:rsid w:val="002231BE"/>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57C7"/>
    <w:rsid w:val="00290592"/>
    <w:rsid w:val="00291BD8"/>
    <w:rsid w:val="00292342"/>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2BE5"/>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4E8D"/>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3806"/>
    <w:rsid w:val="008445A8"/>
    <w:rsid w:val="008458CE"/>
    <w:rsid w:val="00845D14"/>
    <w:rsid w:val="008478BE"/>
    <w:rsid w:val="00850431"/>
    <w:rsid w:val="00851780"/>
    <w:rsid w:val="00860697"/>
    <w:rsid w:val="00865A17"/>
    <w:rsid w:val="00870589"/>
    <w:rsid w:val="00870C77"/>
    <w:rsid w:val="00873D8A"/>
    <w:rsid w:val="00877286"/>
    <w:rsid w:val="00882BD3"/>
    <w:rsid w:val="008845BA"/>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11B06"/>
    <w:rsid w:val="009154F2"/>
    <w:rsid w:val="00917807"/>
    <w:rsid w:val="00921161"/>
    <w:rsid w:val="00924D61"/>
    <w:rsid w:val="00925774"/>
    <w:rsid w:val="00925C23"/>
    <w:rsid w:val="00926442"/>
    <w:rsid w:val="00932E8B"/>
    <w:rsid w:val="00934F1C"/>
    <w:rsid w:val="00936FFB"/>
    <w:rsid w:val="009440F3"/>
    <w:rsid w:val="0094506C"/>
    <w:rsid w:val="00946FE3"/>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162CD"/>
    <w:rsid w:val="00A21B11"/>
    <w:rsid w:val="00A31E17"/>
    <w:rsid w:val="00A3340B"/>
    <w:rsid w:val="00A35FAA"/>
    <w:rsid w:val="00A365D9"/>
    <w:rsid w:val="00A37888"/>
    <w:rsid w:val="00A45144"/>
    <w:rsid w:val="00A46C90"/>
    <w:rsid w:val="00A525FC"/>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B7543"/>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0AA"/>
    <w:rsid w:val="00E7287F"/>
    <w:rsid w:val="00E7372F"/>
    <w:rsid w:val="00E737EC"/>
    <w:rsid w:val="00E76C05"/>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06253"/>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A5475"/>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HTTP://WWW.mop.gov.iq"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g@kimadia.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1C09-830B-4B3C-AB59-A4C029BC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129</Pages>
  <Words>31810</Words>
  <Characters>181322</Characters>
  <Application>Microsoft Office Word</Application>
  <DocSecurity>0</DocSecurity>
  <Lines>1511</Lines>
  <Paragraphs>425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74</cp:revision>
  <cp:lastPrinted>2014-05-18T15:52:00Z</cp:lastPrinted>
  <dcterms:created xsi:type="dcterms:W3CDTF">2022-01-11T22:14:00Z</dcterms:created>
  <dcterms:modified xsi:type="dcterms:W3CDTF">2022-03-22T06:21:00Z</dcterms:modified>
</cp:coreProperties>
</file>