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157"/>
      </w:tblGrid>
      <w:tr w:rsidR="00672659" w:rsidRPr="008D12BA" w14:paraId="1A43A686" w14:textId="77777777" w:rsidTr="008D12BA">
        <w:tc>
          <w:tcPr>
            <w:tcW w:w="12157" w:type="dxa"/>
            <w:shd w:val="clear" w:color="auto" w:fill="D9D9D9" w:themeFill="background1" w:themeFillShade="D9"/>
          </w:tcPr>
          <w:p w14:paraId="662FE193" w14:textId="77777777" w:rsidR="00672659" w:rsidRPr="008D12BA" w:rsidRDefault="00672659" w:rsidP="007C4FBE">
            <w:pPr>
              <w:jc w:val="both"/>
              <w:rPr>
                <w:sz w:val="24"/>
                <w:szCs w:val="24"/>
              </w:rPr>
            </w:pPr>
            <w:r w:rsidRPr="008D12BA">
              <w:rPr>
                <w:sz w:val="24"/>
                <w:szCs w:val="24"/>
              </w:rPr>
              <w:t xml:space="preserve">INTRODUCTION </w:t>
            </w:r>
          </w:p>
        </w:tc>
      </w:tr>
      <w:tr w:rsidR="00672659" w:rsidRPr="008D12BA" w14:paraId="22287D5B" w14:textId="77777777" w:rsidTr="008D12BA">
        <w:tc>
          <w:tcPr>
            <w:tcW w:w="12157" w:type="dxa"/>
          </w:tcPr>
          <w:p w14:paraId="30581628" w14:textId="77777777" w:rsidR="00672659" w:rsidRPr="008D12BA" w:rsidRDefault="00672659" w:rsidP="007C4FBE">
            <w:pPr>
              <w:jc w:val="both"/>
              <w:rPr>
                <w:sz w:val="24"/>
                <w:szCs w:val="24"/>
              </w:rPr>
            </w:pPr>
            <w:r w:rsidRPr="008D12BA">
              <w:rPr>
                <w:sz w:val="24"/>
                <w:szCs w:val="24"/>
              </w:rPr>
              <w:t xml:space="preserve">This document has been prepared for the purchase of all types of Drugs and Vaccines. </w:t>
            </w:r>
          </w:p>
          <w:p w14:paraId="3E56CE34" w14:textId="77777777" w:rsidR="00672659" w:rsidRPr="008D12BA" w:rsidRDefault="00672659" w:rsidP="007C4FBE">
            <w:pPr>
              <w:jc w:val="both"/>
              <w:rPr>
                <w:sz w:val="24"/>
                <w:szCs w:val="24"/>
              </w:rPr>
            </w:pPr>
            <w:r w:rsidRPr="008D12BA">
              <w:rPr>
                <w:sz w:val="24"/>
                <w:szCs w:val="24"/>
              </w:rPr>
              <w:t>The procedures of this document shall be subjected to the approved laws in Iraq and the (Dissolved) Coalition Provisional Authority Order No. No. 87 of 2004, or any superseding law, the instructions of implementing the effective government contracts and the controls attached thereto</w:t>
            </w:r>
          </w:p>
        </w:tc>
      </w:tr>
      <w:tr w:rsidR="00672659" w:rsidRPr="008D12BA" w14:paraId="1000E649" w14:textId="77777777" w:rsidTr="008D12BA">
        <w:tc>
          <w:tcPr>
            <w:tcW w:w="12157" w:type="dxa"/>
          </w:tcPr>
          <w:p w14:paraId="065DD80A" w14:textId="77777777" w:rsidR="00672659" w:rsidRPr="008D12BA" w:rsidRDefault="00672659" w:rsidP="007C4FBE">
            <w:pPr>
              <w:jc w:val="both"/>
              <w:rPr>
                <w:b/>
                <w:sz w:val="24"/>
                <w:szCs w:val="24"/>
              </w:rPr>
            </w:pPr>
            <w:r w:rsidRPr="008D12BA">
              <w:rPr>
                <w:b/>
                <w:sz w:val="24"/>
                <w:szCs w:val="24"/>
              </w:rPr>
              <w:t xml:space="preserve">SECTORIAL STANDARD </w:t>
            </w:r>
          </w:p>
          <w:p w14:paraId="5935B227" w14:textId="77777777" w:rsidR="00672659" w:rsidRPr="008D12BA" w:rsidRDefault="00672659" w:rsidP="007C4FBE">
            <w:pPr>
              <w:jc w:val="both"/>
              <w:rPr>
                <w:sz w:val="24"/>
                <w:szCs w:val="24"/>
              </w:rPr>
            </w:pPr>
            <w:r w:rsidRPr="008D12BA">
              <w:rPr>
                <w:sz w:val="24"/>
                <w:szCs w:val="24"/>
              </w:rPr>
              <w:t>BIDDING DOCUMENT</w:t>
            </w:r>
          </w:p>
        </w:tc>
      </w:tr>
      <w:tr w:rsidR="00672659" w:rsidRPr="008D12BA" w14:paraId="678E5CB3" w14:textId="77777777" w:rsidTr="008D12BA">
        <w:tc>
          <w:tcPr>
            <w:tcW w:w="12157" w:type="dxa"/>
          </w:tcPr>
          <w:p w14:paraId="0D8F391E" w14:textId="77777777" w:rsidR="00672659" w:rsidRPr="008D12BA" w:rsidRDefault="00672659" w:rsidP="007C4FBE">
            <w:pPr>
              <w:jc w:val="both"/>
              <w:rPr>
                <w:sz w:val="24"/>
                <w:szCs w:val="24"/>
              </w:rPr>
            </w:pPr>
            <w:r w:rsidRPr="008D12BA">
              <w:rPr>
                <w:sz w:val="24"/>
                <w:szCs w:val="24"/>
              </w:rPr>
              <w:t>For the Purchase of Drugs and Vaccines</w:t>
            </w:r>
          </w:p>
        </w:tc>
      </w:tr>
      <w:tr w:rsidR="00672659" w:rsidRPr="008D12BA" w14:paraId="319C68E6" w14:textId="77777777" w:rsidTr="008D12BA">
        <w:tc>
          <w:tcPr>
            <w:tcW w:w="12157" w:type="dxa"/>
          </w:tcPr>
          <w:p w14:paraId="25CA2EAD" w14:textId="103A7B16" w:rsidR="00672659" w:rsidRPr="008D12BA" w:rsidRDefault="00672659" w:rsidP="00483084">
            <w:pPr>
              <w:rPr>
                <w:rFonts w:ascii="Arial" w:hAnsi="Arial"/>
                <w:sz w:val="24"/>
                <w:szCs w:val="24"/>
              </w:rPr>
            </w:pPr>
            <w:r w:rsidRPr="008D12BA">
              <w:rPr>
                <w:b/>
                <w:sz w:val="24"/>
                <w:szCs w:val="24"/>
                <w:u w:val="single"/>
                <w:lang w:val="en-GB"/>
              </w:rPr>
              <w:t>Contracting Entity</w:t>
            </w:r>
            <w:r w:rsidRPr="008D12BA">
              <w:rPr>
                <w:b/>
                <w:sz w:val="24"/>
                <w:szCs w:val="24"/>
                <w:lang w:val="en-GB"/>
              </w:rPr>
              <w:t>: [</w:t>
            </w:r>
            <w:r w:rsidRPr="008D12BA">
              <w:rPr>
                <w:rFonts w:ascii="Arial" w:hAnsi="Arial"/>
                <w:sz w:val="24"/>
                <w:szCs w:val="24"/>
              </w:rPr>
              <w:t xml:space="preserve">Ministry of Health / The                 </w:t>
            </w:r>
          </w:p>
          <w:p w14:paraId="586D575F" w14:textId="77777777" w:rsidR="00672659" w:rsidRPr="008D12BA" w:rsidRDefault="00672659" w:rsidP="00FA449B">
            <w:pPr>
              <w:rPr>
                <w:rFonts w:ascii="Arial" w:hAnsi="Arial"/>
                <w:sz w:val="24"/>
                <w:szCs w:val="24"/>
              </w:rPr>
            </w:pPr>
            <w:r w:rsidRPr="008D12BA">
              <w:rPr>
                <w:rFonts w:ascii="Arial" w:hAnsi="Arial"/>
                <w:sz w:val="24"/>
                <w:szCs w:val="24"/>
              </w:rPr>
              <w:t xml:space="preserve"> State Company For Marketing Drugs  </w:t>
            </w:r>
          </w:p>
          <w:p w14:paraId="5B8730D8" w14:textId="75BDBE03" w:rsidR="00672659" w:rsidRPr="008D12BA" w:rsidRDefault="00672659" w:rsidP="00FA449B">
            <w:pPr>
              <w:jc w:val="both"/>
              <w:rPr>
                <w:b/>
                <w:sz w:val="24"/>
                <w:szCs w:val="24"/>
                <w:lang w:val="en-GB"/>
              </w:rPr>
            </w:pPr>
            <w:r w:rsidRPr="008D12BA">
              <w:rPr>
                <w:rFonts w:ascii="Arial" w:hAnsi="Arial"/>
                <w:sz w:val="24"/>
                <w:szCs w:val="24"/>
              </w:rPr>
              <w:t>Medical Appliances (</w:t>
            </w:r>
            <w:proofErr w:type="spellStart"/>
            <w:r w:rsidRPr="008D12BA">
              <w:rPr>
                <w:rFonts w:ascii="Arial" w:hAnsi="Arial"/>
                <w:sz w:val="24"/>
                <w:szCs w:val="24"/>
              </w:rPr>
              <w:t>kimadia</w:t>
            </w:r>
            <w:proofErr w:type="spellEnd"/>
            <w:r w:rsidRPr="008D12BA">
              <w:rPr>
                <w:b/>
                <w:sz w:val="24"/>
                <w:szCs w:val="24"/>
                <w:lang w:val="en-GB"/>
              </w:rPr>
              <w:t>]</w:t>
            </w:r>
          </w:p>
          <w:p w14:paraId="6C69A4EF" w14:textId="77777777" w:rsidR="00672659" w:rsidRPr="008D12BA" w:rsidRDefault="00672659" w:rsidP="007C4FBE">
            <w:pPr>
              <w:jc w:val="both"/>
              <w:rPr>
                <w:sz w:val="24"/>
                <w:szCs w:val="24"/>
                <w:lang w:val="en-GB"/>
              </w:rPr>
            </w:pPr>
          </w:p>
        </w:tc>
      </w:tr>
      <w:tr w:rsidR="00672659" w:rsidRPr="008D12BA" w14:paraId="10CB578F" w14:textId="77777777" w:rsidTr="008D12BA">
        <w:tc>
          <w:tcPr>
            <w:tcW w:w="12157" w:type="dxa"/>
          </w:tcPr>
          <w:p w14:paraId="587103E3" w14:textId="409E4F11" w:rsidR="00672659" w:rsidRPr="000D5244" w:rsidRDefault="00672659" w:rsidP="008F6181">
            <w:pPr>
              <w:jc w:val="both"/>
              <w:rPr>
                <w:rFonts w:ascii="Simplified Arabic" w:hAnsi="Simplified Arabic" w:cs="Simplified Arabic"/>
                <w:b/>
                <w:bCs/>
                <w:color w:val="000000"/>
                <w:sz w:val="24"/>
                <w:szCs w:val="24"/>
                <w:lang w:bidi="ar-LB"/>
              </w:rPr>
            </w:pPr>
            <w:r w:rsidRPr="008D12BA">
              <w:rPr>
                <w:sz w:val="24"/>
                <w:szCs w:val="24"/>
              </w:rPr>
              <w:t xml:space="preserve">Project/ Tender name: </w:t>
            </w:r>
            <w:r w:rsidRPr="008D12BA">
              <w:rPr>
                <w:sz w:val="24"/>
                <w:szCs w:val="24"/>
              </w:rPr>
              <w:tab/>
            </w:r>
            <w:r w:rsidRPr="008D12BA">
              <w:rPr>
                <w:rFonts w:ascii="Simplified Arabic" w:hAnsi="Simplified Arabic" w:cs="Simplified Arabic"/>
                <w:b/>
                <w:bCs/>
                <w:color w:val="000000"/>
                <w:sz w:val="24"/>
                <w:szCs w:val="24"/>
                <w:highlight w:val="cyan"/>
                <w:lang w:bidi="ar-LB"/>
              </w:rPr>
              <w:t xml:space="preserve">MED/  </w:t>
            </w:r>
            <w:r w:rsidR="00F45D67">
              <w:rPr>
                <w:rFonts w:ascii="Simplified Arabic" w:hAnsi="Simplified Arabic" w:cs="Simplified Arabic"/>
                <w:b/>
                <w:bCs/>
                <w:color w:val="000000"/>
                <w:sz w:val="24"/>
                <w:szCs w:val="24"/>
                <w:highlight w:val="cyan"/>
                <w:lang w:bidi="ar-LB"/>
              </w:rPr>
              <w:t>1</w:t>
            </w:r>
            <w:r w:rsidRPr="008D12BA">
              <w:rPr>
                <w:rFonts w:ascii="Simplified Arabic" w:hAnsi="Simplified Arabic" w:cs="Simplified Arabic"/>
                <w:b/>
                <w:bCs/>
                <w:color w:val="000000"/>
                <w:sz w:val="24"/>
                <w:szCs w:val="24"/>
                <w:highlight w:val="cyan"/>
                <w:lang w:bidi="ar-LB"/>
              </w:rPr>
              <w:t xml:space="preserve"> /</w:t>
            </w:r>
            <w:r w:rsidR="00A5237E">
              <w:rPr>
                <w:rFonts w:ascii="Simplified Arabic" w:hAnsi="Simplified Arabic" w:cs="Simplified Arabic"/>
                <w:b/>
                <w:bCs/>
                <w:color w:val="000000"/>
                <w:sz w:val="24"/>
                <w:szCs w:val="24"/>
                <w:highlight w:val="cyan"/>
                <w:lang w:bidi="ar-LB"/>
              </w:rPr>
              <w:t xml:space="preserve"> </w:t>
            </w:r>
            <w:r w:rsidRPr="008D12BA">
              <w:rPr>
                <w:sz w:val="24"/>
                <w:szCs w:val="24"/>
              </w:rPr>
              <w:t xml:space="preserve"> </w:t>
            </w:r>
            <w:r w:rsidR="000D5244">
              <w:rPr>
                <w:sz w:val="24"/>
                <w:szCs w:val="24"/>
              </w:rPr>
              <w:t>2022</w:t>
            </w:r>
            <w:r w:rsidR="008F6181">
              <w:rPr>
                <w:sz w:val="24"/>
                <w:szCs w:val="24"/>
              </w:rPr>
              <w:t xml:space="preserve"> </w:t>
            </w:r>
            <w:proofErr w:type="spellStart"/>
            <w:r w:rsidR="008F6181">
              <w:rPr>
                <w:sz w:val="24"/>
                <w:szCs w:val="24"/>
              </w:rPr>
              <w:t>Aa</w:t>
            </w:r>
            <w:proofErr w:type="spellEnd"/>
            <w:r w:rsidRPr="008D12BA">
              <w:rPr>
                <w:sz w:val="24"/>
                <w:szCs w:val="24"/>
              </w:rPr>
              <w:t xml:space="preserve">    </w:t>
            </w:r>
          </w:p>
        </w:tc>
      </w:tr>
      <w:tr w:rsidR="00672659" w:rsidRPr="008D12BA" w14:paraId="23272337" w14:textId="77777777" w:rsidTr="008D12BA">
        <w:tc>
          <w:tcPr>
            <w:tcW w:w="12157" w:type="dxa"/>
          </w:tcPr>
          <w:p w14:paraId="67CD268A" w14:textId="77777777" w:rsidR="00672659" w:rsidRPr="008D12BA" w:rsidRDefault="00672659" w:rsidP="00FA449B">
            <w:pPr>
              <w:ind w:right="3"/>
              <w:rPr>
                <w:rFonts w:ascii="Arial" w:hAnsi="Arial"/>
                <w:sz w:val="24"/>
                <w:szCs w:val="24"/>
              </w:rPr>
            </w:pPr>
            <w:r w:rsidRPr="008D12BA">
              <w:rPr>
                <w:b/>
                <w:sz w:val="24"/>
                <w:szCs w:val="24"/>
                <w:u w:val="single"/>
                <w:lang w:val="en-GB"/>
              </w:rPr>
              <w:t>Project/ Tender Reference</w:t>
            </w:r>
            <w:r w:rsidRPr="008D12BA">
              <w:rPr>
                <w:i/>
                <w:sz w:val="24"/>
                <w:szCs w:val="24"/>
              </w:rPr>
              <w:t xml:space="preserve">: </w:t>
            </w:r>
            <w:r w:rsidRPr="008D12BA">
              <w:rPr>
                <w:iCs/>
                <w:sz w:val="24"/>
                <w:szCs w:val="24"/>
              </w:rPr>
              <w:t>[</w:t>
            </w:r>
            <w:r w:rsidRPr="008D12BA">
              <w:rPr>
                <w:rFonts w:ascii="Arial" w:hAnsi="Arial"/>
                <w:sz w:val="24"/>
                <w:szCs w:val="24"/>
              </w:rPr>
              <w:t xml:space="preserve">Contract For The Supply of   </w:t>
            </w:r>
          </w:p>
          <w:p w14:paraId="444C6E79" w14:textId="77777777" w:rsidR="00672659" w:rsidRPr="008D12BA" w:rsidRDefault="00672659" w:rsidP="00FA449B">
            <w:pPr>
              <w:ind w:left="4111" w:right="3" w:hanging="4111"/>
              <w:rPr>
                <w:rFonts w:ascii="Arial" w:hAnsi="Arial"/>
                <w:sz w:val="24"/>
                <w:szCs w:val="24"/>
              </w:rPr>
            </w:pPr>
            <w:r w:rsidRPr="008D12BA">
              <w:rPr>
                <w:rFonts w:ascii="Arial" w:hAnsi="Arial"/>
                <w:sz w:val="24"/>
                <w:szCs w:val="24"/>
              </w:rPr>
              <w:t xml:space="preserve">              medicine will  arranged on the recent </w:t>
            </w:r>
            <w:proofErr w:type="spellStart"/>
            <w:r w:rsidRPr="008D12BA">
              <w:rPr>
                <w:rFonts w:ascii="Arial" w:hAnsi="Arial"/>
                <w:sz w:val="24"/>
                <w:szCs w:val="24"/>
              </w:rPr>
              <w:t>balancfe</w:t>
            </w:r>
            <w:proofErr w:type="spellEnd"/>
          </w:p>
          <w:p w14:paraId="63EAB861" w14:textId="4C014552" w:rsidR="00672659" w:rsidRPr="008D12BA" w:rsidRDefault="00672659" w:rsidP="007C4FBE">
            <w:pPr>
              <w:jc w:val="both"/>
              <w:rPr>
                <w:i/>
                <w:sz w:val="24"/>
                <w:szCs w:val="24"/>
              </w:rPr>
            </w:pPr>
            <w:r w:rsidRPr="008D12BA">
              <w:rPr>
                <w:iCs/>
                <w:sz w:val="24"/>
                <w:szCs w:val="24"/>
              </w:rPr>
              <w:t xml:space="preserve"> ]</w:t>
            </w:r>
          </w:p>
          <w:p w14:paraId="3EB05142" w14:textId="77777777" w:rsidR="00672659" w:rsidRPr="008D12BA" w:rsidRDefault="00672659" w:rsidP="007C4FBE">
            <w:pPr>
              <w:jc w:val="both"/>
              <w:rPr>
                <w:sz w:val="24"/>
                <w:szCs w:val="24"/>
              </w:rPr>
            </w:pPr>
          </w:p>
        </w:tc>
      </w:tr>
      <w:tr w:rsidR="00672659" w:rsidRPr="008D12BA" w14:paraId="43BAB2D4" w14:textId="77777777" w:rsidTr="008D12BA">
        <w:tc>
          <w:tcPr>
            <w:tcW w:w="12157" w:type="dxa"/>
          </w:tcPr>
          <w:p w14:paraId="2F7EBF03" w14:textId="03A479D8" w:rsidR="00672659" w:rsidRPr="008D12BA" w:rsidRDefault="00672659" w:rsidP="008F6181">
            <w:pPr>
              <w:jc w:val="both"/>
              <w:rPr>
                <w:sz w:val="24"/>
                <w:szCs w:val="24"/>
              </w:rPr>
            </w:pPr>
            <w:r w:rsidRPr="008D12BA">
              <w:rPr>
                <w:b/>
                <w:sz w:val="24"/>
                <w:szCs w:val="24"/>
                <w:lang w:val="en-GB"/>
              </w:rPr>
              <w:t>Date</w:t>
            </w:r>
            <w:r w:rsidRPr="008D12BA">
              <w:rPr>
                <w:b/>
                <w:sz w:val="24"/>
                <w:szCs w:val="24"/>
                <w:lang w:val="en-GB"/>
              </w:rPr>
              <w:tab/>
            </w:r>
            <w:r w:rsidRPr="008D12BA">
              <w:rPr>
                <w:rFonts w:ascii="Arial" w:hAnsi="Arial"/>
                <w:sz w:val="24"/>
                <w:szCs w:val="24"/>
              </w:rPr>
              <w:t xml:space="preserve">: issued in </w:t>
            </w:r>
            <w:proofErr w:type="gramStart"/>
            <w:r w:rsidRPr="008D12BA">
              <w:rPr>
                <w:rFonts w:ascii="Arial" w:hAnsi="Arial"/>
                <w:sz w:val="24"/>
                <w:szCs w:val="24"/>
              </w:rPr>
              <w:t>date(</w:t>
            </w:r>
            <w:proofErr w:type="gramEnd"/>
            <w:r w:rsidRPr="008D12BA">
              <w:rPr>
                <w:rFonts w:ascii="Arial" w:hAnsi="Arial"/>
                <w:sz w:val="24"/>
                <w:szCs w:val="24"/>
              </w:rPr>
              <w:t xml:space="preserve"> day</w:t>
            </w:r>
            <w:r w:rsidRPr="008D12BA">
              <w:rPr>
                <w:rFonts w:ascii="Arial" w:hAnsi="Arial"/>
                <w:sz w:val="24"/>
                <w:szCs w:val="24"/>
                <w:highlight w:val="cyan"/>
              </w:rPr>
              <w:t xml:space="preserve">)…    </w:t>
            </w:r>
            <w:r w:rsidR="008F6181">
              <w:rPr>
                <w:rFonts w:ascii="Arial" w:hAnsi="Arial"/>
                <w:sz w:val="24"/>
                <w:szCs w:val="24"/>
                <w:highlight w:val="cyan"/>
              </w:rPr>
              <w:t>23</w:t>
            </w:r>
            <w:r w:rsidRPr="008D12BA">
              <w:rPr>
                <w:rFonts w:ascii="Arial" w:hAnsi="Arial"/>
                <w:sz w:val="24"/>
                <w:szCs w:val="24"/>
                <w:highlight w:val="cyan"/>
              </w:rPr>
              <w:t xml:space="preserve">  /</w:t>
            </w:r>
            <w:r w:rsidR="008C600C">
              <w:rPr>
                <w:rFonts w:ascii="Arial" w:hAnsi="Arial"/>
                <w:sz w:val="24"/>
                <w:szCs w:val="24"/>
                <w:highlight w:val="cyan"/>
              </w:rPr>
              <w:t xml:space="preserve"> </w:t>
            </w:r>
            <w:r w:rsidR="00F45D67">
              <w:rPr>
                <w:rFonts w:ascii="Arial" w:hAnsi="Arial"/>
                <w:sz w:val="24"/>
                <w:szCs w:val="24"/>
                <w:highlight w:val="cyan"/>
              </w:rPr>
              <w:t>6</w:t>
            </w:r>
            <w:r w:rsidRPr="008D12BA">
              <w:rPr>
                <w:rFonts w:ascii="Arial" w:hAnsi="Arial"/>
                <w:sz w:val="24"/>
                <w:szCs w:val="24"/>
                <w:highlight w:val="cyan"/>
              </w:rPr>
              <w:t xml:space="preserve">   /</w:t>
            </w:r>
            <w:r w:rsidR="00A5237E">
              <w:rPr>
                <w:rFonts w:ascii="Arial" w:hAnsi="Arial"/>
                <w:sz w:val="24"/>
                <w:szCs w:val="24"/>
                <w:highlight w:val="cyan"/>
              </w:rPr>
              <w:t xml:space="preserve"> </w:t>
            </w:r>
            <w:r w:rsidRPr="008D12BA">
              <w:rPr>
                <w:rFonts w:ascii="Arial" w:hAnsi="Arial"/>
                <w:sz w:val="24"/>
                <w:szCs w:val="24"/>
                <w:highlight w:val="cyan"/>
              </w:rPr>
              <w:t>202</w:t>
            </w:r>
            <w:r w:rsidR="004D22E1">
              <w:rPr>
                <w:rFonts w:ascii="Arial" w:hAnsi="Arial"/>
                <w:sz w:val="24"/>
                <w:szCs w:val="24"/>
                <w:highlight w:val="cyan"/>
              </w:rPr>
              <w:t>2</w:t>
            </w:r>
            <w:r w:rsidRPr="008D12BA">
              <w:rPr>
                <w:rFonts w:ascii="Arial" w:hAnsi="Arial"/>
                <w:sz w:val="24"/>
                <w:szCs w:val="24"/>
                <w:highlight w:val="cyan"/>
              </w:rPr>
              <w:t xml:space="preserve"> .</w:t>
            </w:r>
          </w:p>
        </w:tc>
      </w:tr>
    </w:tbl>
    <w:p w14:paraId="6C6B3AEA" w14:textId="77777777" w:rsidR="00ED622E" w:rsidRDefault="00ED622E"/>
    <w:p w14:paraId="68C02348" w14:textId="77777777" w:rsidR="00717A4F" w:rsidRDefault="00717A4F"/>
    <w:p w14:paraId="2E168029" w14:textId="77777777" w:rsidR="00717A4F" w:rsidRDefault="00717A4F"/>
    <w:p w14:paraId="2C0ECFC8" w14:textId="77777777" w:rsidR="00E63CF7" w:rsidRDefault="00E63CF7"/>
    <w:p w14:paraId="21E18A9A" w14:textId="77777777" w:rsidR="008D12BA" w:rsidRDefault="008D12BA">
      <w:pPr>
        <w:rPr>
          <w:lang w:bidi="ar-IQ"/>
        </w:rPr>
      </w:pPr>
    </w:p>
    <w:p w14:paraId="4F45F1B7" w14:textId="77777777" w:rsidR="00E63CF7" w:rsidRDefault="00E63CF7"/>
    <w:p w14:paraId="4956CCF3" w14:textId="77777777" w:rsidR="00717A4F" w:rsidRDefault="00717A4F"/>
    <w:tbl>
      <w:tblPr>
        <w:tblStyle w:val="TableGrid"/>
        <w:tblW w:w="0" w:type="auto"/>
        <w:tblLook w:val="04A0" w:firstRow="1" w:lastRow="0" w:firstColumn="1" w:lastColumn="0" w:noHBand="0" w:noVBand="1"/>
      </w:tblPr>
      <w:tblGrid>
        <w:gridCol w:w="11874"/>
      </w:tblGrid>
      <w:tr w:rsidR="00672659" w:rsidRPr="008D12BA" w14:paraId="0636CAF8" w14:textId="77777777" w:rsidTr="008D12BA">
        <w:tc>
          <w:tcPr>
            <w:tcW w:w="11874" w:type="dxa"/>
            <w:shd w:val="clear" w:color="auto" w:fill="D9D9D9" w:themeFill="background1" w:themeFillShade="D9"/>
          </w:tcPr>
          <w:p w14:paraId="22016D75" w14:textId="50002CC9" w:rsidR="00672659" w:rsidRPr="008D12BA" w:rsidRDefault="00672659" w:rsidP="00174FE8">
            <w:pPr>
              <w:numPr>
                <w:ilvl w:val="12"/>
                <w:numId w:val="0"/>
              </w:numPr>
              <w:jc w:val="both"/>
              <w:rPr>
                <w:rFonts w:ascii="Arial Narrow" w:hAnsi="Arial Narrow"/>
                <w:b/>
                <w:sz w:val="24"/>
                <w:szCs w:val="24"/>
              </w:rPr>
            </w:pPr>
            <w:r w:rsidRPr="008D12BA">
              <w:rPr>
                <w:rFonts w:ascii="Arial Narrow" w:hAnsi="Arial Narrow"/>
                <w:b/>
                <w:sz w:val="24"/>
                <w:szCs w:val="24"/>
              </w:rPr>
              <w:lastRenderedPageBreak/>
              <w:t>Letter of Invitation  (Advertising)</w:t>
            </w:r>
          </w:p>
        </w:tc>
      </w:tr>
      <w:tr w:rsidR="00672659" w:rsidRPr="008D12BA" w14:paraId="24B67E34" w14:textId="77777777" w:rsidTr="008D12BA">
        <w:tc>
          <w:tcPr>
            <w:tcW w:w="11874" w:type="dxa"/>
            <w:shd w:val="clear" w:color="auto" w:fill="auto"/>
          </w:tcPr>
          <w:p w14:paraId="7F155046" w14:textId="745ECA7B" w:rsidR="00672659" w:rsidRPr="008D12BA" w:rsidRDefault="00672659" w:rsidP="004F2195">
            <w:pPr>
              <w:spacing w:line="240" w:lineRule="exact"/>
              <w:jc w:val="center"/>
              <w:rPr>
                <w:rFonts w:ascii="Arial" w:hAnsi="Arial"/>
                <w:b/>
                <w:bCs/>
                <w:sz w:val="24"/>
                <w:szCs w:val="24"/>
              </w:rPr>
            </w:pPr>
            <w:r w:rsidRPr="008D12BA">
              <w:rPr>
                <w:rFonts w:ascii="Arial Narrow" w:hAnsi="Arial Narrow"/>
                <w:b/>
                <w:sz w:val="24"/>
                <w:szCs w:val="24"/>
              </w:rPr>
              <w:t>(</w:t>
            </w:r>
            <w:proofErr w:type="spellStart"/>
            <w:r w:rsidRPr="008D12BA">
              <w:rPr>
                <w:rFonts w:ascii="Arial" w:hAnsi="Arial"/>
                <w:b/>
                <w:bCs/>
                <w:spacing w:val="-2"/>
                <w:sz w:val="24"/>
                <w:szCs w:val="24"/>
                <w:u w:val="single"/>
              </w:rPr>
              <w:t>Tender:</w:t>
            </w:r>
            <w:r w:rsidRPr="008D12BA">
              <w:rPr>
                <w:rFonts w:ascii="Arial" w:hAnsi="Arial"/>
                <w:b/>
                <w:bCs/>
                <w:sz w:val="24"/>
                <w:szCs w:val="24"/>
                <w:highlight w:val="yellow"/>
              </w:rPr>
              <w:t>General</w:t>
            </w:r>
            <w:proofErr w:type="spellEnd"/>
            <w:r w:rsidRPr="008D12BA">
              <w:rPr>
                <w:rFonts w:ascii="Arial" w:hAnsi="Arial"/>
                <w:b/>
                <w:bCs/>
                <w:sz w:val="24"/>
                <w:szCs w:val="24"/>
                <w:highlight w:val="yellow"/>
              </w:rPr>
              <w:t xml:space="preserve">  Tender to Buying the Medi</w:t>
            </w:r>
            <w:r w:rsidRPr="008D12BA">
              <w:rPr>
                <w:rFonts w:ascii="Arial" w:hAnsi="Arial"/>
                <w:b/>
                <w:bCs/>
                <w:sz w:val="24"/>
                <w:szCs w:val="24"/>
              </w:rPr>
              <w:t>cine</w:t>
            </w:r>
            <w:r w:rsidRPr="008D12BA">
              <w:rPr>
                <w:rFonts w:ascii="Arial Narrow" w:hAnsi="Arial Narrow"/>
                <w:b/>
                <w:sz w:val="24"/>
                <w:szCs w:val="24"/>
              </w:rPr>
              <w:t>)</w:t>
            </w:r>
          </w:p>
        </w:tc>
      </w:tr>
      <w:tr w:rsidR="00672659" w:rsidRPr="008D12BA" w14:paraId="689A0965" w14:textId="77777777" w:rsidTr="008D12BA">
        <w:tc>
          <w:tcPr>
            <w:tcW w:w="11874" w:type="dxa"/>
            <w:shd w:val="clear" w:color="auto" w:fill="auto"/>
          </w:tcPr>
          <w:p w14:paraId="0814469E" w14:textId="77777777" w:rsidR="00672659" w:rsidRPr="008D12BA" w:rsidRDefault="00672659" w:rsidP="007C4FBE">
            <w:pPr>
              <w:numPr>
                <w:ilvl w:val="12"/>
                <w:numId w:val="0"/>
              </w:numPr>
              <w:jc w:val="both"/>
              <w:rPr>
                <w:rFonts w:ascii="Arial Narrow" w:hAnsi="Arial Narrow"/>
                <w:bCs/>
                <w:sz w:val="24"/>
                <w:szCs w:val="24"/>
              </w:rPr>
            </w:pPr>
            <w:r w:rsidRPr="008D12BA">
              <w:rPr>
                <w:rFonts w:ascii="Arial Narrow" w:hAnsi="Arial Narrow"/>
                <w:bCs/>
                <w:sz w:val="24"/>
                <w:szCs w:val="24"/>
              </w:rPr>
              <w:t xml:space="preserve">To: M.S/ </w:t>
            </w:r>
          </w:p>
        </w:tc>
      </w:tr>
      <w:tr w:rsidR="00672659" w:rsidRPr="008D12BA" w14:paraId="0C341F4D" w14:textId="77777777" w:rsidTr="008D12BA">
        <w:tc>
          <w:tcPr>
            <w:tcW w:w="11874" w:type="dxa"/>
            <w:shd w:val="clear" w:color="auto" w:fill="auto"/>
          </w:tcPr>
          <w:p w14:paraId="433B787B" w14:textId="199284A5" w:rsidR="00672659" w:rsidRPr="008D12BA" w:rsidRDefault="00672659" w:rsidP="008F6181">
            <w:pPr>
              <w:numPr>
                <w:ilvl w:val="12"/>
                <w:numId w:val="0"/>
              </w:numPr>
              <w:spacing w:line="240" w:lineRule="exact"/>
              <w:jc w:val="both"/>
              <w:rPr>
                <w:rFonts w:ascii="Arial" w:hAnsi="Arial"/>
                <w:sz w:val="24"/>
                <w:szCs w:val="24"/>
                <w:lang w:val="en-GB"/>
              </w:rPr>
            </w:pPr>
            <w:r w:rsidRPr="008D12BA">
              <w:rPr>
                <w:rFonts w:ascii="Arial" w:hAnsi="Arial"/>
                <w:b/>
                <w:bCs/>
                <w:spacing w:val="-2"/>
                <w:sz w:val="24"/>
                <w:szCs w:val="24"/>
                <w:u w:val="single"/>
              </w:rPr>
              <w:t xml:space="preserve">Tender No.: </w:t>
            </w:r>
            <w:r w:rsidRPr="008D12BA">
              <w:rPr>
                <w:rFonts w:ascii="Arial" w:hAnsi="Arial"/>
                <w:spacing w:val="-2"/>
                <w:sz w:val="24"/>
                <w:szCs w:val="24"/>
                <w:highlight w:val="cyan"/>
              </w:rPr>
              <w:t xml:space="preserve">Med/ </w:t>
            </w:r>
            <w:r w:rsidR="008F6181">
              <w:rPr>
                <w:rFonts w:ascii="Arial" w:hAnsi="Arial"/>
                <w:spacing w:val="-2"/>
                <w:sz w:val="24"/>
                <w:szCs w:val="24"/>
                <w:highlight w:val="cyan"/>
              </w:rPr>
              <w:t>1</w:t>
            </w:r>
            <w:r w:rsidRPr="008D12BA">
              <w:rPr>
                <w:rFonts w:ascii="Arial" w:hAnsi="Arial"/>
                <w:spacing w:val="-2"/>
                <w:sz w:val="24"/>
                <w:szCs w:val="24"/>
                <w:highlight w:val="cyan"/>
              </w:rPr>
              <w:t xml:space="preserve">  /</w:t>
            </w:r>
            <w:r w:rsidR="00A5237E">
              <w:rPr>
                <w:rFonts w:ascii="Arial" w:hAnsi="Arial"/>
                <w:spacing w:val="-2"/>
                <w:sz w:val="24"/>
                <w:szCs w:val="24"/>
                <w:highlight w:val="cyan"/>
              </w:rPr>
              <w:t xml:space="preserve"> </w:t>
            </w:r>
            <w:r w:rsidRPr="008D12BA">
              <w:rPr>
                <w:rFonts w:ascii="Arial" w:hAnsi="Arial"/>
                <w:spacing w:val="-2"/>
                <w:sz w:val="24"/>
                <w:szCs w:val="24"/>
                <w:highlight w:val="cyan"/>
              </w:rPr>
              <w:t>202</w:t>
            </w:r>
            <w:r w:rsidR="004D22E1">
              <w:rPr>
                <w:rFonts w:ascii="Arial" w:hAnsi="Arial"/>
                <w:spacing w:val="-2"/>
                <w:sz w:val="24"/>
                <w:szCs w:val="24"/>
                <w:highlight w:val="cyan"/>
              </w:rPr>
              <w:t>2</w:t>
            </w:r>
            <w:r w:rsidRPr="008D12BA">
              <w:rPr>
                <w:rFonts w:ascii="Arial" w:hAnsi="Arial"/>
                <w:spacing w:val="-2"/>
                <w:sz w:val="24"/>
                <w:szCs w:val="24"/>
                <w:highlight w:val="cyan"/>
              </w:rPr>
              <w:t xml:space="preserve"> </w:t>
            </w:r>
            <w:proofErr w:type="spellStart"/>
            <w:r w:rsidR="008F6181">
              <w:rPr>
                <w:rFonts w:ascii="Arial" w:hAnsi="Arial"/>
                <w:spacing w:val="-2"/>
                <w:sz w:val="24"/>
                <w:szCs w:val="24"/>
                <w:highlight w:val="cyan"/>
              </w:rPr>
              <w:t>Aa</w:t>
            </w:r>
            <w:proofErr w:type="spellEnd"/>
            <w:r w:rsidRPr="008D12BA">
              <w:rPr>
                <w:rFonts w:ascii="Arial" w:hAnsi="Arial"/>
                <w:spacing w:val="-2"/>
                <w:sz w:val="24"/>
                <w:szCs w:val="24"/>
                <w:highlight w:val="cyan"/>
              </w:rPr>
              <w:t xml:space="preserve">   </w:t>
            </w:r>
            <w:r w:rsidRPr="008D12BA">
              <w:rPr>
                <w:rFonts w:ascii="Arial" w:hAnsi="Arial"/>
                <w:spacing w:val="-2"/>
                <w:sz w:val="24"/>
                <w:szCs w:val="24"/>
                <w:highlight w:val="yellow"/>
              </w:rPr>
              <w:t>on the</w:t>
            </w:r>
            <w:r w:rsidRPr="008D12BA">
              <w:rPr>
                <w:rFonts w:ascii="Arial" w:hAnsi="Arial"/>
                <w:sz w:val="24"/>
                <w:szCs w:val="24"/>
                <w:highlight w:val="yellow"/>
              </w:rPr>
              <w:t xml:space="preserve"> recent</w:t>
            </w:r>
            <w:r w:rsidRPr="008D12BA">
              <w:rPr>
                <w:rFonts w:ascii="Arial" w:hAnsi="Arial"/>
                <w:spacing w:val="-2"/>
                <w:sz w:val="24"/>
                <w:szCs w:val="24"/>
                <w:highlight w:val="yellow"/>
              </w:rPr>
              <w:t xml:space="preserve"> Iraqi Federal Budget</w:t>
            </w:r>
          </w:p>
          <w:p w14:paraId="78676784" w14:textId="6B5BFE66" w:rsidR="00672659" w:rsidRPr="008D12BA" w:rsidRDefault="00672659" w:rsidP="007C4FBE">
            <w:pPr>
              <w:numPr>
                <w:ilvl w:val="12"/>
                <w:numId w:val="0"/>
              </w:numPr>
              <w:jc w:val="both"/>
              <w:rPr>
                <w:rFonts w:ascii="Arial Narrow" w:hAnsi="Arial Narrow"/>
                <w:bCs/>
                <w:sz w:val="24"/>
                <w:szCs w:val="24"/>
                <w:lang w:val="en-GB"/>
              </w:rPr>
            </w:pPr>
          </w:p>
        </w:tc>
      </w:tr>
      <w:tr w:rsidR="00672659" w:rsidRPr="008D12BA" w14:paraId="215651AE" w14:textId="77777777" w:rsidTr="008D12BA">
        <w:tc>
          <w:tcPr>
            <w:tcW w:w="11874" w:type="dxa"/>
            <w:shd w:val="clear" w:color="auto" w:fill="auto"/>
          </w:tcPr>
          <w:p w14:paraId="460A4128" w14:textId="10E50DF7" w:rsidR="00672659" w:rsidRPr="008D12BA" w:rsidRDefault="00672659" w:rsidP="00483084">
            <w:pPr>
              <w:spacing w:line="240" w:lineRule="exact"/>
              <w:rPr>
                <w:rFonts w:ascii="Arial" w:hAnsi="Arial"/>
                <w:sz w:val="24"/>
                <w:szCs w:val="24"/>
              </w:rPr>
            </w:pPr>
            <w:r w:rsidRPr="008D12BA">
              <w:rPr>
                <w:rFonts w:ascii="Arial" w:hAnsi="Arial"/>
                <w:spacing w:val="-2"/>
                <w:sz w:val="24"/>
                <w:szCs w:val="24"/>
              </w:rPr>
              <w:t>1.</w:t>
            </w:r>
            <w:r w:rsidRPr="008D12BA">
              <w:rPr>
                <w:rFonts w:ascii="Arial" w:hAnsi="Arial"/>
                <w:spacing w:val="-2"/>
                <w:sz w:val="24"/>
                <w:szCs w:val="24"/>
                <w:highlight w:val="yellow"/>
              </w:rPr>
              <w:t xml:space="preserve">The </w:t>
            </w:r>
            <w:r w:rsidRPr="008D12BA">
              <w:rPr>
                <w:rFonts w:ascii="Arial" w:hAnsi="Arial"/>
                <w:sz w:val="24"/>
                <w:szCs w:val="24"/>
                <w:highlight w:val="yellow"/>
              </w:rPr>
              <w:t>Ministry of Health / / The State Company For Marketing Drug AND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r w:rsidRPr="008D12BA">
              <w:rPr>
                <w:rFonts w:ascii="Arial" w:hAnsi="Arial"/>
                <w:spacing w:val="-2"/>
                <w:sz w:val="24"/>
                <w:szCs w:val="24"/>
              </w:rPr>
              <w:t>invites the a  bidders qualified to present the tenders that sealed &amp; signer for contracting on supplying  of medicine</w:t>
            </w:r>
          </w:p>
          <w:p w14:paraId="46A179EE" w14:textId="63E766C2" w:rsidR="00672659" w:rsidRPr="008D12BA" w:rsidRDefault="00672659" w:rsidP="00232FD1">
            <w:pPr>
              <w:pStyle w:val="Default"/>
              <w:spacing w:after="60"/>
              <w:jc w:val="both"/>
              <w:rPr>
                <w:rFonts w:ascii="Arial Narrow" w:hAnsi="Arial Narrow"/>
                <w:spacing w:val="-2"/>
                <w:lang w:val="en-US" w:bidi="ar-IQ"/>
              </w:rPr>
            </w:pPr>
          </w:p>
        </w:tc>
      </w:tr>
      <w:tr w:rsidR="00672659" w:rsidRPr="008D12BA" w14:paraId="419D969C" w14:textId="77777777" w:rsidTr="008D12BA">
        <w:tc>
          <w:tcPr>
            <w:tcW w:w="11874" w:type="dxa"/>
            <w:shd w:val="clear" w:color="auto" w:fill="auto"/>
          </w:tcPr>
          <w:p w14:paraId="29E410B1" w14:textId="1A000984" w:rsidR="00672659" w:rsidRPr="008D12BA" w:rsidRDefault="00672659" w:rsidP="00C0233C">
            <w:pPr>
              <w:spacing w:line="240" w:lineRule="exact"/>
              <w:jc w:val="both"/>
              <w:rPr>
                <w:rFonts w:ascii="Arial" w:hAnsi="Arial"/>
                <w:position w:val="10"/>
                <w:sz w:val="24"/>
                <w:szCs w:val="24"/>
                <w:vertAlign w:val="superscript"/>
                <w:lang w:val="en-GB"/>
              </w:rPr>
            </w:pPr>
            <w:r w:rsidRPr="008D12BA">
              <w:rPr>
                <w:rFonts w:ascii="Arial" w:hAnsi="Arial"/>
                <w:sz w:val="24"/>
                <w:szCs w:val="24"/>
                <w:lang w:val="en-GB"/>
              </w:rPr>
              <w:t xml:space="preserve">2. </w:t>
            </w:r>
            <w:r w:rsidR="005A5669" w:rsidRPr="008D12BA">
              <w:rPr>
                <w:rFonts w:ascii="Arial" w:hAnsi="Arial"/>
                <w:sz w:val="24"/>
                <w:szCs w:val="24"/>
                <w:lang w:val="en-GB"/>
              </w:rPr>
              <w:t>Will</w:t>
            </w:r>
            <w:r w:rsidRPr="008D12BA">
              <w:rPr>
                <w:rFonts w:ascii="Arial" w:hAnsi="Arial"/>
                <w:sz w:val="24"/>
                <w:szCs w:val="24"/>
                <w:lang w:val="en-GB"/>
              </w:rPr>
              <w:t xml:space="preserve"> be adoption measures of public bidding in the process of tender where allowed to take part of all bidders from countries eligible legally as specified in the document of bidding. </w:t>
            </w:r>
          </w:p>
          <w:p w14:paraId="07885436" w14:textId="3E55706E" w:rsidR="00672659" w:rsidRPr="008D12BA" w:rsidRDefault="00672659" w:rsidP="0048308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pacing w:val="-2"/>
                <w:sz w:val="24"/>
                <w:szCs w:val="24"/>
                <w:lang w:val="en-GB"/>
              </w:rPr>
            </w:pPr>
            <w:r w:rsidRPr="008D12BA">
              <w:rPr>
                <w:rFonts w:ascii="Arial" w:hAnsi="Arial"/>
                <w:spacing w:val="-2"/>
                <w:sz w:val="24"/>
                <w:szCs w:val="24"/>
              </w:rPr>
              <w:t xml:space="preserve">.Interested eligible bidders may obtain further information’s from </w:t>
            </w:r>
            <w:r w:rsidRPr="008D12BA">
              <w:rPr>
                <w:rFonts w:ascii="Arial" w:hAnsi="Arial"/>
                <w:sz w:val="24"/>
                <w:szCs w:val="24"/>
              </w:rPr>
              <w:t>Ministry of Health / The State Company For Marketing Drug and Medical Appliances (</w:t>
            </w:r>
            <w:proofErr w:type="spellStart"/>
            <w:r w:rsidRPr="008D12BA">
              <w:rPr>
                <w:rFonts w:ascii="Arial" w:hAnsi="Arial"/>
                <w:sz w:val="24"/>
                <w:szCs w:val="24"/>
              </w:rPr>
              <w:t>kimadia</w:t>
            </w:r>
            <w:proofErr w:type="spellEnd"/>
            <w:r w:rsidRPr="008D12BA">
              <w:rPr>
                <w:rFonts w:ascii="Arial" w:hAnsi="Arial"/>
                <w:sz w:val="24"/>
                <w:szCs w:val="24"/>
              </w:rPr>
              <w:t xml:space="preserve"> )/</w:t>
            </w:r>
            <w:r w:rsidRPr="008D12BA">
              <w:rPr>
                <w:rFonts w:ascii="Arial" w:hAnsi="Arial"/>
                <w:b/>
                <w:bCs/>
                <w:sz w:val="24"/>
                <w:szCs w:val="24"/>
              </w:rPr>
              <w:t>Drug Information &amp; the Public Relations</w:t>
            </w:r>
            <w:r w:rsidRPr="008D12BA">
              <w:rPr>
                <w:sz w:val="24"/>
                <w:szCs w:val="24"/>
              </w:rPr>
              <w:t xml:space="preserve"> </w:t>
            </w:r>
            <w:r w:rsidRPr="008D12BA">
              <w:rPr>
                <w:rFonts w:ascii="Arial" w:hAnsi="Arial"/>
                <w:b/>
                <w:bCs/>
                <w:sz w:val="24"/>
                <w:szCs w:val="24"/>
              </w:rPr>
              <w:t xml:space="preserve">Department </w:t>
            </w:r>
            <w:r w:rsidRPr="008D12BA">
              <w:rPr>
                <w:rFonts w:ascii="Arial" w:hAnsi="Arial"/>
                <w:sz w:val="24"/>
                <w:szCs w:val="24"/>
              </w:rPr>
              <w:t>- 5</w:t>
            </w:r>
            <w:r w:rsidRPr="008D12BA">
              <w:rPr>
                <w:rFonts w:ascii="Arial" w:hAnsi="Arial"/>
                <w:sz w:val="24"/>
                <w:szCs w:val="24"/>
                <w:vertAlign w:val="superscript"/>
              </w:rPr>
              <w:t>th</w:t>
            </w:r>
            <w:r w:rsidRPr="008D12BA">
              <w:rPr>
                <w:rFonts w:ascii="Arial" w:hAnsi="Arial"/>
                <w:sz w:val="24"/>
                <w:szCs w:val="24"/>
              </w:rPr>
              <w:t xml:space="preserve"> floor ,position of MOH(Ministry of Health),E-mail (</w:t>
            </w:r>
            <w:hyperlink r:id="rId9" w:history="1">
              <w:r w:rsidRPr="008D12BA">
                <w:rPr>
                  <w:rStyle w:val="Hyperlink"/>
                  <w:rFonts w:ascii="Arial" w:hAnsi="Arial"/>
                  <w:sz w:val="24"/>
                  <w:szCs w:val="24"/>
                </w:rPr>
                <w:t>dg@kimadia.iq</w:t>
              </w:r>
            </w:hyperlink>
            <w:r w:rsidRPr="008D12BA">
              <w:rPr>
                <w:rFonts w:ascii="Arial" w:hAnsi="Arial"/>
                <w:sz w:val="24"/>
                <w:szCs w:val="24"/>
              </w:rPr>
              <w:t xml:space="preserve"> ) &amp;</w:t>
            </w:r>
            <w:proofErr w:type="spellStart"/>
            <w:r w:rsidRPr="008D12BA">
              <w:rPr>
                <w:rFonts w:ascii="Arial" w:hAnsi="Arial"/>
                <w:sz w:val="24"/>
                <w:szCs w:val="24"/>
              </w:rPr>
              <w:t>Kimadia</w:t>
            </w:r>
            <w:proofErr w:type="spellEnd"/>
            <w:r w:rsidRPr="008D12BA">
              <w:rPr>
                <w:rFonts w:ascii="Arial" w:hAnsi="Arial"/>
                <w:sz w:val="24"/>
                <w:szCs w:val="24"/>
              </w:rPr>
              <w:t xml:space="preserve"> website is(</w:t>
            </w:r>
            <w:hyperlink r:id="rId10" w:history="1">
              <w:r w:rsidRPr="008D12BA">
                <w:rPr>
                  <w:rStyle w:val="Hyperlink"/>
                  <w:rFonts w:ascii="Arial" w:hAnsi="Arial"/>
                  <w:sz w:val="24"/>
                  <w:szCs w:val="24"/>
                </w:rPr>
                <w:t>WWW.kimadia.iq</w:t>
              </w:r>
            </w:hyperlink>
            <w:r w:rsidRPr="008D12BA">
              <w:rPr>
                <w:rFonts w:ascii="Arial" w:hAnsi="Arial"/>
                <w:sz w:val="24"/>
                <w:szCs w:val="24"/>
              </w:rPr>
              <w:t xml:space="preserve"> ) </w:t>
            </w:r>
            <w:r w:rsidRPr="008D12BA">
              <w:rPr>
                <w:rFonts w:ascii="Arial" w:hAnsi="Arial"/>
                <w:spacing w:val="-2"/>
                <w:sz w:val="24"/>
                <w:szCs w:val="24"/>
              </w:rPr>
              <w:t>and inspect the bidding documents at the address given below from      ( 8:30  AM) to (2:30 PM) at Baghdad time</w:t>
            </w:r>
          </w:p>
        </w:tc>
      </w:tr>
      <w:tr w:rsidR="00672659" w:rsidRPr="008D12BA" w14:paraId="6B667C56" w14:textId="77777777" w:rsidTr="008D12BA">
        <w:tc>
          <w:tcPr>
            <w:tcW w:w="11874" w:type="dxa"/>
            <w:shd w:val="clear" w:color="auto" w:fill="auto"/>
          </w:tcPr>
          <w:p w14:paraId="3D5D941A" w14:textId="2B8337B0" w:rsidR="00672659" w:rsidRPr="008D12BA" w:rsidRDefault="005A5669" w:rsidP="006F20C3">
            <w:pPr>
              <w:pStyle w:val="Default"/>
              <w:spacing w:line="240" w:lineRule="exact"/>
              <w:jc w:val="both"/>
              <w:rPr>
                <w:rFonts w:ascii="Arial" w:hAnsi="Arial" w:cs="Arial"/>
                <w:color w:val="auto"/>
              </w:rPr>
            </w:pPr>
            <w:r w:rsidRPr="008D12BA">
              <w:rPr>
                <w:rFonts w:ascii="Arial" w:hAnsi="Arial" w:cs="Arial"/>
                <w:color w:val="auto"/>
                <w:spacing w:val="-2"/>
              </w:rPr>
              <w:t>3. Bidders</w:t>
            </w:r>
            <w:r w:rsidR="00672659" w:rsidRPr="008D12BA">
              <w:rPr>
                <w:rFonts w:ascii="Arial" w:hAnsi="Arial" w:cs="Arial"/>
                <w:color w:val="auto"/>
              </w:rPr>
              <w:t xml:space="preserve"> must meet the requirements of qualifications including: the </w:t>
            </w:r>
            <w:r w:rsidR="00672659" w:rsidRPr="008D12BA">
              <w:rPr>
                <w:rFonts w:ascii="Arial" w:hAnsi="Arial" w:cs="Arial"/>
                <w:color w:val="auto"/>
                <w:highlight w:val="lightGray"/>
              </w:rPr>
              <w:t>legal, technical and financial requirements</w:t>
            </w:r>
            <w:r w:rsidR="00672659" w:rsidRPr="008D12BA">
              <w:rPr>
                <w:rFonts w:ascii="Arial" w:hAnsi="Arial" w:cs="Arial"/>
                <w:color w:val="auto"/>
              </w:rPr>
              <w:t xml:space="preserve"> as mentioned in Bidding Document. A margin of preference </w:t>
            </w:r>
            <w:proofErr w:type="gramStart"/>
            <w:r w:rsidR="00672659" w:rsidRPr="008D12BA">
              <w:rPr>
                <w:rFonts w:ascii="Arial" w:hAnsi="Arial" w:cs="Arial"/>
                <w:color w:val="auto"/>
              </w:rPr>
              <w:t>for  the</w:t>
            </w:r>
            <w:proofErr w:type="gramEnd"/>
            <w:r w:rsidR="00672659" w:rsidRPr="008D12BA">
              <w:rPr>
                <w:rFonts w:ascii="Arial" w:hAnsi="Arial" w:cs="Arial"/>
                <w:color w:val="auto"/>
              </w:rPr>
              <w:t xml:space="preserve"> pharmaceutical will be adopted from suppliers/ national </w:t>
            </w:r>
            <w:proofErr w:type="spellStart"/>
            <w:r w:rsidR="00672659" w:rsidRPr="008D12BA">
              <w:rPr>
                <w:rFonts w:ascii="Arial" w:hAnsi="Arial" w:cs="Arial"/>
                <w:color w:val="auto"/>
              </w:rPr>
              <w:t>factoriesgoods</w:t>
            </w:r>
            <w:proofErr w:type="spellEnd"/>
            <w:r w:rsidR="00672659" w:rsidRPr="008D12BA">
              <w:rPr>
                <w:rFonts w:ascii="Arial" w:hAnsi="Arial" w:cs="Arial"/>
                <w:color w:val="auto"/>
              </w:rPr>
              <w:t xml:space="preserve"> . </w:t>
            </w:r>
            <w:r w:rsidR="00672659" w:rsidRPr="008D12BA">
              <w:rPr>
                <w:rFonts w:ascii="Arial" w:hAnsi="Arial" w:cs="Arial"/>
                <w:color w:val="auto"/>
                <w:highlight w:val="yellow"/>
              </w:rPr>
              <w:t xml:space="preserve">Additional details shall be specified in the Bidding Documents (see the </w:t>
            </w:r>
            <w:proofErr w:type="gramStart"/>
            <w:r w:rsidR="00672659" w:rsidRPr="008D12BA">
              <w:rPr>
                <w:rFonts w:ascii="Arial" w:hAnsi="Arial" w:cs="Arial"/>
                <w:color w:val="auto"/>
                <w:highlight w:val="yellow"/>
              </w:rPr>
              <w:t>clause(</w:t>
            </w:r>
            <w:proofErr w:type="gramEnd"/>
            <w:r w:rsidR="00672659" w:rsidRPr="008D12BA">
              <w:rPr>
                <w:rFonts w:ascii="Arial" w:hAnsi="Arial" w:cs="Arial"/>
                <w:color w:val="auto"/>
                <w:highlight w:val="yellow"/>
              </w:rPr>
              <w:t xml:space="preserve">30) priority national from </w:t>
            </w:r>
            <w:proofErr w:type="spellStart"/>
            <w:r w:rsidR="00672659" w:rsidRPr="008D12BA">
              <w:rPr>
                <w:rFonts w:ascii="Arial" w:hAnsi="Arial" w:cs="Arial"/>
                <w:color w:val="auto"/>
                <w:highlight w:val="yellow"/>
              </w:rPr>
              <w:t>theInstructions</w:t>
            </w:r>
            <w:proofErr w:type="spellEnd"/>
            <w:r w:rsidR="00672659" w:rsidRPr="008D12BA">
              <w:rPr>
                <w:rFonts w:ascii="Arial" w:hAnsi="Arial" w:cs="Arial"/>
                <w:color w:val="auto"/>
                <w:highlight w:val="yellow"/>
              </w:rPr>
              <w:t xml:space="preserve"> To Bidders&amp; clause (30) from Bid </w:t>
            </w:r>
            <w:proofErr w:type="spellStart"/>
            <w:r w:rsidR="00672659" w:rsidRPr="008D12BA">
              <w:rPr>
                <w:rFonts w:ascii="Arial" w:hAnsi="Arial" w:cs="Arial"/>
                <w:color w:val="auto"/>
                <w:highlight w:val="yellow"/>
              </w:rPr>
              <w:t>informations</w:t>
            </w:r>
            <w:proofErr w:type="spellEnd"/>
            <w:r w:rsidR="00672659" w:rsidRPr="008D12BA">
              <w:rPr>
                <w:rFonts w:ascii="Arial" w:hAnsi="Arial" w:cs="Arial"/>
                <w:color w:val="auto"/>
                <w:highlight w:val="yellow"/>
              </w:rPr>
              <w:t xml:space="preserve"> sheet.</w:t>
            </w:r>
          </w:p>
          <w:p w14:paraId="55A7B60A" w14:textId="725F8D57" w:rsidR="00672659" w:rsidRPr="008D12BA" w:rsidRDefault="00672659" w:rsidP="00C0233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z w:val="24"/>
                <w:szCs w:val="24"/>
                <w:lang w:val="en-GB" w:bidi="ar-IQ"/>
              </w:rPr>
            </w:pPr>
          </w:p>
        </w:tc>
      </w:tr>
      <w:tr w:rsidR="00672659" w:rsidRPr="008D12BA" w14:paraId="2C003A3E" w14:textId="77777777" w:rsidTr="008D12BA">
        <w:tc>
          <w:tcPr>
            <w:tcW w:w="11874" w:type="dxa"/>
            <w:shd w:val="clear" w:color="auto" w:fill="auto"/>
          </w:tcPr>
          <w:p w14:paraId="030963DB" w14:textId="0E65AADD" w:rsidR="00672659" w:rsidRPr="008D12BA" w:rsidRDefault="00672659" w:rsidP="006F20C3">
            <w:pPr>
              <w:spacing w:line="240" w:lineRule="exact"/>
              <w:ind w:left="252" w:right="252"/>
              <w:rPr>
                <w:rFonts w:ascii="Arial" w:hAnsi="Arial"/>
                <w:sz w:val="24"/>
                <w:szCs w:val="24"/>
              </w:rPr>
            </w:pPr>
            <w:r w:rsidRPr="008D12BA">
              <w:rPr>
                <w:rFonts w:ascii="Arial" w:hAnsi="Arial"/>
                <w:sz w:val="24"/>
                <w:szCs w:val="24"/>
              </w:rPr>
              <w:t>4.the interested bidders could purchase the complete set of  Bidding Documents in English or Arabic Language upon submission of a written application to the address below and after payment of a non-refundable fee with lump sum  as follows:</w:t>
            </w:r>
          </w:p>
          <w:p w14:paraId="1A488434" w14:textId="77777777" w:rsidR="00672659" w:rsidRPr="008D12BA" w:rsidRDefault="00672659" w:rsidP="00AB6AE5">
            <w:pPr>
              <w:pStyle w:val="ListParagraph"/>
              <w:numPr>
                <w:ilvl w:val="1"/>
                <w:numId w:val="79"/>
              </w:numPr>
              <w:tabs>
                <w:tab w:val="clear" w:pos="945"/>
              </w:tabs>
              <w:spacing w:line="240" w:lineRule="exact"/>
              <w:ind w:left="252" w:right="252"/>
              <w:contextualSpacing w:val="0"/>
              <w:jc w:val="left"/>
              <w:rPr>
                <w:rFonts w:ascii="Arial" w:eastAsia="Calibri" w:hAnsi="Arial" w:cs="Arial"/>
                <w:szCs w:val="24"/>
                <w:highlight w:val="yellow"/>
              </w:rPr>
            </w:pPr>
            <w:r w:rsidRPr="008D12BA">
              <w:rPr>
                <w:rFonts w:ascii="Arial" w:eastAsia="Calibri" w:hAnsi="Arial" w:cs="Arial"/>
                <w:szCs w:val="24"/>
                <w:highlight w:val="yellow"/>
              </w:rPr>
              <w:t>(1.000.000</w:t>
            </w:r>
            <w:proofErr w:type="gramStart"/>
            <w:r w:rsidRPr="008D12BA">
              <w:rPr>
                <w:rFonts w:ascii="Arial" w:eastAsia="Calibri" w:hAnsi="Arial" w:cs="Arial"/>
                <w:szCs w:val="24"/>
                <w:highlight w:val="yellow"/>
              </w:rPr>
              <w:t>)one</w:t>
            </w:r>
            <w:proofErr w:type="gramEnd"/>
            <w:r w:rsidRPr="008D12BA">
              <w:rPr>
                <w:rFonts w:ascii="Arial" w:eastAsia="Calibri" w:hAnsi="Arial" w:cs="Arial"/>
                <w:szCs w:val="24"/>
                <w:highlight w:val="yellow"/>
              </w:rPr>
              <w:t xml:space="preserve">  million  Iraqi Dinar of the tender that less than (1.000.000) Dollars .</w:t>
            </w:r>
          </w:p>
          <w:p w14:paraId="6B0488D8" w14:textId="77777777" w:rsidR="00672659" w:rsidRPr="008D12BA" w:rsidRDefault="00672659" w:rsidP="00AB6AE5">
            <w:pPr>
              <w:pStyle w:val="ListParagraph"/>
              <w:numPr>
                <w:ilvl w:val="1"/>
                <w:numId w:val="79"/>
              </w:numPr>
              <w:tabs>
                <w:tab w:val="clear" w:pos="945"/>
              </w:tabs>
              <w:spacing w:line="240" w:lineRule="exact"/>
              <w:ind w:left="252" w:right="252"/>
              <w:contextualSpacing w:val="0"/>
              <w:jc w:val="left"/>
              <w:rPr>
                <w:rFonts w:ascii="Arial" w:eastAsia="Calibri" w:hAnsi="Arial" w:cs="Arial"/>
                <w:szCs w:val="24"/>
                <w:highlight w:val="yellow"/>
              </w:rPr>
            </w:pPr>
            <w:r w:rsidRPr="008D12BA">
              <w:rPr>
                <w:rFonts w:ascii="Arial" w:eastAsia="Calibri" w:hAnsi="Arial" w:cs="Arial"/>
                <w:szCs w:val="24"/>
                <w:highlight w:val="yellow"/>
              </w:rPr>
              <w:t>(2.000.000</w:t>
            </w:r>
            <w:proofErr w:type="gramStart"/>
            <w:r w:rsidRPr="008D12BA">
              <w:rPr>
                <w:rFonts w:ascii="Arial" w:eastAsia="Calibri" w:hAnsi="Arial" w:cs="Arial"/>
                <w:szCs w:val="24"/>
                <w:highlight w:val="yellow"/>
              </w:rPr>
              <w:t>)two</w:t>
            </w:r>
            <w:proofErr w:type="gramEnd"/>
            <w:r w:rsidRPr="008D12BA">
              <w:rPr>
                <w:rFonts w:ascii="Arial" w:eastAsia="Calibri" w:hAnsi="Arial" w:cs="Arial"/>
                <w:szCs w:val="24"/>
                <w:highlight w:val="yellow"/>
              </w:rPr>
              <w:t xml:space="preserve">  million Iraqi Dinar for the tender that more than (1.000.000) Dinar.</w:t>
            </w:r>
          </w:p>
          <w:p w14:paraId="2802C207" w14:textId="77777777" w:rsidR="00672659" w:rsidRPr="008D12BA" w:rsidRDefault="00672659" w:rsidP="006F20C3">
            <w:pPr>
              <w:spacing w:line="240" w:lineRule="exact"/>
              <w:ind w:left="252" w:right="252"/>
              <w:rPr>
                <w:rFonts w:ascii="Arial" w:hAnsi="Arial"/>
                <w:sz w:val="24"/>
                <w:szCs w:val="24"/>
              </w:rPr>
            </w:pPr>
            <w:r w:rsidRPr="008D12BA">
              <w:rPr>
                <w:rFonts w:ascii="Arial" w:hAnsi="Arial"/>
                <w:sz w:val="24"/>
                <w:szCs w:val="24"/>
                <w:highlight w:val="yellow"/>
              </w:rPr>
              <w:t>Otherwise the offer will be neglected.</w:t>
            </w:r>
          </w:p>
          <w:p w14:paraId="0CDA4E41"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The way of payment  this duty will be cash &amp; the Bidding Document will be sent as state in ITB (Instruction To Bidders ) &amp;the bidder who is previously participated in the re-announced bid to submit the previous purchasing receipt with the  tender documents</w:t>
            </w:r>
          </w:p>
          <w:p w14:paraId="55BCD777" w14:textId="5A21A773" w:rsidR="00672659" w:rsidRPr="008D12BA" w:rsidRDefault="00672659" w:rsidP="00C0233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z w:val="24"/>
                <w:szCs w:val="24"/>
                <w:lang w:bidi="ar-IQ"/>
              </w:rPr>
            </w:pPr>
          </w:p>
        </w:tc>
      </w:tr>
      <w:tr w:rsidR="00672659" w:rsidRPr="008D12BA" w14:paraId="3A831BDC" w14:textId="77777777" w:rsidTr="008D12BA">
        <w:tc>
          <w:tcPr>
            <w:tcW w:w="11874" w:type="dxa"/>
            <w:shd w:val="clear" w:color="auto" w:fill="auto"/>
          </w:tcPr>
          <w:p w14:paraId="61533CA0" w14:textId="5FC2EEA1" w:rsidR="00672659" w:rsidRPr="008D12BA" w:rsidRDefault="00672659" w:rsidP="008F6181">
            <w:pPr>
              <w:spacing w:line="240" w:lineRule="exact"/>
              <w:jc w:val="both"/>
              <w:rPr>
                <w:rFonts w:ascii="Arial" w:hAnsi="Arial"/>
                <w:sz w:val="24"/>
                <w:szCs w:val="24"/>
              </w:rPr>
            </w:pPr>
            <w:r w:rsidRPr="008D12BA">
              <w:rPr>
                <w:rFonts w:ascii="Arial" w:hAnsi="Arial"/>
                <w:sz w:val="24"/>
                <w:szCs w:val="24"/>
              </w:rPr>
              <w:lastRenderedPageBreak/>
              <w:t xml:space="preserve">5. </w:t>
            </w:r>
            <w:r w:rsidRPr="008D12BA">
              <w:rPr>
                <w:sz w:val="24"/>
                <w:szCs w:val="24"/>
              </w:rPr>
              <w:t xml:space="preserve">Announcement date of this tender will be on   </w:t>
            </w:r>
            <w:r w:rsidR="008F6181">
              <w:rPr>
                <w:sz w:val="24"/>
                <w:szCs w:val="24"/>
              </w:rPr>
              <w:t>23</w:t>
            </w:r>
            <w:r w:rsidRPr="008D12BA">
              <w:rPr>
                <w:sz w:val="24"/>
                <w:szCs w:val="24"/>
              </w:rPr>
              <w:t xml:space="preserve"> </w:t>
            </w:r>
            <w:r w:rsidRPr="008D12BA">
              <w:rPr>
                <w:sz w:val="24"/>
                <w:szCs w:val="24"/>
                <w:highlight w:val="cyan"/>
              </w:rPr>
              <w:t xml:space="preserve">/ </w:t>
            </w:r>
            <w:proofErr w:type="gramStart"/>
            <w:r w:rsidR="00F45D67">
              <w:rPr>
                <w:sz w:val="24"/>
                <w:szCs w:val="24"/>
                <w:highlight w:val="cyan"/>
              </w:rPr>
              <w:t>6</w:t>
            </w:r>
            <w:r w:rsidRPr="008D12BA">
              <w:rPr>
                <w:sz w:val="24"/>
                <w:szCs w:val="24"/>
                <w:highlight w:val="cyan"/>
              </w:rPr>
              <w:t xml:space="preserve">  /</w:t>
            </w:r>
            <w:proofErr w:type="gramEnd"/>
            <w:r w:rsidR="004D22E1">
              <w:rPr>
                <w:sz w:val="24"/>
                <w:szCs w:val="24"/>
                <w:highlight w:val="cyan"/>
              </w:rPr>
              <w:t xml:space="preserve"> </w:t>
            </w:r>
            <w:r w:rsidRPr="008D12BA">
              <w:rPr>
                <w:sz w:val="24"/>
                <w:szCs w:val="24"/>
                <w:highlight w:val="cyan"/>
              </w:rPr>
              <w:t>202</w:t>
            </w:r>
            <w:r w:rsidR="004D22E1">
              <w:rPr>
                <w:sz w:val="24"/>
                <w:szCs w:val="24"/>
              </w:rPr>
              <w:t>2</w:t>
            </w:r>
            <w:r w:rsidRPr="008D12BA">
              <w:rPr>
                <w:sz w:val="24"/>
                <w:szCs w:val="24"/>
              </w:rPr>
              <w:t xml:space="preserve">  and The date of conference convening will be </w:t>
            </w:r>
            <w:r w:rsidRPr="008D12BA">
              <w:rPr>
                <w:sz w:val="24"/>
                <w:szCs w:val="24"/>
                <w:highlight w:val="cyan"/>
              </w:rPr>
              <w:t xml:space="preserve">on   </w:t>
            </w:r>
            <w:r w:rsidR="008F6181">
              <w:rPr>
                <w:sz w:val="24"/>
                <w:szCs w:val="24"/>
                <w:highlight w:val="cyan"/>
              </w:rPr>
              <w:t>18</w:t>
            </w:r>
            <w:r w:rsidRPr="008D12BA">
              <w:rPr>
                <w:sz w:val="24"/>
                <w:szCs w:val="24"/>
                <w:highlight w:val="cyan"/>
              </w:rPr>
              <w:t xml:space="preserve"> /     </w:t>
            </w:r>
            <w:r w:rsidR="008F6181">
              <w:rPr>
                <w:sz w:val="24"/>
                <w:szCs w:val="24"/>
                <w:highlight w:val="cyan"/>
              </w:rPr>
              <w:t>7</w:t>
            </w:r>
            <w:r w:rsidRPr="008D12BA">
              <w:rPr>
                <w:sz w:val="24"/>
                <w:szCs w:val="24"/>
                <w:highlight w:val="cyan"/>
              </w:rPr>
              <w:t>/</w:t>
            </w:r>
            <w:r w:rsidR="004D22E1">
              <w:rPr>
                <w:sz w:val="24"/>
                <w:szCs w:val="24"/>
                <w:highlight w:val="cyan"/>
              </w:rPr>
              <w:t xml:space="preserve"> </w:t>
            </w:r>
            <w:r w:rsidRPr="008D12BA">
              <w:rPr>
                <w:sz w:val="24"/>
                <w:szCs w:val="24"/>
                <w:highlight w:val="cyan"/>
              </w:rPr>
              <w:t>202</w:t>
            </w:r>
            <w:r w:rsidR="004D22E1">
              <w:rPr>
                <w:sz w:val="24"/>
                <w:szCs w:val="24"/>
              </w:rPr>
              <w:t>2</w:t>
            </w:r>
            <w:r w:rsidRPr="008D12BA">
              <w:rPr>
                <w:sz w:val="24"/>
                <w:szCs w:val="24"/>
              </w:rPr>
              <w:t xml:space="preserve"> for responding the inquire of the participants against the tender.   </w:t>
            </w:r>
          </w:p>
          <w:p w14:paraId="5149B638" w14:textId="77777777" w:rsidR="00672659" w:rsidRPr="008D12BA" w:rsidRDefault="00672659" w:rsidP="006F20C3">
            <w:pPr>
              <w:spacing w:line="240" w:lineRule="exact"/>
              <w:ind w:left="252" w:right="252"/>
              <w:rPr>
                <w:rFonts w:ascii="Arial" w:hAnsi="Arial"/>
                <w:sz w:val="24"/>
                <w:szCs w:val="24"/>
              </w:rPr>
            </w:pPr>
          </w:p>
          <w:p w14:paraId="13E051FF" w14:textId="77777777" w:rsidR="00672659" w:rsidRPr="008D12BA" w:rsidRDefault="00672659" w:rsidP="006F20C3">
            <w:pPr>
              <w:rPr>
                <w:rFonts w:ascii="Arial" w:hAnsi="Arial"/>
                <w:b/>
                <w:sz w:val="24"/>
                <w:szCs w:val="24"/>
              </w:rPr>
            </w:pPr>
          </w:p>
          <w:p w14:paraId="1FB65A56" w14:textId="1BA37E14" w:rsidR="00672659" w:rsidRPr="008D12BA" w:rsidRDefault="00672659" w:rsidP="008F6181">
            <w:pPr>
              <w:pStyle w:val="BodyText"/>
              <w:rPr>
                <w:rFonts w:ascii="Arial" w:hAnsi="Arial"/>
                <w:sz w:val="24"/>
                <w:szCs w:val="24"/>
              </w:rPr>
            </w:pPr>
            <w:r w:rsidRPr="008D12BA">
              <w:rPr>
                <w:rFonts w:ascii="Arial" w:hAnsi="Arial"/>
                <w:sz w:val="24"/>
                <w:szCs w:val="24"/>
              </w:rPr>
              <w:t xml:space="preserve">Bids must be </w:t>
            </w:r>
            <w:r w:rsidR="00FB5C8C" w:rsidRPr="008D12BA">
              <w:rPr>
                <w:rFonts w:ascii="Arial" w:hAnsi="Arial"/>
                <w:sz w:val="24"/>
                <w:szCs w:val="24"/>
              </w:rPr>
              <w:t>delivered at</w:t>
            </w:r>
            <w:r w:rsidRPr="008D12BA">
              <w:rPr>
                <w:rFonts w:ascii="Arial" w:hAnsi="Arial"/>
                <w:sz w:val="24"/>
                <w:szCs w:val="24"/>
              </w:rPr>
              <w:t xml:space="preserve"> or before </w:t>
            </w:r>
            <w:r w:rsidRPr="008D12BA">
              <w:rPr>
                <w:sz w:val="24"/>
                <w:szCs w:val="24"/>
              </w:rPr>
              <w:t>the end of formal work on</w:t>
            </w:r>
            <w:r w:rsidRPr="008D12BA">
              <w:rPr>
                <w:rFonts w:ascii="Arial" w:hAnsi="Arial"/>
                <w:sz w:val="24"/>
                <w:szCs w:val="24"/>
                <w:highlight w:val="cyan"/>
              </w:rPr>
              <w:t xml:space="preserve">     </w:t>
            </w:r>
            <w:proofErr w:type="gramStart"/>
            <w:r w:rsidR="008F6181">
              <w:rPr>
                <w:rFonts w:ascii="Arial" w:hAnsi="Arial"/>
                <w:sz w:val="24"/>
                <w:szCs w:val="24"/>
                <w:highlight w:val="cyan"/>
              </w:rPr>
              <w:t>24</w:t>
            </w:r>
            <w:r w:rsidRPr="008D12BA">
              <w:rPr>
                <w:rFonts w:ascii="Arial" w:hAnsi="Arial"/>
                <w:sz w:val="24"/>
                <w:szCs w:val="24"/>
                <w:highlight w:val="cyan"/>
              </w:rPr>
              <w:t xml:space="preserve">  /</w:t>
            </w:r>
            <w:proofErr w:type="gramEnd"/>
            <w:r w:rsidRPr="008D12BA">
              <w:rPr>
                <w:rFonts w:ascii="Arial" w:hAnsi="Arial"/>
                <w:sz w:val="24"/>
                <w:szCs w:val="24"/>
                <w:highlight w:val="cyan"/>
              </w:rPr>
              <w:t xml:space="preserve"> </w:t>
            </w:r>
            <w:r w:rsidR="00F45D67">
              <w:rPr>
                <w:rFonts w:ascii="Arial" w:hAnsi="Arial"/>
                <w:sz w:val="24"/>
                <w:szCs w:val="24"/>
                <w:highlight w:val="cyan"/>
              </w:rPr>
              <w:t>7</w:t>
            </w:r>
            <w:r w:rsidRPr="008D12BA">
              <w:rPr>
                <w:rFonts w:ascii="Arial" w:hAnsi="Arial"/>
                <w:sz w:val="24"/>
                <w:szCs w:val="24"/>
                <w:highlight w:val="cyan"/>
              </w:rPr>
              <w:t xml:space="preserve">  /  202</w:t>
            </w:r>
            <w:r w:rsidR="00262788">
              <w:rPr>
                <w:rFonts w:ascii="Arial" w:hAnsi="Arial"/>
                <w:sz w:val="24"/>
                <w:szCs w:val="24"/>
              </w:rPr>
              <w:t>2</w:t>
            </w:r>
            <w:r w:rsidR="004D22E1">
              <w:rPr>
                <w:rFonts w:ascii="Arial" w:hAnsi="Arial"/>
                <w:sz w:val="24"/>
                <w:szCs w:val="24"/>
              </w:rPr>
              <w:t xml:space="preserve"> </w:t>
            </w:r>
            <w:r w:rsidRPr="008D12BA">
              <w:rPr>
                <w:rFonts w:ascii="Arial" w:hAnsi="Arial"/>
                <w:sz w:val="24"/>
                <w:szCs w:val="24"/>
              </w:rPr>
              <w:t xml:space="preserve">]. The late bids will be rejected. Bids will be opened in the presence of the bidders’ representatives who choose to attend in person at the address </w:t>
            </w:r>
            <w:r w:rsidR="00FB5C8C" w:rsidRPr="008D12BA">
              <w:rPr>
                <w:rFonts w:ascii="Arial" w:hAnsi="Arial"/>
                <w:sz w:val="24"/>
                <w:szCs w:val="24"/>
              </w:rPr>
              <w:t>below.</w:t>
            </w:r>
          </w:p>
          <w:p w14:paraId="31B45FA6" w14:textId="77777777" w:rsidR="00672659" w:rsidRPr="008D12BA" w:rsidRDefault="00672659" w:rsidP="006F20C3">
            <w:pPr>
              <w:pStyle w:val="BodyText"/>
              <w:rPr>
                <w:sz w:val="24"/>
                <w:szCs w:val="24"/>
              </w:rPr>
            </w:pPr>
            <w:r w:rsidRPr="008D12BA">
              <w:rPr>
                <w:sz w:val="24"/>
                <w:szCs w:val="24"/>
              </w:rPr>
              <w:t xml:space="preserve">The date of opening the tender will be the day after closing date in </w:t>
            </w:r>
            <w:proofErr w:type="spellStart"/>
            <w:r w:rsidRPr="008D12BA">
              <w:rPr>
                <w:sz w:val="24"/>
                <w:szCs w:val="24"/>
              </w:rPr>
              <w:t>Kimadia</w:t>
            </w:r>
            <w:proofErr w:type="spellEnd"/>
            <w:r w:rsidRPr="008D12BA">
              <w:rPr>
                <w:sz w:val="24"/>
                <w:szCs w:val="24"/>
              </w:rPr>
              <w:t xml:space="preserve"> and in publicly form.</w:t>
            </w:r>
          </w:p>
          <w:p w14:paraId="6FC624F0" w14:textId="77777777" w:rsidR="00672659" w:rsidRPr="008D12BA" w:rsidRDefault="00672659" w:rsidP="006F20C3">
            <w:pPr>
              <w:pStyle w:val="BodyText"/>
              <w:rPr>
                <w:rFonts w:ascii="Arial" w:hAnsi="Arial"/>
                <w:sz w:val="24"/>
                <w:szCs w:val="24"/>
              </w:rPr>
            </w:pPr>
            <w:r w:rsidRPr="008D12BA">
              <w:rPr>
                <w:rFonts w:ascii="Arial" w:hAnsi="Arial"/>
                <w:sz w:val="24"/>
                <w:szCs w:val="24"/>
              </w:rPr>
              <w:t xml:space="preserve">      . All bids must be accompanied by a Bid Security </w:t>
            </w:r>
            <w:r w:rsidRPr="008D12BA">
              <w:rPr>
                <w:rFonts w:ascii="Arial" w:hAnsi="Arial"/>
                <w:sz w:val="24"/>
                <w:szCs w:val="24"/>
                <w:highlight w:val="yellow"/>
              </w:rPr>
              <w:t>at ratio 1% from the estimated cost on condition issued from Iraqi dependable bank  according to report issued from the Iraqi  central bank for the bank financial performance</w:t>
            </w:r>
            <w:r w:rsidRPr="008D12BA">
              <w:rPr>
                <w:rFonts w:ascii="Arial" w:hAnsi="Arial"/>
                <w:sz w:val="24"/>
                <w:szCs w:val="24"/>
              </w:rPr>
              <w:t xml:space="preserve">&amp; it </w:t>
            </w:r>
            <w:r w:rsidRPr="008D12BA">
              <w:rPr>
                <w:rFonts w:ascii="Arial" w:hAnsi="Arial"/>
                <w:sz w:val="24"/>
                <w:szCs w:val="24"/>
                <w:highlight w:val="yellow"/>
              </w:rPr>
              <w:t>depend on :</w:t>
            </w:r>
          </w:p>
          <w:p w14:paraId="03E876CC" w14:textId="77777777" w:rsidR="001701E3" w:rsidRDefault="00672659" w:rsidP="006F20C3">
            <w:pPr>
              <w:spacing w:line="240" w:lineRule="exact"/>
              <w:jc w:val="both"/>
              <w:rPr>
                <w:rFonts w:ascii="inherit" w:eastAsia="Times New Roman" w:hAnsi="inherit" w:cs="Courier New"/>
                <w:color w:val="202124"/>
                <w:sz w:val="24"/>
                <w:szCs w:val="24"/>
                <w:highlight w:val="yellow"/>
              </w:rPr>
            </w:pPr>
            <w:r w:rsidRPr="008D12BA">
              <w:rPr>
                <w:rFonts w:ascii="Arial" w:hAnsi="Arial"/>
                <w:sz w:val="24"/>
                <w:szCs w:val="24"/>
                <w:highlight w:val="yellow"/>
              </w:rPr>
              <w:t xml:space="preserve">a- Bid </w:t>
            </w:r>
            <w:r w:rsidRPr="008D12BA">
              <w:rPr>
                <w:rFonts w:ascii="Arial" w:hAnsi="Arial"/>
                <w:sz w:val="24"/>
                <w:szCs w:val="24"/>
                <w:highlight w:val="darkCyan"/>
              </w:rPr>
              <w:t xml:space="preserve">Bond  shall only be accepted if presented as a bank guarantee   </w:t>
            </w:r>
            <w:r w:rsidRPr="008D12BA">
              <w:rPr>
                <w:rFonts w:ascii="Arial" w:hAnsi="Arial"/>
                <w:sz w:val="24"/>
                <w:szCs w:val="24"/>
                <w:highlight w:val="yellow"/>
              </w:rPr>
              <w:t xml:space="preserve">or legalize check or </w:t>
            </w:r>
            <w:proofErr w:type="spellStart"/>
            <w:r w:rsidRPr="008D12BA">
              <w:rPr>
                <w:rFonts w:ascii="Arial" w:hAnsi="Arial"/>
                <w:sz w:val="24"/>
                <w:szCs w:val="24"/>
                <w:highlight w:val="yellow"/>
              </w:rPr>
              <w:t>svtjh</w:t>
            </w:r>
            <w:proofErr w:type="spellEnd"/>
            <w:r w:rsidRPr="008D12BA">
              <w:rPr>
                <w:rFonts w:ascii="Arial" w:hAnsi="Arial"/>
                <w:sz w:val="24"/>
                <w:szCs w:val="24"/>
                <w:highlight w:val="yellow"/>
              </w:rPr>
              <w:t xml:space="preserve">&amp; </w:t>
            </w:r>
            <w:r w:rsidRPr="008D12BA">
              <w:rPr>
                <w:rFonts w:ascii="inherit" w:eastAsia="Times New Roman" w:hAnsi="inherit" w:cs="Courier New"/>
                <w:color w:val="202124"/>
                <w:sz w:val="24"/>
                <w:szCs w:val="24"/>
                <w:highlight w:val="yellow"/>
              </w:rPr>
              <w:t>of a receipt</w:t>
            </w:r>
          </w:p>
          <w:p w14:paraId="4A4F5B65" w14:textId="77777777" w:rsidR="001701E3" w:rsidRPr="001701E3" w:rsidRDefault="001701E3" w:rsidP="00170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4"/>
                <w:szCs w:val="24"/>
              </w:rPr>
            </w:pPr>
            <w:r w:rsidRPr="001701E3">
              <w:rPr>
                <w:rFonts w:ascii="inherit" w:eastAsia="Times New Roman" w:hAnsi="inherit" w:cs="Courier New"/>
                <w:b/>
                <w:bCs/>
                <w:color w:val="202124"/>
                <w:sz w:val="24"/>
                <w:szCs w:val="24"/>
                <w:highlight w:val="yellow"/>
              </w:rPr>
              <w:t>Or a deposit slip according to the amount of the insurance</w:t>
            </w:r>
          </w:p>
          <w:p w14:paraId="1F840FE3" w14:textId="08220F82" w:rsidR="00672659" w:rsidRPr="008D12BA" w:rsidRDefault="00672659" w:rsidP="006F20C3">
            <w:pPr>
              <w:spacing w:line="240" w:lineRule="exact"/>
              <w:jc w:val="both"/>
              <w:rPr>
                <w:rFonts w:ascii="Arial" w:hAnsi="Arial"/>
                <w:sz w:val="24"/>
                <w:szCs w:val="24"/>
              </w:rPr>
            </w:pPr>
            <w:r w:rsidRPr="008D12BA">
              <w:rPr>
                <w:rFonts w:ascii="inherit" w:eastAsia="Times New Roman" w:hAnsi="inherit" w:cs="Courier New"/>
                <w:color w:val="202124"/>
                <w:sz w:val="24"/>
                <w:szCs w:val="24"/>
                <w:highlight w:val="yellow"/>
              </w:rPr>
              <w:t xml:space="preserve"> </w:t>
            </w:r>
            <w:proofErr w:type="gramStart"/>
            <w:r w:rsidRPr="008D12BA">
              <w:rPr>
                <w:rFonts w:ascii="Arial" w:hAnsi="Arial"/>
                <w:sz w:val="24"/>
                <w:szCs w:val="24"/>
                <w:highlight w:val="yellow"/>
              </w:rPr>
              <w:t>the</w:t>
            </w:r>
            <w:proofErr w:type="gramEnd"/>
            <w:r w:rsidRPr="008D12BA">
              <w:rPr>
                <w:rFonts w:ascii="Arial" w:hAnsi="Arial"/>
                <w:sz w:val="24"/>
                <w:szCs w:val="24"/>
                <w:highlight w:val="yellow"/>
              </w:rPr>
              <w:t xml:space="preserve"> swift of a guarantee letter or direct bond are not accepted.</w:t>
            </w:r>
          </w:p>
          <w:p w14:paraId="28624551" w14:textId="77777777" w:rsidR="00672659" w:rsidRPr="008D12BA" w:rsidRDefault="00672659" w:rsidP="006F20C3">
            <w:pPr>
              <w:spacing w:line="240" w:lineRule="exact"/>
              <w:jc w:val="both"/>
              <w:rPr>
                <w:rFonts w:ascii="Arial" w:hAnsi="Arial"/>
                <w:sz w:val="24"/>
                <w:szCs w:val="24"/>
              </w:rPr>
            </w:pPr>
            <w:proofErr w:type="gramStart"/>
            <w:r w:rsidRPr="008D12BA">
              <w:rPr>
                <w:rFonts w:ascii="Arial" w:hAnsi="Arial"/>
                <w:sz w:val="24"/>
                <w:szCs w:val="24"/>
                <w:highlight w:val="yellow"/>
              </w:rPr>
              <w:t>b-Bid</w:t>
            </w:r>
            <w:proofErr w:type="gramEnd"/>
            <w:r w:rsidRPr="008D12BA">
              <w:rPr>
                <w:rFonts w:ascii="Arial" w:hAnsi="Arial"/>
                <w:sz w:val="24"/>
                <w:szCs w:val="24"/>
                <w:highlight w:val="yellow"/>
              </w:rPr>
              <w:t xml:space="preserve"> Bond should submit by the bidder or any of the </w:t>
            </w:r>
            <w:proofErr w:type="spellStart"/>
            <w:r w:rsidRPr="008D12BA">
              <w:rPr>
                <w:rFonts w:ascii="Arial" w:hAnsi="Arial"/>
                <w:sz w:val="24"/>
                <w:szCs w:val="24"/>
                <w:highlight w:val="yellow"/>
              </w:rPr>
              <w:t>share holders</w:t>
            </w:r>
            <w:proofErr w:type="spellEnd"/>
            <w:r w:rsidRPr="008D12BA">
              <w:rPr>
                <w:rFonts w:ascii="Arial" w:hAnsi="Arial"/>
                <w:sz w:val="24"/>
                <w:szCs w:val="24"/>
                <w:highlight w:val="yellow"/>
              </w:rPr>
              <w:t xml:space="preserve"> of the company or companies participate under contract for the benefit of contracting party as mentioned in attached sample in Bidding Forms/part 4</w:t>
            </w:r>
            <w:r w:rsidRPr="008D12BA">
              <w:rPr>
                <w:rFonts w:ascii="Arial" w:hAnsi="Arial"/>
                <w:sz w:val="24"/>
                <w:szCs w:val="24"/>
                <w:highlight w:val="yellow"/>
                <w:vertAlign w:val="superscript"/>
              </w:rPr>
              <w:t>th</w:t>
            </w:r>
            <w:r w:rsidRPr="008D12BA">
              <w:rPr>
                <w:rFonts w:ascii="Arial" w:hAnsi="Arial"/>
                <w:sz w:val="24"/>
                <w:szCs w:val="24"/>
                <w:highlight w:val="yellow"/>
              </w:rPr>
              <w:t>.</w:t>
            </w:r>
          </w:p>
          <w:p w14:paraId="5D0A03B3" w14:textId="77777777" w:rsidR="00672659" w:rsidRPr="008D12BA" w:rsidRDefault="00672659" w:rsidP="006F20C3">
            <w:pPr>
              <w:spacing w:line="240" w:lineRule="exact"/>
              <w:jc w:val="both"/>
              <w:rPr>
                <w:rFonts w:ascii="Arial" w:hAnsi="Arial"/>
                <w:sz w:val="24"/>
                <w:szCs w:val="24"/>
                <w:highlight w:val="yellow"/>
              </w:rPr>
            </w:pPr>
            <w:proofErr w:type="gramStart"/>
            <w:r w:rsidRPr="008D12BA">
              <w:rPr>
                <w:rFonts w:ascii="Arial" w:hAnsi="Arial"/>
                <w:sz w:val="24"/>
                <w:szCs w:val="24"/>
                <w:highlight w:val="yellow"/>
              </w:rPr>
              <w:t>c-Public</w:t>
            </w:r>
            <w:proofErr w:type="gramEnd"/>
            <w:r w:rsidRPr="008D12BA">
              <w:rPr>
                <w:rFonts w:ascii="Arial" w:hAnsi="Arial"/>
                <w:sz w:val="24"/>
                <w:szCs w:val="24"/>
                <w:highlight w:val="yellow"/>
              </w:rPr>
              <w:t xml:space="preserve"> companies exempt from submitting the bid bond &amp; letter of guarantee good execution stipulated by instruction of implementation the contracts (no.2) year 2014.</w:t>
            </w:r>
          </w:p>
          <w:p w14:paraId="643CCA9C"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d-the bond issued from company which contracted with it or with its legal authorized for issuing the bond under formal &amp; certified authorization.</w:t>
            </w:r>
          </w:p>
          <w:p w14:paraId="0B35A1AF" w14:textId="6EC71289" w:rsidR="00672659" w:rsidRPr="008D12BA" w:rsidRDefault="00672659" w:rsidP="00483084">
            <w:pPr>
              <w:spacing w:line="240" w:lineRule="exact"/>
              <w:jc w:val="both"/>
              <w:rPr>
                <w:rFonts w:ascii="Arial" w:hAnsi="Arial"/>
                <w:sz w:val="24"/>
                <w:szCs w:val="24"/>
              </w:rPr>
            </w:pPr>
            <w:r w:rsidRPr="008D12BA">
              <w:rPr>
                <w:rFonts w:ascii="Arial" w:hAnsi="Arial"/>
                <w:sz w:val="24"/>
                <w:szCs w:val="24"/>
                <w:highlight w:val="yellow"/>
              </w:rPr>
              <w:t xml:space="preserve">e-the submitting of bond should </w:t>
            </w:r>
            <w:proofErr w:type="spellStart"/>
            <w:r w:rsidRPr="008D12BA">
              <w:rPr>
                <w:rFonts w:ascii="Arial" w:hAnsi="Arial"/>
                <w:sz w:val="24"/>
                <w:szCs w:val="24"/>
                <w:highlight w:val="yellow"/>
              </w:rPr>
              <w:t>attachedwith</w:t>
            </w:r>
            <w:proofErr w:type="spellEnd"/>
            <w:r w:rsidRPr="008D12BA">
              <w:rPr>
                <w:rFonts w:ascii="Arial" w:hAnsi="Arial"/>
                <w:sz w:val="24"/>
                <w:szCs w:val="24"/>
                <w:highlight w:val="yellow"/>
              </w:rPr>
              <w:t xml:space="preserve"> litter of legalized issuing (</w:t>
            </w:r>
            <w:proofErr w:type="spellStart"/>
            <w:r w:rsidRPr="008D12BA">
              <w:rPr>
                <w:rFonts w:ascii="Arial" w:hAnsi="Arial"/>
                <w:sz w:val="24"/>
                <w:szCs w:val="24"/>
                <w:highlight w:val="yellow"/>
              </w:rPr>
              <w:t>private&amp;secret</w:t>
            </w:r>
            <w:proofErr w:type="spellEnd"/>
            <w:proofErr w:type="gramStart"/>
            <w:r w:rsidRPr="008D12BA">
              <w:rPr>
                <w:rFonts w:ascii="Arial" w:hAnsi="Arial"/>
                <w:sz w:val="24"/>
                <w:szCs w:val="24"/>
                <w:highlight w:val="yellow"/>
              </w:rPr>
              <w:t>)send</w:t>
            </w:r>
            <w:proofErr w:type="gramEnd"/>
            <w:r w:rsidRPr="008D12BA">
              <w:rPr>
                <w:rFonts w:ascii="Arial" w:hAnsi="Arial"/>
                <w:sz w:val="24"/>
                <w:szCs w:val="24"/>
                <w:highlight w:val="yellow"/>
              </w:rPr>
              <w:t xml:space="preserve"> </w:t>
            </w:r>
            <w:proofErr w:type="spellStart"/>
            <w:r w:rsidRPr="008D12BA">
              <w:rPr>
                <w:rFonts w:ascii="Arial" w:hAnsi="Arial"/>
                <w:sz w:val="24"/>
                <w:szCs w:val="24"/>
                <w:highlight w:val="yellow"/>
              </w:rPr>
              <w:t>toMinistry</w:t>
            </w:r>
            <w:proofErr w:type="spellEnd"/>
            <w:r w:rsidRPr="008D12BA">
              <w:rPr>
                <w:rFonts w:ascii="Arial" w:hAnsi="Arial"/>
                <w:sz w:val="24"/>
                <w:szCs w:val="24"/>
                <w:highlight w:val="yellow"/>
              </w:rPr>
              <w:t xml:space="preserve"> of Health / 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  by the bank who issued the bond.</w:t>
            </w:r>
          </w:p>
          <w:p w14:paraId="23887657" w14:textId="661F0528" w:rsidR="00672659" w:rsidRPr="008D12BA" w:rsidRDefault="00672659" w:rsidP="00483084">
            <w:pPr>
              <w:spacing w:line="240" w:lineRule="exact"/>
              <w:jc w:val="both"/>
              <w:rPr>
                <w:rFonts w:ascii="Arial" w:hAnsi="Arial"/>
                <w:sz w:val="24"/>
                <w:szCs w:val="24"/>
              </w:rPr>
            </w:pPr>
            <w:r w:rsidRPr="008D12BA">
              <w:rPr>
                <w:rFonts w:ascii="Arial" w:hAnsi="Arial"/>
                <w:sz w:val="24"/>
                <w:szCs w:val="24"/>
                <w:highlight w:val="yellow"/>
              </w:rPr>
              <w:t xml:space="preserve">f-the bond should not conditional &amp; for the favor </w:t>
            </w:r>
            <w:proofErr w:type="spellStart"/>
            <w:r w:rsidRPr="008D12BA">
              <w:rPr>
                <w:rFonts w:ascii="Arial" w:hAnsi="Arial"/>
                <w:sz w:val="24"/>
                <w:szCs w:val="24"/>
                <w:highlight w:val="yellow"/>
              </w:rPr>
              <w:t>of</w:t>
            </w:r>
            <w:r w:rsidRPr="008D12BA">
              <w:rPr>
                <w:rFonts w:ascii="Arial" w:hAnsi="Arial"/>
                <w:spacing w:val="-2"/>
                <w:sz w:val="24"/>
                <w:szCs w:val="24"/>
                <w:highlight w:val="yellow"/>
              </w:rPr>
              <w:t>The</w:t>
            </w:r>
            <w:proofErr w:type="spellEnd"/>
            <w:r w:rsidRPr="008D12BA">
              <w:rPr>
                <w:rFonts w:ascii="Arial" w:hAnsi="Arial"/>
                <w:spacing w:val="-2"/>
                <w:sz w:val="24"/>
                <w:szCs w:val="24"/>
                <w:highlight w:val="yellow"/>
              </w:rPr>
              <w:t xml:space="preserve"> </w:t>
            </w:r>
            <w:r w:rsidRPr="008D12BA">
              <w:rPr>
                <w:rFonts w:ascii="Arial" w:hAnsi="Arial"/>
                <w:sz w:val="24"/>
                <w:szCs w:val="24"/>
                <w:highlight w:val="yellow"/>
              </w:rPr>
              <w:t>Ministry of Health / 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p>
          <w:p w14:paraId="4530B12F" w14:textId="77777777" w:rsidR="00672659" w:rsidRPr="008D12BA" w:rsidRDefault="00672659" w:rsidP="006F20C3">
            <w:pPr>
              <w:spacing w:line="240" w:lineRule="exact"/>
              <w:jc w:val="both"/>
              <w:rPr>
                <w:rFonts w:ascii="Arial" w:hAnsi="Arial"/>
                <w:sz w:val="24"/>
                <w:szCs w:val="24"/>
                <w:highlight w:val="yellow"/>
              </w:rPr>
            </w:pPr>
            <w:r w:rsidRPr="008D12BA">
              <w:rPr>
                <w:rFonts w:ascii="Arial" w:hAnsi="Arial"/>
                <w:sz w:val="24"/>
                <w:szCs w:val="24"/>
                <w:highlight w:val="yellow"/>
              </w:rPr>
              <w:t xml:space="preserve">g-the bond must </w:t>
            </w:r>
            <w:proofErr w:type="spellStart"/>
            <w:r w:rsidRPr="008D12BA">
              <w:rPr>
                <w:rFonts w:ascii="Arial" w:hAnsi="Arial"/>
                <w:sz w:val="24"/>
                <w:szCs w:val="24"/>
                <w:highlight w:val="yellow"/>
              </w:rPr>
              <w:t>issued</w:t>
            </w:r>
            <w:proofErr w:type="spellEnd"/>
            <w:r w:rsidRPr="008D12BA">
              <w:rPr>
                <w:rFonts w:ascii="Arial" w:hAnsi="Arial"/>
                <w:sz w:val="24"/>
                <w:szCs w:val="24"/>
                <w:highlight w:val="yellow"/>
              </w:rPr>
              <w:t xml:space="preserve"> by two languages (Arabic &amp; English).</w:t>
            </w:r>
          </w:p>
          <w:p w14:paraId="780A4026" w14:textId="77777777" w:rsidR="00672659" w:rsidRPr="008D12BA" w:rsidRDefault="00672659" w:rsidP="006F20C3">
            <w:pPr>
              <w:spacing w:line="240" w:lineRule="exact"/>
              <w:jc w:val="both"/>
              <w:rPr>
                <w:rFonts w:ascii="Arial" w:hAnsi="Arial"/>
                <w:sz w:val="24"/>
                <w:szCs w:val="24"/>
                <w:highlight w:val="yellow"/>
              </w:rPr>
            </w:pPr>
            <w:r w:rsidRPr="008D12BA">
              <w:rPr>
                <w:rFonts w:ascii="Arial" w:hAnsi="Arial"/>
                <w:sz w:val="24"/>
                <w:szCs w:val="24"/>
                <w:highlight w:val="yellow"/>
              </w:rPr>
              <w:t xml:space="preserve">h-the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Pr="008D12BA">
              <w:rPr>
                <w:rFonts w:ascii="Arial" w:hAnsi="Arial"/>
                <w:sz w:val="24"/>
                <w:szCs w:val="24"/>
                <w:highlight w:val="yellow"/>
              </w:rPr>
              <w:t>orrefused</w:t>
            </w:r>
            <w:proofErr w:type="spellEnd"/>
            <w:r w:rsidRPr="008D12BA">
              <w:rPr>
                <w:rFonts w:ascii="Arial" w:hAnsi="Arial"/>
                <w:sz w:val="24"/>
                <w:szCs w:val="24"/>
                <w:highlight w:val="yellow"/>
              </w:rPr>
              <w:t xml:space="preserve"> correction on his calculations mistakes in tender &amp; its reflection or awarding decision &amp; take legal actions set forth in the instructions of implementation the Government contracts against him.</w:t>
            </w:r>
          </w:p>
          <w:p w14:paraId="3C4BD71C"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i</w:t>
            </w:r>
            <w:r w:rsidRPr="008D12BA">
              <w:rPr>
                <w:rFonts w:ascii="Arial" w:hAnsi="Arial"/>
                <w:sz w:val="24"/>
                <w:szCs w:val="24"/>
                <w:highlight w:val="darkCyan"/>
              </w:rPr>
              <w:t>-</w:t>
            </w:r>
            <w:proofErr w:type="gramStart"/>
            <w:r w:rsidRPr="008D12BA">
              <w:rPr>
                <w:rFonts w:ascii="Arial" w:hAnsi="Arial"/>
                <w:sz w:val="24"/>
                <w:szCs w:val="24"/>
                <w:highlight w:val="darkCyan"/>
              </w:rPr>
              <w:t>Primary  bid</w:t>
            </w:r>
            <w:proofErr w:type="gramEnd"/>
            <w:r w:rsidRPr="008D12BA">
              <w:rPr>
                <w:rFonts w:ascii="Arial" w:hAnsi="Arial"/>
                <w:sz w:val="24"/>
                <w:szCs w:val="24"/>
                <w:highlight w:val="darkCyan"/>
              </w:rPr>
              <w:t xml:space="preserve"> bond  expiration date  </w:t>
            </w:r>
            <w:r w:rsidRPr="008D12BA">
              <w:rPr>
                <w:rFonts w:ascii="Arial" w:hAnsi="Arial"/>
                <w:sz w:val="24"/>
                <w:szCs w:val="24"/>
                <w:highlight w:val="yellow"/>
              </w:rPr>
              <w:t xml:space="preserve">be valid until after the end of validity tender specified in the documents of </w:t>
            </w:r>
            <w:r w:rsidRPr="008D12BA">
              <w:rPr>
                <w:rFonts w:ascii="Arial" w:hAnsi="Arial"/>
                <w:sz w:val="24"/>
                <w:szCs w:val="24"/>
                <w:highlight w:val="yellow"/>
              </w:rPr>
              <w:lastRenderedPageBreak/>
              <w:t>tender.</w:t>
            </w:r>
          </w:p>
          <w:p w14:paraId="1FC721D6" w14:textId="6BA1B446" w:rsidR="00672659" w:rsidRPr="008D12BA" w:rsidRDefault="00672659" w:rsidP="006F20C3">
            <w:pPr>
              <w:pStyle w:val="ListParagraph"/>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rPr>
                <w:rFonts w:ascii="Arial Narrow" w:hAnsi="Arial Narrow"/>
                <w:szCs w:val="24"/>
                <w:lang w:bidi="ar-IQ"/>
              </w:rPr>
            </w:pPr>
          </w:p>
        </w:tc>
      </w:tr>
      <w:tr w:rsidR="00672659" w:rsidRPr="008D12BA" w14:paraId="2AA09E80" w14:textId="77777777" w:rsidTr="008D12BA">
        <w:tc>
          <w:tcPr>
            <w:tcW w:w="11874" w:type="dxa"/>
            <w:shd w:val="clear" w:color="auto" w:fill="auto"/>
          </w:tcPr>
          <w:p w14:paraId="7FDE60EF" w14:textId="4F15C53E" w:rsidR="00672659" w:rsidRPr="008D12BA" w:rsidRDefault="00672659" w:rsidP="00483084">
            <w:pPr>
              <w:pStyle w:val="Default"/>
              <w:spacing w:line="240" w:lineRule="exact"/>
              <w:jc w:val="both"/>
              <w:rPr>
                <w:rFonts w:ascii="Arial" w:eastAsia="Calibri" w:hAnsi="Arial" w:cs="Arial"/>
                <w:color w:val="auto"/>
                <w:highlight w:val="yellow"/>
                <w:lang w:val="en-US" w:eastAsia="en-US" w:bidi="ar-SA"/>
              </w:rPr>
            </w:pPr>
            <w:r w:rsidRPr="008D12BA">
              <w:rPr>
                <w:rFonts w:ascii="Arial" w:eastAsia="Calibri" w:hAnsi="Arial" w:cs="Arial"/>
                <w:color w:val="auto"/>
                <w:lang w:val="en-US" w:eastAsia="en-US" w:bidi="ar-SA"/>
              </w:rPr>
              <w:lastRenderedPageBreak/>
              <w:t>6. The address(</w:t>
            </w:r>
            <w:proofErr w:type="spellStart"/>
            <w:r w:rsidRPr="008D12BA">
              <w:rPr>
                <w:rFonts w:ascii="Arial" w:eastAsia="Calibri" w:hAnsi="Arial" w:cs="Arial"/>
                <w:color w:val="auto"/>
                <w:lang w:val="en-US" w:eastAsia="en-US" w:bidi="ar-SA"/>
              </w:rPr>
              <w:t>es</w:t>
            </w:r>
            <w:proofErr w:type="spellEnd"/>
            <w:r w:rsidRPr="008D12BA">
              <w:rPr>
                <w:rFonts w:ascii="Arial" w:eastAsia="Calibri" w:hAnsi="Arial" w:cs="Arial"/>
                <w:color w:val="auto"/>
                <w:lang w:val="en-US" w:eastAsia="en-US" w:bidi="ar-SA"/>
              </w:rPr>
              <w:t xml:space="preserve">) referred to above </w:t>
            </w:r>
            <w:proofErr w:type="spellStart"/>
            <w:r w:rsidRPr="008D12BA">
              <w:rPr>
                <w:rFonts w:ascii="Arial" w:eastAsia="Calibri" w:hAnsi="Arial" w:cs="Arial"/>
                <w:color w:val="auto"/>
                <w:lang w:val="en-US" w:eastAsia="en-US" w:bidi="ar-SA"/>
              </w:rPr>
              <w:t>is</w:t>
            </w:r>
            <w:r w:rsidRPr="008D12BA">
              <w:rPr>
                <w:rFonts w:ascii="Arial" w:eastAsia="Calibri" w:hAnsi="Arial" w:cs="Arial"/>
                <w:color w:val="auto"/>
                <w:highlight w:val="yellow"/>
                <w:lang w:val="en-US" w:eastAsia="en-US" w:bidi="ar-SA"/>
              </w:rPr>
              <w:t>Baghdad</w:t>
            </w:r>
            <w:proofErr w:type="spellEnd"/>
            <w:r w:rsidRPr="008D12BA">
              <w:rPr>
                <w:rFonts w:ascii="Arial" w:eastAsia="Calibri" w:hAnsi="Arial" w:cs="Arial"/>
                <w:color w:val="auto"/>
                <w:highlight w:val="yellow"/>
                <w:lang w:val="en-US" w:eastAsia="en-US" w:bidi="ar-SA"/>
              </w:rPr>
              <w:t>/</w:t>
            </w:r>
            <w:proofErr w:type="spellStart"/>
            <w:r w:rsidRPr="008D12BA">
              <w:rPr>
                <w:rFonts w:ascii="Arial" w:eastAsia="Calibri" w:hAnsi="Arial" w:cs="Arial"/>
                <w:color w:val="auto"/>
                <w:highlight w:val="yellow"/>
                <w:lang w:val="en-US" w:eastAsia="en-US" w:bidi="ar-SA"/>
              </w:rPr>
              <w:t>bab-Almadhm</w:t>
            </w:r>
            <w:proofErr w:type="spellEnd"/>
            <w:r w:rsidRPr="008D12BA">
              <w:rPr>
                <w:rFonts w:ascii="Arial" w:hAnsi="Arial" w:cs="Arial"/>
                <w:color w:val="auto"/>
                <w:highlight w:val="yellow"/>
              </w:rPr>
              <w:t>Ministry of Health / The State Company For Marketing Drug Medical Appliances (</w:t>
            </w:r>
            <w:proofErr w:type="spellStart"/>
            <w:r w:rsidRPr="008D12BA">
              <w:rPr>
                <w:rFonts w:ascii="Arial" w:hAnsi="Arial" w:cs="Arial"/>
                <w:color w:val="auto"/>
                <w:highlight w:val="yellow"/>
              </w:rPr>
              <w:t>kimadia</w:t>
            </w:r>
            <w:proofErr w:type="spellEnd"/>
            <w:r w:rsidRPr="008D12BA">
              <w:rPr>
                <w:rFonts w:ascii="Arial" w:hAnsi="Arial" w:cs="Arial"/>
                <w:color w:val="auto"/>
                <w:highlight w:val="yellow"/>
              </w:rPr>
              <w:t xml:space="preserve"> )</w:t>
            </w:r>
            <w:r w:rsidRPr="008D12BA">
              <w:rPr>
                <w:rFonts w:ascii="Arial" w:eastAsia="Calibri" w:hAnsi="Arial" w:cs="Arial"/>
                <w:color w:val="auto"/>
                <w:highlight w:val="yellow"/>
                <w:lang w:val="en-US" w:eastAsia="en-US" w:bidi="ar-SA"/>
              </w:rPr>
              <w:t>/6</w:t>
            </w:r>
            <w:r w:rsidRPr="008D12BA">
              <w:rPr>
                <w:rFonts w:ascii="Arial" w:eastAsia="Calibri" w:hAnsi="Arial" w:cs="Arial"/>
                <w:color w:val="auto"/>
                <w:highlight w:val="yellow"/>
                <w:vertAlign w:val="superscript"/>
                <w:lang w:val="en-US" w:eastAsia="en-US" w:bidi="ar-SA"/>
              </w:rPr>
              <w:t>th</w:t>
            </w:r>
            <w:r w:rsidRPr="008D12BA">
              <w:rPr>
                <w:rFonts w:ascii="Arial" w:eastAsia="Calibri" w:hAnsi="Arial" w:cs="Arial"/>
                <w:color w:val="auto"/>
                <w:highlight w:val="yellow"/>
                <w:lang w:val="en-US" w:eastAsia="en-US" w:bidi="ar-SA"/>
              </w:rPr>
              <w:t xml:space="preserve"> floor/Financial Dept. to submit the bid bond or Receipt &amp;Opening the offers to submit the tenders </w:t>
            </w:r>
          </w:p>
          <w:p w14:paraId="1139A9E9" w14:textId="77777777" w:rsidR="00672659" w:rsidRPr="008D12BA" w:rsidRDefault="00672659" w:rsidP="006F20C3">
            <w:pPr>
              <w:pStyle w:val="Default"/>
              <w:spacing w:line="240" w:lineRule="exact"/>
              <w:jc w:val="both"/>
              <w:rPr>
                <w:rFonts w:ascii="Arial" w:eastAsia="Calibri" w:hAnsi="Arial" w:cs="Arial"/>
                <w:color w:val="auto"/>
                <w:highlight w:val="yellow"/>
                <w:lang w:val="en-US" w:eastAsia="en-US" w:bidi="ar-SA"/>
              </w:rPr>
            </w:pPr>
            <w:r w:rsidRPr="008D12BA">
              <w:rPr>
                <w:rFonts w:ascii="Arial" w:eastAsia="Calibri" w:hAnsi="Arial" w:cs="Arial"/>
                <w:color w:val="auto"/>
                <w:highlight w:val="yellow"/>
                <w:lang w:val="en-US" w:eastAsia="en-US" w:bidi="ar-SA"/>
              </w:rPr>
              <w:t>Tel.4157667,Mobil:707705419074, switchboard:8,7,5,4158401(switchboard with 4line)</w:t>
            </w:r>
          </w:p>
          <w:p w14:paraId="7EBA745E" w14:textId="77777777" w:rsidR="00672659" w:rsidRPr="008D12BA" w:rsidRDefault="00672659" w:rsidP="006F20C3">
            <w:pPr>
              <w:spacing w:line="240" w:lineRule="exact"/>
              <w:jc w:val="both"/>
              <w:rPr>
                <w:rFonts w:ascii="Arial" w:hAnsi="Arial"/>
                <w:sz w:val="24"/>
                <w:szCs w:val="24"/>
              </w:rPr>
            </w:pPr>
          </w:p>
        </w:tc>
      </w:tr>
      <w:tr w:rsidR="00672659" w:rsidRPr="008D12BA" w14:paraId="2BC7411B" w14:textId="77777777" w:rsidTr="008D12BA">
        <w:tc>
          <w:tcPr>
            <w:tcW w:w="11874" w:type="dxa"/>
            <w:shd w:val="clear" w:color="auto" w:fill="auto"/>
          </w:tcPr>
          <w:p w14:paraId="52D09885" w14:textId="77777777"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sz w:val="24"/>
                <w:szCs w:val="24"/>
                <w:lang w:bidi="ar-IQ"/>
              </w:rPr>
            </w:pPr>
            <w:r w:rsidRPr="008D12BA">
              <w:rPr>
                <w:rFonts w:ascii="Arial Narrow" w:hAnsi="Arial Narrow"/>
                <w:b/>
                <w:bCs/>
                <w:sz w:val="24"/>
                <w:szCs w:val="24"/>
                <w:lang w:bidi="ar-IQ"/>
              </w:rPr>
              <w:t>Note</w:t>
            </w:r>
            <w:r w:rsidRPr="008D12BA">
              <w:rPr>
                <w:rFonts w:ascii="Arial Narrow" w:hAnsi="Arial Narrow"/>
                <w:sz w:val="24"/>
                <w:szCs w:val="24"/>
                <w:lang w:bidi="ar-IQ"/>
              </w:rPr>
              <w:t xml:space="preserve"> (the Contracting Entity can add other data suited to the nature of the Tender provided that they do not conflict with the legal legislation governing the procedures of the Iraqi Public Contracts)</w:t>
            </w:r>
          </w:p>
        </w:tc>
      </w:tr>
      <w:tr w:rsidR="00672659" w:rsidRPr="008D12BA" w14:paraId="4B359A4C" w14:textId="77777777" w:rsidTr="008D12BA">
        <w:tc>
          <w:tcPr>
            <w:tcW w:w="11874" w:type="dxa"/>
            <w:shd w:val="clear" w:color="auto" w:fill="auto"/>
          </w:tcPr>
          <w:p w14:paraId="1619784F" w14:textId="77777777"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Narrow" w:hAnsi="Arial Narrow"/>
                <w:b/>
                <w:bCs/>
                <w:sz w:val="24"/>
                <w:szCs w:val="24"/>
                <w:lang w:bidi="ar-IQ"/>
              </w:rPr>
              <w:t>[Signature]</w:t>
            </w:r>
          </w:p>
        </w:tc>
      </w:tr>
      <w:tr w:rsidR="00672659" w:rsidRPr="008D12BA" w14:paraId="0E1F6053" w14:textId="77777777" w:rsidTr="008D12BA">
        <w:tc>
          <w:tcPr>
            <w:tcW w:w="11874" w:type="dxa"/>
            <w:shd w:val="clear" w:color="auto" w:fill="auto"/>
          </w:tcPr>
          <w:p w14:paraId="037B600D" w14:textId="113CC314" w:rsidR="00672659" w:rsidRPr="008D12BA" w:rsidRDefault="00672659" w:rsidP="0048308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w:hAnsi="Arial"/>
                <w:b/>
                <w:bCs/>
                <w:sz w:val="24"/>
                <w:szCs w:val="24"/>
                <w:lang w:bidi="ar-LB"/>
              </w:rPr>
              <w:t>Contracting Entity</w:t>
            </w:r>
            <w:r w:rsidRPr="008D12BA">
              <w:rPr>
                <w:rFonts w:ascii="Arial" w:hAnsi="Arial"/>
                <w:spacing w:val="-2"/>
                <w:sz w:val="24"/>
                <w:szCs w:val="24"/>
                <w:highlight w:val="yellow"/>
              </w:rPr>
              <w:t xml:space="preserve"> The </w:t>
            </w:r>
            <w:r w:rsidRPr="008D12BA">
              <w:rPr>
                <w:rFonts w:ascii="Arial" w:hAnsi="Arial"/>
                <w:sz w:val="24"/>
                <w:szCs w:val="24"/>
                <w:highlight w:val="yellow"/>
              </w:rPr>
              <w:t>Ministry of Health / The State Company For Marketing Drug Medical Appliances</w:t>
            </w:r>
          </w:p>
        </w:tc>
      </w:tr>
      <w:tr w:rsidR="00672659" w:rsidRPr="008D12BA" w14:paraId="5D861524" w14:textId="77777777" w:rsidTr="008D12BA">
        <w:tc>
          <w:tcPr>
            <w:tcW w:w="11874" w:type="dxa"/>
            <w:shd w:val="clear" w:color="auto" w:fill="auto"/>
          </w:tcPr>
          <w:p w14:paraId="626D3CDC" w14:textId="7A7D11C6"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w:hAnsi="Arial"/>
                <w:sz w:val="24"/>
                <w:szCs w:val="24"/>
                <w:highlight w:val="yellow"/>
              </w:rPr>
              <w:t>(</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r w:rsidRPr="008D12BA">
              <w:rPr>
                <w:rFonts w:ascii="Arial" w:hAnsi="Arial"/>
                <w:b/>
                <w:bCs/>
                <w:sz w:val="24"/>
                <w:szCs w:val="24"/>
                <w:lang w:val="en-GB"/>
              </w:rPr>
              <w:t xml:space="preserve">Contracting Authority </w:t>
            </w:r>
            <w:r w:rsidRPr="008D12BA">
              <w:rPr>
                <w:rFonts w:ascii="Arial" w:hAnsi="Arial"/>
                <w:sz w:val="24"/>
                <w:szCs w:val="24"/>
                <w:lang w:bidi="ar-IQ"/>
              </w:rPr>
              <w:t>PH</w:t>
            </w:r>
            <w:proofErr w:type="gramStart"/>
            <w:r w:rsidRPr="008D12BA">
              <w:rPr>
                <w:rFonts w:ascii="Arial" w:hAnsi="Arial"/>
                <w:sz w:val="24"/>
                <w:szCs w:val="24"/>
                <w:rtl/>
                <w:lang w:bidi="ar-LB"/>
              </w:rPr>
              <w:t>:</w:t>
            </w:r>
            <w:r w:rsidRPr="008D12BA">
              <w:rPr>
                <w:rFonts w:ascii="Arial" w:eastAsia="Times New Roman" w:hAnsi="Arial" w:cs="Times New Roman"/>
                <w:b/>
                <w:bCs/>
                <w:sz w:val="24"/>
                <w:szCs w:val="24"/>
                <w:highlight w:val="yellow"/>
                <w:lang w:bidi="ar-LB"/>
              </w:rPr>
              <w:t xml:space="preserve"> .</w:t>
            </w:r>
            <w:proofErr w:type="gramEnd"/>
            <w:r w:rsidRPr="008D12BA">
              <w:rPr>
                <w:rFonts w:ascii="Arial" w:eastAsia="Times New Roman" w:hAnsi="Arial" w:cs="Times New Roman"/>
                <w:b/>
                <w:bCs/>
                <w:sz w:val="24"/>
                <w:szCs w:val="24"/>
                <w:highlight w:val="yellow"/>
                <w:lang w:bidi="ar-LB"/>
              </w:rPr>
              <w:t xml:space="preserve"> </w:t>
            </w:r>
            <w:r w:rsidRPr="008D12BA">
              <w:rPr>
                <w:rFonts w:ascii="Arial" w:eastAsia="Times New Roman" w:hAnsi="Arial" w:cs="Times New Roman"/>
                <w:b/>
                <w:bCs/>
                <w:sz w:val="24"/>
                <w:szCs w:val="24"/>
                <w:lang w:bidi="ar-LB"/>
              </w:rPr>
              <w:t>ALI  HASAN  AL-BALDAWI</w:t>
            </w:r>
          </w:p>
        </w:tc>
      </w:tr>
      <w:tr w:rsidR="00672659" w:rsidRPr="008D12BA" w14:paraId="25D4D0E4" w14:textId="77777777" w:rsidTr="008D12BA">
        <w:tc>
          <w:tcPr>
            <w:tcW w:w="11874" w:type="dxa"/>
            <w:shd w:val="clear" w:color="auto" w:fill="auto"/>
          </w:tcPr>
          <w:p w14:paraId="0635D2B1" w14:textId="77777777" w:rsidR="00672659" w:rsidRPr="008D12BA" w:rsidRDefault="00672659" w:rsidP="006E1346">
            <w:pPr>
              <w:spacing w:line="240" w:lineRule="exact"/>
              <w:jc w:val="both"/>
              <w:rPr>
                <w:rFonts w:ascii="Arial" w:hAnsi="Arial"/>
                <w:b/>
                <w:bCs/>
                <w:sz w:val="24"/>
                <w:szCs w:val="24"/>
                <w:lang w:bidi="ar-LB"/>
              </w:rPr>
            </w:pPr>
            <w:proofErr w:type="spellStart"/>
            <w:r w:rsidRPr="008D12BA">
              <w:rPr>
                <w:rFonts w:ascii="Arial" w:hAnsi="Arial"/>
                <w:b/>
                <w:bCs/>
                <w:sz w:val="24"/>
                <w:szCs w:val="24"/>
                <w:lang w:bidi="ar-LB"/>
              </w:rPr>
              <w:t>Title</w:t>
            </w:r>
            <w:r w:rsidRPr="008D12BA">
              <w:rPr>
                <w:rFonts w:ascii="Arial" w:hAnsi="Arial"/>
                <w:sz w:val="24"/>
                <w:szCs w:val="24"/>
                <w:lang w:bidi="ar-LB"/>
              </w:rPr>
              <w:t>:</w:t>
            </w:r>
            <w:r w:rsidRPr="008D12BA">
              <w:rPr>
                <w:rFonts w:ascii="Arial" w:hAnsi="Arial"/>
                <w:sz w:val="24"/>
                <w:szCs w:val="24"/>
                <w:highlight w:val="yellow"/>
                <w:lang w:bidi="ar-LB"/>
              </w:rPr>
              <w:t>Director</w:t>
            </w:r>
            <w:proofErr w:type="spellEnd"/>
            <w:r w:rsidRPr="008D12BA">
              <w:rPr>
                <w:rFonts w:ascii="Arial" w:hAnsi="Arial"/>
                <w:sz w:val="24"/>
                <w:szCs w:val="24"/>
                <w:highlight w:val="yellow"/>
                <w:lang w:bidi="ar-LB"/>
              </w:rPr>
              <w:t xml:space="preserve"> General of </w:t>
            </w:r>
            <w:r w:rsidRPr="008D12BA">
              <w:rPr>
                <w:rFonts w:ascii="Arial" w:hAnsi="Arial"/>
                <w:sz w:val="24"/>
                <w:szCs w:val="24"/>
                <w:highlight w:val="yellow"/>
              </w:rPr>
              <w:t>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p>
          <w:p w14:paraId="05CA86EB" w14:textId="16B7048A"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p>
        </w:tc>
      </w:tr>
    </w:tbl>
    <w:p w14:paraId="7BE5E7B5" w14:textId="77777777" w:rsidR="00717A4F" w:rsidRDefault="00717A4F">
      <w:pPr>
        <w:rPr>
          <w:rtl/>
        </w:rPr>
      </w:pPr>
    </w:p>
    <w:p w14:paraId="3DF6FE98" w14:textId="77777777" w:rsidR="00E63CF7" w:rsidRDefault="00E63CF7">
      <w:pPr>
        <w:rPr>
          <w:rtl/>
        </w:rPr>
      </w:pPr>
    </w:p>
    <w:p w14:paraId="4791E02A" w14:textId="77777777" w:rsidR="00E63CF7" w:rsidRDefault="00E63CF7">
      <w:pPr>
        <w:rPr>
          <w:rtl/>
        </w:rPr>
      </w:pPr>
    </w:p>
    <w:p w14:paraId="4CDBFCB6" w14:textId="77777777" w:rsidR="00FD2C2C" w:rsidRDefault="00FD2C2C"/>
    <w:p w14:paraId="6DC1C7E3" w14:textId="77777777" w:rsidR="00524619" w:rsidRDefault="00524619"/>
    <w:p w14:paraId="666D5EF0" w14:textId="77777777" w:rsidR="008D12BA" w:rsidRDefault="008D12BA"/>
    <w:p w14:paraId="711D5798" w14:textId="77777777" w:rsidR="00704953" w:rsidRDefault="00704953"/>
    <w:p w14:paraId="0DB665A5" w14:textId="77777777" w:rsidR="00704953" w:rsidRDefault="00704953"/>
    <w:tbl>
      <w:tblPr>
        <w:tblStyle w:val="TableGrid"/>
        <w:tblW w:w="0" w:type="auto"/>
        <w:tblLook w:val="04A0" w:firstRow="1" w:lastRow="0" w:firstColumn="1" w:lastColumn="0" w:noHBand="0" w:noVBand="1"/>
      </w:tblPr>
      <w:tblGrid>
        <w:gridCol w:w="510"/>
        <w:gridCol w:w="1250"/>
        <w:gridCol w:w="3274"/>
        <w:gridCol w:w="1222"/>
        <w:gridCol w:w="2815"/>
        <w:gridCol w:w="843"/>
        <w:gridCol w:w="964"/>
        <w:gridCol w:w="872"/>
        <w:gridCol w:w="825"/>
        <w:gridCol w:w="25"/>
      </w:tblGrid>
      <w:tr w:rsidR="00704953" w14:paraId="33B01543" w14:textId="77777777" w:rsidTr="00322B36">
        <w:trPr>
          <w:gridAfter w:val="1"/>
          <w:wAfter w:w="25" w:type="dxa"/>
          <w:trHeight w:val="841"/>
        </w:trPr>
        <w:tc>
          <w:tcPr>
            <w:tcW w:w="12575" w:type="dxa"/>
            <w:gridSpan w:val="9"/>
          </w:tcPr>
          <w:p w14:paraId="17450D2B" w14:textId="77777777" w:rsidR="00704953" w:rsidRPr="00120DE8" w:rsidRDefault="00704953" w:rsidP="00DB569E">
            <w:pPr>
              <w:tabs>
                <w:tab w:val="left" w:pos="1470"/>
              </w:tabs>
              <w:rPr>
                <w:b/>
                <w:bCs/>
                <w:lang w:bidi="ar-IQ"/>
              </w:rPr>
            </w:pPr>
          </w:p>
          <w:p w14:paraId="4F16E823" w14:textId="56184434" w:rsidR="00704953" w:rsidRPr="00120DE8" w:rsidRDefault="00704953" w:rsidP="008F6181">
            <w:pPr>
              <w:bidi/>
              <w:jc w:val="center"/>
              <w:rPr>
                <w:rFonts w:ascii="Arial" w:eastAsia="Times New Roman" w:hAnsi="Arial"/>
                <w:b/>
                <w:bCs/>
                <w:sz w:val="24"/>
                <w:szCs w:val="24"/>
                <w:u w:val="single"/>
                <w:rtl/>
                <w:lang w:bidi="ar-IQ"/>
              </w:rPr>
            </w:pPr>
            <w:r w:rsidRPr="00120DE8">
              <w:rPr>
                <w:rFonts w:ascii="Arial" w:eastAsia="Times New Roman" w:hAnsi="Arial"/>
                <w:b/>
                <w:bCs/>
                <w:sz w:val="24"/>
                <w:szCs w:val="24"/>
                <w:u w:val="single"/>
              </w:rPr>
              <w:t xml:space="preserve">MED/ </w:t>
            </w:r>
            <w:r w:rsidR="008F6181">
              <w:rPr>
                <w:rFonts w:ascii="Arial" w:eastAsia="Times New Roman" w:hAnsi="Arial"/>
                <w:b/>
                <w:bCs/>
                <w:sz w:val="24"/>
                <w:szCs w:val="24"/>
                <w:u w:val="single"/>
              </w:rPr>
              <w:t>1</w:t>
            </w:r>
            <w:r w:rsidRPr="00120DE8">
              <w:rPr>
                <w:rFonts w:ascii="Arial" w:eastAsia="Times New Roman" w:hAnsi="Arial"/>
                <w:b/>
                <w:bCs/>
                <w:sz w:val="24"/>
                <w:szCs w:val="24"/>
                <w:u w:val="single"/>
              </w:rPr>
              <w:t xml:space="preserve">    /2022</w:t>
            </w:r>
            <w:r w:rsidR="008F6181">
              <w:rPr>
                <w:rFonts w:ascii="Arial" w:eastAsia="Times New Roman" w:hAnsi="Arial"/>
                <w:b/>
                <w:bCs/>
                <w:sz w:val="24"/>
                <w:szCs w:val="24"/>
                <w:u w:val="single"/>
              </w:rPr>
              <w:t xml:space="preserve"> </w:t>
            </w:r>
            <w:proofErr w:type="spellStart"/>
            <w:r w:rsidR="008F6181">
              <w:rPr>
                <w:rFonts w:ascii="Arial" w:eastAsia="Times New Roman" w:hAnsi="Arial"/>
                <w:b/>
                <w:bCs/>
                <w:sz w:val="24"/>
                <w:szCs w:val="24"/>
                <w:u w:val="single"/>
              </w:rPr>
              <w:t>Aa</w:t>
            </w:r>
            <w:proofErr w:type="spellEnd"/>
            <w:r w:rsidRPr="00120DE8">
              <w:rPr>
                <w:rFonts w:ascii="Arial" w:eastAsia="Times New Roman" w:hAnsi="Arial"/>
                <w:b/>
                <w:bCs/>
                <w:sz w:val="24"/>
                <w:szCs w:val="24"/>
                <w:u w:val="single"/>
              </w:rPr>
              <w:t xml:space="preserve"> </w:t>
            </w:r>
          </w:p>
          <w:p w14:paraId="3B43D0DA" w14:textId="178E2AB8" w:rsidR="00704953" w:rsidRPr="00120DE8" w:rsidRDefault="00A4505E" w:rsidP="00A4505E">
            <w:pPr>
              <w:tabs>
                <w:tab w:val="left" w:pos="1470"/>
              </w:tabs>
              <w:jc w:val="center"/>
              <w:rPr>
                <w:b/>
                <w:bCs/>
                <w:rtl/>
                <w:lang w:bidi="ar-IQ"/>
              </w:rPr>
            </w:pPr>
            <w:r>
              <w:rPr>
                <w:rFonts w:ascii="Arial" w:eastAsia="Times New Roman" w:hAnsi="Arial" w:hint="cs"/>
                <w:b/>
                <w:bCs/>
                <w:sz w:val="24"/>
                <w:szCs w:val="24"/>
                <w:rtl/>
                <w:lang w:bidi="ar-IQ"/>
              </w:rPr>
              <w:t>لتوفير احتياج2023</w:t>
            </w:r>
          </w:p>
        </w:tc>
      </w:tr>
      <w:tr w:rsidR="00704953" w14:paraId="3D0EA027" w14:textId="77777777" w:rsidTr="00322B36">
        <w:trPr>
          <w:gridAfter w:val="1"/>
          <w:wAfter w:w="25" w:type="dxa"/>
        </w:trPr>
        <w:tc>
          <w:tcPr>
            <w:tcW w:w="12575" w:type="dxa"/>
            <w:gridSpan w:val="9"/>
          </w:tcPr>
          <w:p w14:paraId="052C6B8F"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 xml:space="preserve">All human products must be of human recombinant origin wherever these are </w:t>
            </w:r>
            <w:proofErr w:type="spellStart"/>
            <w:r w:rsidRPr="00120DE8">
              <w:rPr>
                <w:rFonts w:ascii="Times New Roman" w:eastAsia="Times New Roman" w:hAnsi="Times New Roman" w:cs="Times New Roman"/>
                <w:b/>
                <w:bCs/>
                <w:i/>
                <w:iCs/>
                <w:sz w:val="24"/>
                <w:szCs w:val="24"/>
              </w:rPr>
              <w:t>avialable</w:t>
            </w:r>
            <w:proofErr w:type="spellEnd"/>
            <w:r w:rsidRPr="00120DE8">
              <w:rPr>
                <w:rFonts w:ascii="Times New Roman" w:eastAsia="Times New Roman" w:hAnsi="Times New Roman" w:cs="Times New Roman"/>
                <w:b/>
                <w:bCs/>
                <w:i/>
                <w:iCs/>
                <w:sz w:val="24"/>
                <w:szCs w:val="24"/>
              </w:rPr>
              <w:t xml:space="preserve"> in the markets.</w:t>
            </w:r>
          </w:p>
          <w:p w14:paraId="1426F39D" w14:textId="77777777" w:rsidR="00704953" w:rsidRPr="00120DE8" w:rsidRDefault="00704953" w:rsidP="00DB569E">
            <w:pPr>
              <w:tabs>
                <w:tab w:val="left" w:pos="1470"/>
              </w:tabs>
              <w:rPr>
                <w:b/>
                <w:bCs/>
                <w:lang w:bidi="ar-IQ"/>
              </w:rPr>
            </w:pPr>
          </w:p>
          <w:p w14:paraId="355C9D63" w14:textId="77777777" w:rsidR="00704953" w:rsidRPr="00120DE8" w:rsidRDefault="00704953" w:rsidP="00DB569E">
            <w:pPr>
              <w:tabs>
                <w:tab w:val="left" w:pos="1470"/>
              </w:tabs>
              <w:rPr>
                <w:b/>
                <w:bCs/>
                <w:lang w:bidi="ar-IQ"/>
              </w:rPr>
            </w:pPr>
          </w:p>
        </w:tc>
      </w:tr>
      <w:tr w:rsidR="00704953" w14:paraId="448EB4EA" w14:textId="77777777" w:rsidTr="00322B36">
        <w:trPr>
          <w:gridAfter w:val="1"/>
          <w:wAfter w:w="25" w:type="dxa"/>
        </w:trPr>
        <w:tc>
          <w:tcPr>
            <w:tcW w:w="12575" w:type="dxa"/>
            <w:gridSpan w:val="9"/>
          </w:tcPr>
          <w:p w14:paraId="7522D30E"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For oral solution it is preferable: Syrup then Suspension and then Elixir</w:t>
            </w:r>
          </w:p>
          <w:p w14:paraId="5407A696" w14:textId="77777777" w:rsidR="00704953" w:rsidRPr="00120DE8" w:rsidRDefault="00704953" w:rsidP="00DB569E">
            <w:pPr>
              <w:tabs>
                <w:tab w:val="left" w:pos="1470"/>
              </w:tabs>
              <w:rPr>
                <w:b/>
                <w:bCs/>
                <w:lang w:bidi="ar-IQ"/>
              </w:rPr>
            </w:pPr>
          </w:p>
        </w:tc>
      </w:tr>
      <w:tr w:rsidR="00704953" w14:paraId="15C5818D" w14:textId="77777777" w:rsidTr="00322B36">
        <w:trPr>
          <w:gridAfter w:val="1"/>
          <w:wAfter w:w="25" w:type="dxa"/>
        </w:trPr>
        <w:tc>
          <w:tcPr>
            <w:tcW w:w="12575" w:type="dxa"/>
            <w:gridSpan w:val="9"/>
          </w:tcPr>
          <w:p w14:paraId="31BF487B"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 xml:space="preserve">Caution To be written if the products contain </w:t>
            </w:r>
            <w:proofErr w:type="spellStart"/>
            <w:r w:rsidRPr="00120DE8">
              <w:rPr>
                <w:rFonts w:ascii="Times New Roman" w:eastAsia="Times New Roman" w:hAnsi="Times New Roman" w:cs="Times New Roman"/>
                <w:b/>
                <w:bCs/>
                <w:i/>
                <w:iCs/>
                <w:sz w:val="24"/>
                <w:szCs w:val="24"/>
              </w:rPr>
              <w:t>metabisulphite</w:t>
            </w:r>
            <w:proofErr w:type="spellEnd"/>
            <w:r w:rsidRPr="00120DE8">
              <w:rPr>
                <w:rFonts w:ascii="Times New Roman" w:eastAsia="Times New Roman" w:hAnsi="Times New Roman" w:cs="Times New Roman"/>
                <w:b/>
                <w:bCs/>
                <w:i/>
                <w:iCs/>
                <w:sz w:val="24"/>
                <w:szCs w:val="24"/>
              </w:rPr>
              <w:t xml:space="preserve"> as     following (Caution: this product contain </w:t>
            </w:r>
            <w:proofErr w:type="spellStart"/>
            <w:r w:rsidRPr="00120DE8">
              <w:rPr>
                <w:rFonts w:ascii="Times New Roman" w:eastAsia="Times New Roman" w:hAnsi="Times New Roman" w:cs="Times New Roman"/>
                <w:b/>
                <w:bCs/>
                <w:i/>
                <w:iCs/>
                <w:sz w:val="24"/>
                <w:szCs w:val="24"/>
              </w:rPr>
              <w:t>metabisulphite</w:t>
            </w:r>
            <w:proofErr w:type="spellEnd"/>
            <w:r w:rsidRPr="00120DE8">
              <w:rPr>
                <w:rFonts w:ascii="Times New Roman" w:eastAsia="Times New Roman" w:hAnsi="Times New Roman" w:cs="Times New Roman"/>
                <w:b/>
                <w:bCs/>
                <w:i/>
                <w:iCs/>
                <w:sz w:val="24"/>
                <w:szCs w:val="24"/>
              </w:rPr>
              <w:t xml:space="preserve"> may cause </w:t>
            </w:r>
            <w:proofErr w:type="spellStart"/>
            <w:r w:rsidRPr="00120DE8">
              <w:rPr>
                <w:rFonts w:ascii="Times New Roman" w:eastAsia="Times New Roman" w:hAnsi="Times New Roman" w:cs="Times New Roman"/>
                <w:b/>
                <w:bCs/>
                <w:i/>
                <w:iCs/>
                <w:sz w:val="24"/>
                <w:szCs w:val="24"/>
              </w:rPr>
              <w:t>broncho</w:t>
            </w:r>
            <w:proofErr w:type="spellEnd"/>
            <w:r w:rsidRPr="00120DE8">
              <w:rPr>
                <w:rFonts w:ascii="Times New Roman" w:eastAsia="Times New Roman" w:hAnsi="Times New Roman" w:cs="Times New Roman"/>
                <w:b/>
                <w:bCs/>
                <w:i/>
                <w:iCs/>
                <w:sz w:val="24"/>
                <w:szCs w:val="24"/>
              </w:rPr>
              <w:t xml:space="preserve"> spasm in atopic &amp; Asthmatic subjects)</w:t>
            </w:r>
          </w:p>
          <w:p w14:paraId="124C5780" w14:textId="77777777" w:rsidR="00704953" w:rsidRPr="00120DE8" w:rsidRDefault="00704953" w:rsidP="00DB569E">
            <w:pPr>
              <w:tabs>
                <w:tab w:val="left" w:pos="1470"/>
              </w:tabs>
              <w:rPr>
                <w:b/>
                <w:bCs/>
                <w:lang w:bidi="ar-IQ"/>
              </w:rPr>
            </w:pPr>
          </w:p>
        </w:tc>
      </w:tr>
      <w:tr w:rsidR="00704953" w14:paraId="0FE918DB" w14:textId="77777777" w:rsidTr="00322B36">
        <w:trPr>
          <w:gridAfter w:val="1"/>
          <w:wAfter w:w="25" w:type="dxa"/>
        </w:trPr>
        <w:tc>
          <w:tcPr>
            <w:tcW w:w="12575" w:type="dxa"/>
            <w:gridSpan w:val="9"/>
          </w:tcPr>
          <w:p w14:paraId="5507AC9A"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It doesn’t matter of all tablets that approved in the national list as scored tab to be plain tab (Not scored).</w:t>
            </w:r>
          </w:p>
          <w:p w14:paraId="22757A7F" w14:textId="77777777" w:rsidR="00704953" w:rsidRPr="00120DE8" w:rsidRDefault="00704953" w:rsidP="00DB569E">
            <w:pPr>
              <w:tabs>
                <w:tab w:val="left" w:pos="1470"/>
              </w:tabs>
              <w:rPr>
                <w:b/>
                <w:bCs/>
                <w:lang w:bidi="ar-IQ"/>
              </w:rPr>
            </w:pPr>
          </w:p>
        </w:tc>
      </w:tr>
      <w:tr w:rsidR="00704953" w14:paraId="3B7B2628" w14:textId="77777777" w:rsidTr="00322B36">
        <w:trPr>
          <w:gridAfter w:val="1"/>
          <w:wAfter w:w="25" w:type="dxa"/>
        </w:trPr>
        <w:tc>
          <w:tcPr>
            <w:tcW w:w="12575" w:type="dxa"/>
            <w:gridSpan w:val="9"/>
          </w:tcPr>
          <w:p w14:paraId="7C6B3E4E" w14:textId="77777777" w:rsidR="00704953" w:rsidRPr="00120DE8" w:rsidRDefault="00704953" w:rsidP="00DB569E">
            <w:pPr>
              <w:tabs>
                <w:tab w:val="left" w:pos="1470"/>
              </w:tabs>
              <w:rPr>
                <w:b/>
                <w:bCs/>
                <w:lang w:bidi="ar-IQ"/>
              </w:rPr>
            </w:pPr>
          </w:p>
          <w:p w14:paraId="394231BE"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The measuring unit of medical milk powder weight is 400gm up to 1000gm (as upper limit)</w:t>
            </w:r>
          </w:p>
        </w:tc>
      </w:tr>
      <w:tr w:rsidR="00704953" w14:paraId="64AAD406" w14:textId="77777777" w:rsidTr="00322B36">
        <w:trPr>
          <w:gridAfter w:val="1"/>
          <w:wAfter w:w="25" w:type="dxa"/>
        </w:trPr>
        <w:tc>
          <w:tcPr>
            <w:tcW w:w="12575" w:type="dxa"/>
            <w:gridSpan w:val="9"/>
          </w:tcPr>
          <w:p w14:paraId="7E73A817" w14:textId="77777777" w:rsidR="00704953" w:rsidRPr="00120DE8" w:rsidRDefault="00704953" w:rsidP="00DB569E">
            <w:pPr>
              <w:tabs>
                <w:tab w:val="left" w:pos="1470"/>
              </w:tabs>
              <w:rPr>
                <w:b/>
                <w:bCs/>
                <w:lang w:bidi="ar-IQ"/>
              </w:rPr>
            </w:pPr>
          </w:p>
          <w:p w14:paraId="36047936"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لا تزيد نسبة الكحول الموجودة في الشرابات (بشكل عام) عن </w:t>
            </w:r>
            <w:r w:rsidRPr="00120DE8">
              <w:rPr>
                <w:rFonts w:ascii="Times New Roman" w:eastAsia="Times New Roman" w:hAnsi="Times New Roman" w:cs="Times New Roman"/>
                <w:b/>
                <w:bCs/>
                <w:i/>
                <w:iCs/>
                <w:sz w:val="24"/>
                <w:szCs w:val="24"/>
              </w:rPr>
              <w:t>N.M.T. 10%</w:t>
            </w:r>
            <w:r w:rsidRPr="00120DE8">
              <w:rPr>
                <w:rFonts w:ascii="Simplified Arabic" w:eastAsia="Times New Roman" w:hAnsi="Simplified Arabic" w:cs="Simplified Arabic"/>
                <w:b/>
                <w:bCs/>
                <w:i/>
                <w:iCs/>
                <w:sz w:val="24"/>
                <w:szCs w:val="24"/>
                <w:rtl/>
              </w:rPr>
              <w:t>.</w:t>
            </w:r>
          </w:p>
        </w:tc>
      </w:tr>
      <w:tr w:rsidR="00704953" w14:paraId="14A91202" w14:textId="77777777" w:rsidTr="00322B36">
        <w:trPr>
          <w:gridAfter w:val="1"/>
          <w:wAfter w:w="25" w:type="dxa"/>
        </w:trPr>
        <w:tc>
          <w:tcPr>
            <w:tcW w:w="12575" w:type="dxa"/>
            <w:gridSpan w:val="9"/>
          </w:tcPr>
          <w:p w14:paraId="0894C7FE" w14:textId="77777777" w:rsidR="00704953" w:rsidRPr="00120DE8" w:rsidRDefault="00704953" w:rsidP="00DB569E">
            <w:pPr>
              <w:tabs>
                <w:tab w:val="left" w:pos="1470"/>
              </w:tabs>
              <w:rPr>
                <w:b/>
                <w:bCs/>
                <w:lang w:bidi="ar-IQ"/>
              </w:rPr>
            </w:pPr>
          </w:p>
          <w:p w14:paraId="4EC91EA2"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فيما يخص شرابات الاطفال</w:t>
            </w:r>
            <w:proofErr w:type="gramStart"/>
            <w:r w:rsidRPr="00120DE8">
              <w:rPr>
                <w:rFonts w:ascii="Simplified Arabic" w:eastAsia="Times New Roman" w:hAnsi="Simplified Arabic" w:cs="Simplified Arabic"/>
                <w:b/>
                <w:bCs/>
                <w:i/>
                <w:iCs/>
                <w:sz w:val="24"/>
                <w:szCs w:val="24"/>
                <w:rtl/>
              </w:rPr>
              <w:t>..</w:t>
            </w:r>
            <w:proofErr w:type="gramEnd"/>
            <w:r w:rsidRPr="00120DE8">
              <w:rPr>
                <w:rFonts w:ascii="Simplified Arabic" w:eastAsia="Times New Roman" w:hAnsi="Simplified Arabic" w:cs="Simplified Arabic"/>
                <w:b/>
                <w:bCs/>
                <w:i/>
                <w:iCs/>
                <w:sz w:val="24"/>
                <w:szCs w:val="24"/>
                <w:rtl/>
              </w:rPr>
              <w:t xml:space="preserve"> يفضل بدون كحول أو بنسبة ضئيلة  </w:t>
            </w:r>
            <w:r w:rsidRPr="00120DE8">
              <w:rPr>
                <w:rFonts w:ascii="Times New Roman" w:eastAsia="Times New Roman" w:hAnsi="Times New Roman" w:cs="Times New Roman"/>
                <w:b/>
                <w:bCs/>
                <w:i/>
                <w:iCs/>
                <w:sz w:val="24"/>
                <w:szCs w:val="24"/>
              </w:rPr>
              <w:t>N.M.T 5%</w:t>
            </w:r>
            <w:r w:rsidRPr="00120DE8">
              <w:rPr>
                <w:rFonts w:ascii="Simplified Arabic" w:eastAsia="Times New Roman" w:hAnsi="Simplified Arabic" w:cs="Simplified Arabic"/>
                <w:b/>
                <w:bCs/>
                <w:i/>
                <w:iCs/>
                <w:sz w:val="24"/>
                <w:szCs w:val="24"/>
                <w:rtl/>
              </w:rPr>
              <w:t>.</w:t>
            </w:r>
          </w:p>
        </w:tc>
      </w:tr>
      <w:tr w:rsidR="00704953" w14:paraId="0C9AF3AE" w14:textId="77777777" w:rsidTr="00322B36">
        <w:trPr>
          <w:gridAfter w:val="1"/>
          <w:wAfter w:w="25" w:type="dxa"/>
        </w:trPr>
        <w:tc>
          <w:tcPr>
            <w:tcW w:w="12575" w:type="dxa"/>
            <w:gridSpan w:val="9"/>
          </w:tcPr>
          <w:p w14:paraId="35249272" w14:textId="77777777" w:rsidR="00704953" w:rsidRPr="00120DE8" w:rsidRDefault="00704953" w:rsidP="00DB569E">
            <w:pPr>
              <w:tabs>
                <w:tab w:val="left" w:pos="1470"/>
              </w:tabs>
              <w:rPr>
                <w:b/>
                <w:bCs/>
                <w:lang w:bidi="ar-IQ"/>
              </w:rPr>
            </w:pPr>
          </w:p>
          <w:p w14:paraId="5712F056"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يجب استخدام  </w:t>
            </w:r>
            <w:r w:rsidRPr="00120DE8">
              <w:rPr>
                <w:rFonts w:ascii="Times New Roman" w:eastAsia="Times New Roman" w:hAnsi="Times New Roman" w:cs="Times New Roman"/>
                <w:b/>
                <w:bCs/>
                <w:i/>
                <w:iCs/>
                <w:sz w:val="24"/>
                <w:szCs w:val="24"/>
                <w:rtl/>
              </w:rPr>
              <w:t xml:space="preserve"> </w:t>
            </w:r>
            <w:r w:rsidRPr="00120DE8">
              <w:rPr>
                <w:rFonts w:ascii="Times New Roman" w:eastAsia="Times New Roman" w:hAnsi="Times New Roman" w:cs="Times New Roman"/>
                <w:b/>
                <w:bCs/>
                <w:i/>
                <w:iCs/>
                <w:sz w:val="24"/>
                <w:szCs w:val="24"/>
              </w:rPr>
              <w:t>soft gelatin Cap</w:t>
            </w:r>
            <w:r w:rsidRPr="00120DE8">
              <w:rPr>
                <w:rFonts w:ascii="Simplified Arabic" w:eastAsia="Times New Roman" w:hAnsi="Simplified Arabic" w:cs="Simplified Arabic"/>
                <w:b/>
                <w:bCs/>
                <w:i/>
                <w:iCs/>
                <w:sz w:val="24"/>
                <w:szCs w:val="24"/>
                <w:rtl/>
              </w:rPr>
              <w:t>لمستحضرات (</w:t>
            </w:r>
            <w:r w:rsidRPr="00120DE8">
              <w:rPr>
                <w:rFonts w:ascii="Times New Roman" w:eastAsia="Times New Roman" w:hAnsi="Times New Roman" w:cs="Times New Roman"/>
                <w:b/>
                <w:bCs/>
                <w:i/>
                <w:iCs/>
                <w:sz w:val="24"/>
                <w:szCs w:val="24"/>
              </w:rPr>
              <w:t>Oily prep</w:t>
            </w:r>
            <w:r w:rsidRPr="00120DE8">
              <w:rPr>
                <w:rFonts w:ascii="Simplified Arabic" w:eastAsia="Times New Roman" w:hAnsi="Simplified Arabic" w:cs="Simplified Arabic"/>
                <w:b/>
                <w:bCs/>
                <w:i/>
                <w:iCs/>
                <w:sz w:val="24"/>
                <w:szCs w:val="24"/>
                <w:rtl/>
              </w:rPr>
              <w:t>)</w:t>
            </w:r>
          </w:p>
        </w:tc>
      </w:tr>
      <w:tr w:rsidR="00704953" w14:paraId="24F6D6DB" w14:textId="77777777" w:rsidTr="00322B36">
        <w:trPr>
          <w:gridAfter w:val="1"/>
          <w:wAfter w:w="25" w:type="dxa"/>
        </w:trPr>
        <w:tc>
          <w:tcPr>
            <w:tcW w:w="12575" w:type="dxa"/>
            <w:gridSpan w:val="9"/>
          </w:tcPr>
          <w:p w14:paraId="2F8304EC" w14:textId="77777777" w:rsidR="00704953" w:rsidRPr="00120DE8" w:rsidRDefault="00704953" w:rsidP="00DB569E">
            <w:pPr>
              <w:tabs>
                <w:tab w:val="left" w:pos="1470"/>
              </w:tabs>
              <w:rPr>
                <w:b/>
                <w:bCs/>
                <w:lang w:bidi="ar-IQ"/>
              </w:rPr>
            </w:pPr>
          </w:p>
          <w:p w14:paraId="506099BD"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يحل الغاز الدافع </w:t>
            </w:r>
            <w:r w:rsidRPr="00120DE8">
              <w:rPr>
                <w:rFonts w:ascii="Times New Roman" w:eastAsia="Times New Roman" w:hAnsi="Times New Roman" w:cs="Times New Roman"/>
                <w:b/>
                <w:bCs/>
                <w:i/>
                <w:iCs/>
                <w:sz w:val="24"/>
                <w:szCs w:val="24"/>
              </w:rPr>
              <w:t xml:space="preserve">CFC – </w:t>
            </w:r>
            <w:proofErr w:type="gramStart"/>
            <w:r w:rsidRPr="00120DE8">
              <w:rPr>
                <w:rFonts w:ascii="Times New Roman" w:eastAsia="Times New Roman" w:hAnsi="Times New Roman" w:cs="Times New Roman"/>
                <w:b/>
                <w:bCs/>
                <w:i/>
                <w:iCs/>
                <w:sz w:val="24"/>
                <w:szCs w:val="24"/>
              </w:rPr>
              <w:t>free</w:t>
            </w:r>
            <w:r w:rsidRPr="00120DE8">
              <w:rPr>
                <w:rFonts w:ascii="Simplified Arabic" w:eastAsia="Times New Roman" w:hAnsi="Simplified Arabic" w:cs="Simplified Arabic"/>
                <w:b/>
                <w:bCs/>
                <w:i/>
                <w:iCs/>
                <w:sz w:val="24"/>
                <w:szCs w:val="24"/>
                <w:rtl/>
              </w:rPr>
              <w:t xml:space="preserve">  </w:t>
            </w:r>
            <w:r w:rsidRPr="00120DE8">
              <w:rPr>
                <w:rFonts w:ascii="Times New Roman" w:eastAsia="Times New Roman" w:hAnsi="Times New Roman" w:cs="Times New Roman"/>
                <w:b/>
                <w:bCs/>
                <w:i/>
                <w:iCs/>
                <w:sz w:val="24"/>
                <w:szCs w:val="24"/>
                <w:rtl/>
              </w:rPr>
              <w:t>(</w:t>
            </w:r>
            <w:proofErr w:type="gramEnd"/>
            <w:r w:rsidRPr="00120DE8">
              <w:rPr>
                <w:rFonts w:ascii="Times New Roman" w:eastAsia="Times New Roman" w:hAnsi="Times New Roman" w:cs="Times New Roman"/>
                <w:b/>
                <w:bCs/>
                <w:i/>
                <w:iCs/>
                <w:sz w:val="24"/>
                <w:szCs w:val="24"/>
              </w:rPr>
              <w:t>HFA 134a</w:t>
            </w:r>
            <w:r w:rsidRPr="00120DE8">
              <w:rPr>
                <w:rFonts w:ascii="Times New Roman" w:eastAsia="Times New Roman" w:hAnsi="Times New Roman" w:cs="Times New Roman"/>
                <w:b/>
                <w:bCs/>
                <w:i/>
                <w:iCs/>
                <w:sz w:val="24"/>
                <w:szCs w:val="24"/>
                <w:rtl/>
              </w:rPr>
              <w:t>)</w:t>
            </w:r>
            <w:r w:rsidRPr="00120DE8">
              <w:rPr>
                <w:rFonts w:ascii="Simplified Arabic" w:eastAsia="Times New Roman" w:hAnsi="Simplified Arabic" w:cs="Simplified Arabic"/>
                <w:b/>
                <w:bCs/>
                <w:i/>
                <w:iCs/>
                <w:sz w:val="24"/>
                <w:szCs w:val="24"/>
                <w:rtl/>
              </w:rPr>
              <w:t xml:space="preserve"> محل </w:t>
            </w:r>
            <w:r w:rsidRPr="00120DE8">
              <w:rPr>
                <w:rFonts w:ascii="Times New Roman" w:eastAsia="Times New Roman" w:hAnsi="Times New Roman" w:cs="Times New Roman"/>
                <w:b/>
                <w:bCs/>
                <w:i/>
                <w:iCs/>
                <w:sz w:val="24"/>
                <w:szCs w:val="24"/>
              </w:rPr>
              <w:t>CFC</w:t>
            </w:r>
            <w:r w:rsidRPr="00120DE8">
              <w:rPr>
                <w:rFonts w:ascii="Simplified Arabic" w:eastAsia="Times New Roman" w:hAnsi="Simplified Arabic" w:cs="Simplified Arabic"/>
                <w:b/>
                <w:bCs/>
                <w:i/>
                <w:iCs/>
                <w:sz w:val="24"/>
                <w:szCs w:val="24"/>
                <w:rtl/>
              </w:rPr>
              <w:t xml:space="preserve">.    </w:t>
            </w:r>
          </w:p>
        </w:tc>
      </w:tr>
      <w:tr w:rsidR="00704953" w14:paraId="7EA04CE3" w14:textId="77777777" w:rsidTr="00322B36">
        <w:trPr>
          <w:gridAfter w:val="1"/>
          <w:wAfter w:w="25" w:type="dxa"/>
        </w:trPr>
        <w:tc>
          <w:tcPr>
            <w:tcW w:w="12575" w:type="dxa"/>
            <w:gridSpan w:val="9"/>
          </w:tcPr>
          <w:p w14:paraId="2C9D5851" w14:textId="77777777" w:rsidR="00704953" w:rsidRPr="00120DE8" w:rsidRDefault="00704953" w:rsidP="00DB569E">
            <w:pPr>
              <w:tabs>
                <w:tab w:val="left" w:pos="1470"/>
              </w:tabs>
              <w:bidi/>
              <w:rPr>
                <w:b/>
                <w:bCs/>
                <w:rtl/>
                <w:lang w:bidi="ar-IQ"/>
              </w:rPr>
            </w:pPr>
            <w:r w:rsidRPr="00120DE8">
              <w:rPr>
                <w:rFonts w:ascii="Times New Roman" w:eastAsia="Times New Roman" w:hAnsi="Times New Roman" w:cs="Times New Roman"/>
                <w:b/>
                <w:bCs/>
                <w:sz w:val="24"/>
                <w:szCs w:val="24"/>
                <w:rtl/>
              </w:rPr>
              <w:t>وحدة قياس الحليب الطبي (بودرة) باعتماد الوزن هي 400غم لغاية 1000غم كحد اعلى</w:t>
            </w:r>
          </w:p>
          <w:p w14:paraId="2B51DD37" w14:textId="77777777" w:rsidR="00704953" w:rsidRPr="00120DE8" w:rsidRDefault="00704953" w:rsidP="00DB569E">
            <w:pPr>
              <w:tabs>
                <w:tab w:val="left" w:pos="1470"/>
              </w:tabs>
              <w:rPr>
                <w:b/>
                <w:bCs/>
                <w:lang w:bidi="ar-IQ"/>
              </w:rPr>
            </w:pPr>
          </w:p>
        </w:tc>
      </w:tr>
      <w:tr w:rsidR="00704953" w14:paraId="52BDD9C4" w14:textId="77777777" w:rsidTr="00322B36">
        <w:trPr>
          <w:gridAfter w:val="1"/>
          <w:wAfter w:w="25" w:type="dxa"/>
          <w:trHeight w:val="530"/>
        </w:trPr>
        <w:tc>
          <w:tcPr>
            <w:tcW w:w="12575" w:type="dxa"/>
            <w:gridSpan w:val="9"/>
          </w:tcPr>
          <w:p w14:paraId="66B28C5C" w14:textId="77777777" w:rsidR="00704953" w:rsidRPr="00120DE8" w:rsidRDefault="00704953" w:rsidP="00DB569E">
            <w:pPr>
              <w:tabs>
                <w:tab w:val="left" w:pos="1470"/>
              </w:tabs>
              <w:rPr>
                <w:b/>
                <w:bCs/>
                <w:lang w:bidi="ar-IQ"/>
              </w:rPr>
            </w:pPr>
          </w:p>
          <w:p w14:paraId="6ABF94D7" w14:textId="77777777" w:rsidR="00704953" w:rsidRPr="00120DE8" w:rsidRDefault="00704953" w:rsidP="00DB569E">
            <w:pPr>
              <w:tabs>
                <w:tab w:val="left" w:pos="1470"/>
              </w:tabs>
              <w:rPr>
                <w:b/>
                <w:bCs/>
                <w:lang w:bidi="ar-IQ"/>
              </w:rPr>
            </w:pPr>
            <w:proofErr w:type="spellStart"/>
            <w:proofErr w:type="gramStart"/>
            <w:r w:rsidRPr="00120DE8">
              <w:rPr>
                <w:rFonts w:ascii="Arial" w:eastAsia="Times New Roman" w:hAnsi="Arial"/>
                <w:b/>
                <w:bCs/>
                <w:sz w:val="24"/>
                <w:szCs w:val="24"/>
              </w:rPr>
              <w:t>note:</w:t>
            </w:r>
            <w:proofErr w:type="gramEnd"/>
            <w:r w:rsidRPr="00120DE8">
              <w:rPr>
                <w:rFonts w:ascii="Arial" w:eastAsia="Times New Roman" w:hAnsi="Arial"/>
                <w:b/>
                <w:bCs/>
                <w:sz w:val="24"/>
                <w:szCs w:val="24"/>
              </w:rPr>
              <w:t>Trade</w:t>
            </w:r>
            <w:proofErr w:type="spellEnd"/>
            <w:r w:rsidRPr="00120DE8">
              <w:rPr>
                <w:rFonts w:ascii="Arial" w:eastAsia="Times New Roman" w:hAnsi="Arial"/>
                <w:b/>
                <w:bCs/>
                <w:sz w:val="24"/>
                <w:szCs w:val="24"/>
              </w:rPr>
              <w:t xml:space="preserve"> name is mentioned as an Example only and not limited to the trade name mentioned beside the item.</w:t>
            </w:r>
          </w:p>
        </w:tc>
      </w:tr>
      <w:tr w:rsidR="00704953" w14:paraId="456A4A4E" w14:textId="77777777" w:rsidTr="00322B36">
        <w:trPr>
          <w:gridAfter w:val="1"/>
          <w:wAfter w:w="25" w:type="dxa"/>
        </w:trPr>
        <w:tc>
          <w:tcPr>
            <w:tcW w:w="12575" w:type="dxa"/>
            <w:gridSpan w:val="9"/>
          </w:tcPr>
          <w:p w14:paraId="58580FFD" w14:textId="77777777" w:rsidR="00704953" w:rsidRPr="00120DE8" w:rsidRDefault="00704953" w:rsidP="00DB569E">
            <w:pPr>
              <w:tabs>
                <w:tab w:val="left" w:pos="1470"/>
              </w:tabs>
              <w:bidi/>
              <w:rPr>
                <w:b/>
                <w:bCs/>
                <w:lang w:bidi="ar-IQ"/>
              </w:rPr>
            </w:pPr>
            <w:r w:rsidRPr="00120DE8">
              <w:rPr>
                <w:rFonts w:ascii="Arial" w:eastAsia="Times New Roman" w:hAnsi="Arial"/>
                <w:b/>
                <w:bCs/>
                <w:sz w:val="24"/>
                <w:szCs w:val="24"/>
                <w:rtl/>
              </w:rPr>
              <w:t xml:space="preserve">ملاحظة:ان الكلفة التخمينية هي للتعبئة اما الاحتياج  الكلي فهو للوحدة الواحدة   </w:t>
            </w:r>
            <w:r w:rsidRPr="00120DE8">
              <w:rPr>
                <w:rFonts w:ascii="Arial" w:eastAsia="Times New Roman" w:hAnsi="Arial"/>
                <w:b/>
                <w:bCs/>
                <w:sz w:val="24"/>
                <w:szCs w:val="24"/>
                <w:rtl/>
              </w:rPr>
              <w:br/>
            </w:r>
            <w:r w:rsidRPr="00120DE8">
              <w:rPr>
                <w:rFonts w:ascii="Arial" w:eastAsia="Times New Roman" w:hAnsi="Arial"/>
                <w:b/>
                <w:bCs/>
                <w:sz w:val="24"/>
                <w:szCs w:val="24"/>
              </w:rPr>
              <w:lastRenderedPageBreak/>
              <w:t xml:space="preserve"> for unit dose</w:t>
            </w:r>
            <w:r w:rsidRPr="00120DE8">
              <w:rPr>
                <w:rFonts w:ascii="Arial" w:eastAsia="Times New Roman" w:hAnsi="Arial"/>
                <w:b/>
                <w:bCs/>
                <w:sz w:val="24"/>
                <w:szCs w:val="24"/>
                <w:rtl/>
              </w:rPr>
              <w:t xml:space="preserve">   </w:t>
            </w:r>
            <w:r w:rsidRPr="00120DE8">
              <w:rPr>
                <w:rFonts w:ascii="Arial" w:eastAsia="Times New Roman" w:hAnsi="Arial"/>
                <w:b/>
                <w:bCs/>
                <w:sz w:val="24"/>
                <w:szCs w:val="24"/>
              </w:rPr>
              <w:t>the total need is</w:t>
            </w:r>
            <w:r w:rsidRPr="00120DE8">
              <w:rPr>
                <w:rFonts w:ascii="Arial" w:eastAsia="Times New Roman" w:hAnsi="Arial" w:hint="cs"/>
                <w:b/>
                <w:bCs/>
                <w:sz w:val="24"/>
                <w:szCs w:val="24"/>
                <w:rtl/>
                <w:lang w:bidi="ar-IQ"/>
              </w:rPr>
              <w:t xml:space="preserve"> </w:t>
            </w:r>
            <w:r w:rsidRPr="00120DE8">
              <w:rPr>
                <w:rFonts w:ascii="Arial" w:eastAsia="Times New Roman" w:hAnsi="Arial"/>
                <w:b/>
                <w:bCs/>
                <w:sz w:val="24"/>
                <w:szCs w:val="24"/>
              </w:rPr>
              <w:t xml:space="preserve"> packing size while</w:t>
            </w:r>
            <w:r w:rsidRPr="00120DE8">
              <w:rPr>
                <w:rFonts w:ascii="Arial" w:eastAsia="Times New Roman" w:hAnsi="Arial" w:hint="cs"/>
                <w:b/>
                <w:bCs/>
                <w:sz w:val="24"/>
                <w:szCs w:val="24"/>
                <w:rtl/>
              </w:rPr>
              <w:t xml:space="preserve">  </w:t>
            </w:r>
            <w:r w:rsidRPr="00120DE8">
              <w:rPr>
                <w:rFonts w:ascii="Arial" w:eastAsia="Times New Roman" w:hAnsi="Arial"/>
                <w:b/>
                <w:bCs/>
                <w:sz w:val="24"/>
                <w:szCs w:val="24"/>
              </w:rPr>
              <w:t xml:space="preserve"> The estimated cost is per</w:t>
            </w:r>
            <w:r w:rsidRPr="00120DE8">
              <w:rPr>
                <w:rFonts w:ascii="Arial" w:eastAsia="Times New Roman" w:hAnsi="Arial" w:hint="cs"/>
                <w:b/>
                <w:bCs/>
                <w:sz w:val="24"/>
                <w:szCs w:val="24"/>
                <w:rtl/>
                <w:lang w:bidi="ar-IQ"/>
              </w:rPr>
              <w:t>:</w:t>
            </w:r>
            <w:r w:rsidRPr="00120DE8">
              <w:rPr>
                <w:rFonts w:ascii="Arial" w:eastAsia="Times New Roman" w:hAnsi="Arial"/>
                <w:b/>
                <w:bCs/>
                <w:sz w:val="24"/>
                <w:szCs w:val="24"/>
                <w:rtl/>
              </w:rPr>
              <w:t xml:space="preserve"> </w:t>
            </w:r>
            <w:r w:rsidRPr="00120DE8">
              <w:rPr>
                <w:rFonts w:ascii="Arial" w:eastAsia="Times New Roman" w:hAnsi="Arial"/>
                <w:b/>
                <w:bCs/>
                <w:sz w:val="24"/>
                <w:szCs w:val="24"/>
              </w:rPr>
              <w:t xml:space="preserve"> Note</w:t>
            </w:r>
            <w:r w:rsidRPr="00120DE8">
              <w:rPr>
                <w:rFonts w:ascii="Arial" w:eastAsia="Times New Roman" w:hAnsi="Arial"/>
                <w:b/>
                <w:bCs/>
                <w:sz w:val="24"/>
                <w:szCs w:val="24"/>
                <w:rtl/>
              </w:rPr>
              <w:t xml:space="preserve"> </w:t>
            </w:r>
          </w:p>
        </w:tc>
      </w:tr>
      <w:tr w:rsidR="00704953" w:rsidRPr="00844D38" w14:paraId="69313241" w14:textId="77777777" w:rsidTr="00322B36">
        <w:trPr>
          <w:trHeight w:val="900"/>
        </w:trPr>
        <w:tc>
          <w:tcPr>
            <w:tcW w:w="510" w:type="dxa"/>
            <w:hideMark/>
          </w:tcPr>
          <w:p w14:paraId="6706D514"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lastRenderedPageBreak/>
              <w:t> </w:t>
            </w:r>
          </w:p>
        </w:tc>
        <w:tc>
          <w:tcPr>
            <w:tcW w:w="1250" w:type="dxa"/>
            <w:hideMark/>
          </w:tcPr>
          <w:p w14:paraId="0C294D11" w14:textId="77777777" w:rsidR="00704953" w:rsidRPr="00F27A7A" w:rsidRDefault="00704953" w:rsidP="00DB569E">
            <w:pPr>
              <w:jc w:val="center"/>
              <w:rPr>
                <w:rFonts w:eastAsia="Times New Roman" w:cs="Calibri"/>
                <w:b/>
                <w:bCs/>
                <w:color w:val="000000"/>
                <w:highlight w:val="yellow"/>
              </w:rPr>
            </w:pPr>
            <w:proofErr w:type="spellStart"/>
            <w:r w:rsidRPr="00F27A7A">
              <w:rPr>
                <w:rFonts w:eastAsia="Times New Roman" w:cs="Calibri"/>
                <w:b/>
                <w:bCs/>
                <w:color w:val="000000"/>
                <w:highlight w:val="yellow"/>
              </w:rPr>
              <w:t>national_c</w:t>
            </w:r>
            <w:proofErr w:type="spellEnd"/>
          </w:p>
        </w:tc>
        <w:tc>
          <w:tcPr>
            <w:tcW w:w="3274" w:type="dxa"/>
            <w:hideMark/>
          </w:tcPr>
          <w:p w14:paraId="277E2EC3"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ITEM</w:t>
            </w:r>
          </w:p>
        </w:tc>
        <w:tc>
          <w:tcPr>
            <w:tcW w:w="1222" w:type="dxa"/>
            <w:hideMark/>
          </w:tcPr>
          <w:p w14:paraId="2ED4C16A" w14:textId="2E42CDB9" w:rsidR="00704953" w:rsidRPr="00F27A7A" w:rsidRDefault="00704953" w:rsidP="00A4505E">
            <w:pPr>
              <w:jc w:val="center"/>
              <w:rPr>
                <w:rFonts w:eastAsia="Times New Roman" w:cs="Calibri"/>
                <w:b/>
                <w:bCs/>
                <w:color w:val="000000"/>
                <w:highlight w:val="yellow"/>
              </w:rPr>
            </w:pPr>
            <w:r w:rsidRPr="00F27A7A">
              <w:rPr>
                <w:rFonts w:eastAsia="Times New Roman" w:cs="Calibri"/>
                <w:b/>
                <w:bCs/>
                <w:color w:val="000000"/>
                <w:highlight w:val="yellow"/>
              </w:rPr>
              <w:t xml:space="preserve">TOTAL </w:t>
            </w:r>
            <w:r w:rsidR="00A4505E">
              <w:rPr>
                <w:rFonts w:eastAsia="Times New Roman" w:cs="Calibri" w:hint="cs"/>
                <w:b/>
                <w:bCs/>
                <w:color w:val="000000"/>
                <w:highlight w:val="yellow"/>
                <w:rtl/>
              </w:rPr>
              <w:t>2023</w:t>
            </w:r>
          </w:p>
        </w:tc>
        <w:tc>
          <w:tcPr>
            <w:tcW w:w="2815" w:type="dxa"/>
            <w:hideMark/>
          </w:tcPr>
          <w:p w14:paraId="330CB96E"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Packing</w:t>
            </w:r>
          </w:p>
        </w:tc>
        <w:tc>
          <w:tcPr>
            <w:tcW w:w="843" w:type="dxa"/>
            <w:hideMark/>
          </w:tcPr>
          <w:p w14:paraId="0A32741A"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Mean brand Price</w:t>
            </w:r>
          </w:p>
        </w:tc>
        <w:tc>
          <w:tcPr>
            <w:tcW w:w="964" w:type="dxa"/>
            <w:hideMark/>
          </w:tcPr>
          <w:p w14:paraId="4C9CB354"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70% of mean price</w:t>
            </w:r>
          </w:p>
        </w:tc>
        <w:tc>
          <w:tcPr>
            <w:tcW w:w="872" w:type="dxa"/>
            <w:hideMark/>
          </w:tcPr>
          <w:p w14:paraId="32988BF6"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45% of mean price</w:t>
            </w:r>
          </w:p>
        </w:tc>
        <w:tc>
          <w:tcPr>
            <w:tcW w:w="850" w:type="dxa"/>
            <w:gridSpan w:val="2"/>
            <w:hideMark/>
          </w:tcPr>
          <w:p w14:paraId="213E2C2B"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25% of mean price</w:t>
            </w:r>
          </w:p>
        </w:tc>
      </w:tr>
      <w:tr w:rsidR="00322B36" w:rsidRPr="00844D38" w14:paraId="73E48362" w14:textId="77777777" w:rsidTr="00322B36">
        <w:trPr>
          <w:trHeight w:val="900"/>
        </w:trPr>
        <w:tc>
          <w:tcPr>
            <w:tcW w:w="510" w:type="dxa"/>
            <w:vAlign w:val="bottom"/>
          </w:tcPr>
          <w:p w14:paraId="3AFB377F" w14:textId="6967F2E8" w:rsidR="00322B36" w:rsidRPr="00844D38" w:rsidRDefault="00322B36" w:rsidP="00DB569E">
            <w:pPr>
              <w:jc w:val="center"/>
              <w:rPr>
                <w:rFonts w:eastAsia="Times New Roman" w:cs="Calibri"/>
                <w:b/>
                <w:bCs/>
                <w:color w:val="000000"/>
              </w:rPr>
            </w:pPr>
            <w:r>
              <w:rPr>
                <w:rFonts w:ascii="Arial" w:hAnsi="Arial" w:cs="Arial"/>
                <w:color w:val="000000"/>
              </w:rPr>
              <w:t>1</w:t>
            </w:r>
          </w:p>
        </w:tc>
        <w:tc>
          <w:tcPr>
            <w:tcW w:w="1250" w:type="dxa"/>
            <w:vAlign w:val="bottom"/>
          </w:tcPr>
          <w:p w14:paraId="528CE49E" w14:textId="53DE8F8A" w:rsidR="00322B36" w:rsidRPr="00844D38" w:rsidRDefault="00322B36" w:rsidP="00DB569E">
            <w:pPr>
              <w:jc w:val="center"/>
              <w:rPr>
                <w:rFonts w:eastAsia="Times New Roman" w:cs="Calibri"/>
                <w:b/>
                <w:bCs/>
                <w:color w:val="000000"/>
              </w:rPr>
            </w:pPr>
            <w:r>
              <w:rPr>
                <w:rFonts w:ascii="Arial" w:hAnsi="Arial" w:cs="Arial"/>
                <w:color w:val="000000"/>
              </w:rPr>
              <w:t>01-AA0-004</w:t>
            </w:r>
          </w:p>
        </w:tc>
        <w:tc>
          <w:tcPr>
            <w:tcW w:w="3274" w:type="dxa"/>
            <w:vAlign w:val="bottom"/>
          </w:tcPr>
          <w:p w14:paraId="022B674E" w14:textId="1C357222" w:rsidR="00322B36" w:rsidRPr="00844D38" w:rsidRDefault="00322B36" w:rsidP="00DB569E">
            <w:pPr>
              <w:jc w:val="center"/>
              <w:rPr>
                <w:rFonts w:eastAsia="Times New Roman" w:cs="Calibri"/>
                <w:b/>
                <w:bCs/>
                <w:color w:val="000000"/>
              </w:rPr>
            </w:pPr>
            <w:r>
              <w:rPr>
                <w:rFonts w:ascii="Arial" w:hAnsi="Arial" w:cs="Arial"/>
                <w:color w:val="000000"/>
              </w:rPr>
              <w:t>Digoxin  250 mcg scored Tablet</w:t>
            </w:r>
          </w:p>
        </w:tc>
        <w:tc>
          <w:tcPr>
            <w:tcW w:w="1222" w:type="dxa"/>
            <w:vAlign w:val="bottom"/>
          </w:tcPr>
          <w:p w14:paraId="5626D002" w14:textId="49684364" w:rsidR="00322B36" w:rsidRPr="00844D38" w:rsidRDefault="00322B36" w:rsidP="00DB569E">
            <w:pPr>
              <w:jc w:val="center"/>
              <w:rPr>
                <w:rFonts w:eastAsia="Times New Roman" w:cs="Calibri"/>
                <w:b/>
                <w:bCs/>
                <w:color w:val="000000"/>
              </w:rPr>
            </w:pPr>
            <w:r>
              <w:rPr>
                <w:rFonts w:ascii="Arial" w:hAnsi="Arial" w:cs="Arial"/>
                <w:color w:val="000000"/>
              </w:rPr>
              <w:t>1078630</w:t>
            </w:r>
          </w:p>
        </w:tc>
        <w:tc>
          <w:tcPr>
            <w:tcW w:w="2815" w:type="dxa"/>
            <w:vAlign w:val="bottom"/>
          </w:tcPr>
          <w:p w14:paraId="2A06D12B" w14:textId="3FEE2048" w:rsidR="00322B36" w:rsidRPr="00844D38" w:rsidRDefault="00322B36" w:rsidP="00DB569E">
            <w:pPr>
              <w:jc w:val="center"/>
              <w:rPr>
                <w:rFonts w:eastAsia="Times New Roman" w:cs="Calibri"/>
                <w:b/>
                <w:bCs/>
                <w:color w:val="000000"/>
              </w:rPr>
            </w:pPr>
            <w:r>
              <w:rPr>
                <w:rFonts w:ascii="Arial" w:hAnsi="Arial" w:cs="Arial"/>
                <w:color w:val="000000"/>
              </w:rPr>
              <w:t>100 tab</w:t>
            </w:r>
          </w:p>
        </w:tc>
        <w:tc>
          <w:tcPr>
            <w:tcW w:w="843" w:type="dxa"/>
            <w:vAlign w:val="bottom"/>
          </w:tcPr>
          <w:p w14:paraId="62933370" w14:textId="2D59328A" w:rsidR="00322B36" w:rsidRPr="00844D38" w:rsidRDefault="00322B36" w:rsidP="00DB569E">
            <w:pPr>
              <w:jc w:val="center"/>
              <w:rPr>
                <w:rFonts w:eastAsia="Times New Roman" w:cs="Calibri"/>
                <w:b/>
                <w:bCs/>
                <w:color w:val="000000"/>
              </w:rPr>
            </w:pPr>
            <w:r>
              <w:rPr>
                <w:rFonts w:ascii="Arial" w:hAnsi="Arial" w:cs="Arial"/>
                <w:color w:val="000000"/>
              </w:rPr>
              <w:t>2.5</w:t>
            </w:r>
          </w:p>
        </w:tc>
        <w:tc>
          <w:tcPr>
            <w:tcW w:w="964" w:type="dxa"/>
            <w:vAlign w:val="bottom"/>
          </w:tcPr>
          <w:p w14:paraId="44294134" w14:textId="51F49D71" w:rsidR="00322B36" w:rsidRPr="00844D38" w:rsidRDefault="00322B36" w:rsidP="00DB569E">
            <w:pPr>
              <w:jc w:val="center"/>
              <w:rPr>
                <w:rFonts w:eastAsia="Times New Roman" w:cs="Calibri"/>
                <w:b/>
                <w:bCs/>
                <w:color w:val="000000"/>
              </w:rPr>
            </w:pPr>
            <w:r>
              <w:rPr>
                <w:rFonts w:ascii="Arial" w:hAnsi="Arial" w:cs="Arial"/>
                <w:color w:val="000000"/>
              </w:rPr>
              <w:t>1.75</w:t>
            </w:r>
          </w:p>
        </w:tc>
        <w:tc>
          <w:tcPr>
            <w:tcW w:w="872" w:type="dxa"/>
            <w:vAlign w:val="bottom"/>
          </w:tcPr>
          <w:p w14:paraId="7DB748D8" w14:textId="3048D291" w:rsidR="00322B36" w:rsidRPr="00844D38" w:rsidRDefault="00322B36" w:rsidP="00DB569E">
            <w:pPr>
              <w:jc w:val="center"/>
              <w:rPr>
                <w:rFonts w:eastAsia="Times New Roman" w:cs="Calibri"/>
                <w:b/>
                <w:bCs/>
                <w:color w:val="000000"/>
              </w:rPr>
            </w:pPr>
            <w:r>
              <w:rPr>
                <w:rFonts w:ascii="Arial" w:hAnsi="Arial" w:cs="Arial"/>
                <w:color w:val="000000"/>
              </w:rPr>
              <w:t>1.125</w:t>
            </w:r>
          </w:p>
        </w:tc>
        <w:tc>
          <w:tcPr>
            <w:tcW w:w="850" w:type="dxa"/>
            <w:gridSpan w:val="2"/>
            <w:vAlign w:val="bottom"/>
          </w:tcPr>
          <w:p w14:paraId="7B728851" w14:textId="74C2C855" w:rsidR="00322B36" w:rsidRPr="00844D38" w:rsidRDefault="00322B36" w:rsidP="00DB569E">
            <w:pPr>
              <w:jc w:val="center"/>
              <w:rPr>
                <w:rFonts w:eastAsia="Times New Roman" w:cs="Calibri"/>
                <w:b/>
                <w:bCs/>
                <w:color w:val="000000"/>
              </w:rPr>
            </w:pPr>
            <w:r>
              <w:rPr>
                <w:rFonts w:ascii="Arial" w:hAnsi="Arial" w:cs="Arial"/>
                <w:color w:val="000000"/>
              </w:rPr>
              <w:t>0.625</w:t>
            </w:r>
          </w:p>
        </w:tc>
      </w:tr>
      <w:tr w:rsidR="00322B36" w:rsidRPr="00844D38" w14:paraId="0841F1B8" w14:textId="77777777" w:rsidTr="00322B36">
        <w:trPr>
          <w:trHeight w:val="900"/>
        </w:trPr>
        <w:tc>
          <w:tcPr>
            <w:tcW w:w="510" w:type="dxa"/>
            <w:vAlign w:val="bottom"/>
          </w:tcPr>
          <w:p w14:paraId="731D8DEA" w14:textId="6F8C65E7" w:rsidR="00322B36" w:rsidRPr="00844D38" w:rsidRDefault="00322B36" w:rsidP="00DB569E">
            <w:pPr>
              <w:jc w:val="center"/>
              <w:rPr>
                <w:rFonts w:eastAsia="Times New Roman" w:cs="Calibri"/>
                <w:b/>
                <w:bCs/>
                <w:color w:val="000000"/>
              </w:rPr>
            </w:pPr>
            <w:r>
              <w:rPr>
                <w:rFonts w:ascii="Arial" w:hAnsi="Arial" w:cs="Arial"/>
                <w:color w:val="000000"/>
              </w:rPr>
              <w:t>2</w:t>
            </w:r>
          </w:p>
        </w:tc>
        <w:tc>
          <w:tcPr>
            <w:tcW w:w="1250" w:type="dxa"/>
            <w:vAlign w:val="bottom"/>
          </w:tcPr>
          <w:p w14:paraId="4FDA4FC1" w14:textId="782E4706" w:rsidR="00322B36" w:rsidRPr="00844D38" w:rsidRDefault="00322B36" w:rsidP="00DB569E">
            <w:pPr>
              <w:jc w:val="center"/>
              <w:rPr>
                <w:rFonts w:eastAsia="Times New Roman" w:cs="Calibri"/>
                <w:b/>
                <w:bCs/>
                <w:color w:val="000000"/>
              </w:rPr>
            </w:pPr>
            <w:r>
              <w:rPr>
                <w:rFonts w:ascii="Arial" w:hAnsi="Arial" w:cs="Arial"/>
                <w:color w:val="000000"/>
              </w:rPr>
              <w:t>01-AA0-006</w:t>
            </w:r>
          </w:p>
        </w:tc>
        <w:tc>
          <w:tcPr>
            <w:tcW w:w="3274" w:type="dxa"/>
            <w:vAlign w:val="bottom"/>
          </w:tcPr>
          <w:p w14:paraId="053281CC" w14:textId="2267B7FA" w:rsidR="00322B36" w:rsidRPr="00844D38" w:rsidRDefault="00322B36" w:rsidP="00DB569E">
            <w:pPr>
              <w:jc w:val="center"/>
              <w:rPr>
                <w:rFonts w:eastAsia="Times New Roman" w:cs="Calibri"/>
                <w:b/>
                <w:bCs/>
                <w:color w:val="000000"/>
              </w:rPr>
            </w:pPr>
            <w:r>
              <w:rPr>
                <w:rFonts w:ascii="Arial" w:hAnsi="Arial" w:cs="Arial"/>
                <w:color w:val="000000"/>
              </w:rPr>
              <w:t xml:space="preserve">Digoxin  250 mcg/ml  </w:t>
            </w:r>
            <w:proofErr w:type="spellStart"/>
            <w:r>
              <w:rPr>
                <w:rFonts w:ascii="Arial" w:hAnsi="Arial" w:cs="Arial"/>
                <w:color w:val="000000"/>
              </w:rPr>
              <w:t>inj</w:t>
            </w:r>
            <w:proofErr w:type="spellEnd"/>
            <w:r>
              <w:rPr>
                <w:rFonts w:ascii="Arial" w:hAnsi="Arial" w:cs="Arial"/>
                <w:color w:val="000000"/>
              </w:rPr>
              <w:t xml:space="preserve"> (2ml) Ampoule</w:t>
            </w:r>
          </w:p>
        </w:tc>
        <w:tc>
          <w:tcPr>
            <w:tcW w:w="1222" w:type="dxa"/>
            <w:vAlign w:val="bottom"/>
          </w:tcPr>
          <w:p w14:paraId="7DAA2B0C" w14:textId="0009C2F9" w:rsidR="00322B36" w:rsidRPr="00844D38" w:rsidRDefault="00322B36" w:rsidP="00DB569E">
            <w:pPr>
              <w:jc w:val="center"/>
              <w:rPr>
                <w:rFonts w:eastAsia="Times New Roman" w:cs="Calibri"/>
                <w:b/>
                <w:bCs/>
                <w:color w:val="000000"/>
              </w:rPr>
            </w:pPr>
            <w:r>
              <w:rPr>
                <w:rFonts w:ascii="Arial" w:hAnsi="Arial" w:cs="Arial"/>
                <w:color w:val="000000"/>
              </w:rPr>
              <w:t>43023</w:t>
            </w:r>
          </w:p>
        </w:tc>
        <w:tc>
          <w:tcPr>
            <w:tcW w:w="2815" w:type="dxa"/>
            <w:vAlign w:val="bottom"/>
          </w:tcPr>
          <w:p w14:paraId="0442778E" w14:textId="11897312" w:rsidR="00322B36" w:rsidRPr="00844D38" w:rsidRDefault="00322B36" w:rsidP="00DB569E">
            <w:pPr>
              <w:jc w:val="center"/>
              <w:rPr>
                <w:rFonts w:eastAsia="Times New Roman" w:cs="Calibri"/>
                <w:b/>
                <w:bCs/>
                <w:color w:val="000000"/>
              </w:rPr>
            </w:pPr>
            <w:r>
              <w:rPr>
                <w:rFonts w:ascii="Arial" w:hAnsi="Arial" w:cs="Arial"/>
                <w:color w:val="000000"/>
              </w:rPr>
              <w:t>6 amp</w:t>
            </w:r>
          </w:p>
        </w:tc>
        <w:tc>
          <w:tcPr>
            <w:tcW w:w="843" w:type="dxa"/>
            <w:vAlign w:val="bottom"/>
          </w:tcPr>
          <w:p w14:paraId="04F1305F" w14:textId="61103E3F" w:rsidR="00322B36" w:rsidRPr="00844D38" w:rsidRDefault="00322B36" w:rsidP="00DB569E">
            <w:pPr>
              <w:jc w:val="center"/>
              <w:rPr>
                <w:rFonts w:eastAsia="Times New Roman" w:cs="Calibri"/>
                <w:b/>
                <w:bCs/>
                <w:color w:val="000000"/>
              </w:rPr>
            </w:pPr>
            <w:r>
              <w:rPr>
                <w:rFonts w:ascii="Arial" w:hAnsi="Arial" w:cs="Arial"/>
                <w:color w:val="000000"/>
              </w:rPr>
              <w:t>4.2</w:t>
            </w:r>
          </w:p>
        </w:tc>
        <w:tc>
          <w:tcPr>
            <w:tcW w:w="964" w:type="dxa"/>
            <w:vAlign w:val="bottom"/>
          </w:tcPr>
          <w:p w14:paraId="33D95F50" w14:textId="4730F409" w:rsidR="00322B36" w:rsidRPr="00844D38" w:rsidRDefault="00322B36" w:rsidP="00DB569E">
            <w:pPr>
              <w:jc w:val="center"/>
              <w:rPr>
                <w:rFonts w:eastAsia="Times New Roman" w:cs="Calibri"/>
                <w:b/>
                <w:bCs/>
                <w:color w:val="000000"/>
              </w:rPr>
            </w:pPr>
            <w:r>
              <w:rPr>
                <w:rFonts w:ascii="Arial" w:hAnsi="Arial" w:cs="Arial"/>
                <w:color w:val="000000"/>
              </w:rPr>
              <w:t>3</w:t>
            </w:r>
          </w:p>
        </w:tc>
        <w:tc>
          <w:tcPr>
            <w:tcW w:w="872" w:type="dxa"/>
            <w:vAlign w:val="bottom"/>
          </w:tcPr>
          <w:p w14:paraId="352A5FBF" w14:textId="3C0EDC47" w:rsidR="00322B36" w:rsidRPr="00844D38" w:rsidRDefault="00322B36" w:rsidP="00DB569E">
            <w:pPr>
              <w:jc w:val="center"/>
              <w:rPr>
                <w:rFonts w:eastAsia="Times New Roman" w:cs="Calibri"/>
                <w:b/>
                <w:bCs/>
                <w:color w:val="000000"/>
              </w:rPr>
            </w:pPr>
            <w:r>
              <w:rPr>
                <w:rFonts w:ascii="Arial" w:hAnsi="Arial" w:cs="Arial"/>
                <w:color w:val="000000"/>
              </w:rPr>
              <w:t>1.92</w:t>
            </w:r>
          </w:p>
        </w:tc>
        <w:tc>
          <w:tcPr>
            <w:tcW w:w="850" w:type="dxa"/>
            <w:gridSpan w:val="2"/>
            <w:vAlign w:val="bottom"/>
          </w:tcPr>
          <w:p w14:paraId="35A7FA81" w14:textId="212575EC" w:rsidR="00322B36" w:rsidRPr="00844D38" w:rsidRDefault="00322B36" w:rsidP="00DB569E">
            <w:pPr>
              <w:jc w:val="center"/>
              <w:rPr>
                <w:rFonts w:eastAsia="Times New Roman" w:cs="Calibri"/>
                <w:b/>
                <w:bCs/>
                <w:color w:val="000000"/>
              </w:rPr>
            </w:pPr>
            <w:r>
              <w:rPr>
                <w:rFonts w:ascii="Arial" w:hAnsi="Arial" w:cs="Arial"/>
                <w:color w:val="000000"/>
              </w:rPr>
              <w:t>1.075</w:t>
            </w:r>
          </w:p>
        </w:tc>
      </w:tr>
      <w:tr w:rsidR="00322B36" w:rsidRPr="00844D38" w14:paraId="24C1C780" w14:textId="77777777" w:rsidTr="00322B36">
        <w:trPr>
          <w:trHeight w:val="900"/>
        </w:trPr>
        <w:tc>
          <w:tcPr>
            <w:tcW w:w="510" w:type="dxa"/>
            <w:vAlign w:val="bottom"/>
          </w:tcPr>
          <w:p w14:paraId="1F70D5B6" w14:textId="3529A851" w:rsidR="00322B36" w:rsidRPr="00844D38" w:rsidRDefault="00322B36" w:rsidP="00DB569E">
            <w:pPr>
              <w:jc w:val="center"/>
              <w:rPr>
                <w:rFonts w:eastAsia="Times New Roman" w:cs="Calibri"/>
                <w:b/>
                <w:bCs/>
                <w:color w:val="000000"/>
              </w:rPr>
            </w:pPr>
            <w:r>
              <w:rPr>
                <w:rFonts w:ascii="Arial" w:hAnsi="Arial" w:cs="Arial"/>
                <w:color w:val="000000"/>
              </w:rPr>
              <w:t>3</w:t>
            </w:r>
          </w:p>
        </w:tc>
        <w:tc>
          <w:tcPr>
            <w:tcW w:w="1250" w:type="dxa"/>
            <w:vAlign w:val="bottom"/>
          </w:tcPr>
          <w:p w14:paraId="46C357D2" w14:textId="1A2AED24" w:rsidR="00322B36" w:rsidRPr="00844D38" w:rsidRDefault="00322B36" w:rsidP="00DB569E">
            <w:pPr>
              <w:jc w:val="center"/>
              <w:rPr>
                <w:rFonts w:eastAsia="Times New Roman" w:cs="Calibri"/>
                <w:b/>
                <w:bCs/>
                <w:color w:val="000000"/>
              </w:rPr>
            </w:pPr>
            <w:r>
              <w:rPr>
                <w:rFonts w:ascii="Arial" w:hAnsi="Arial" w:cs="Arial"/>
                <w:color w:val="000000"/>
              </w:rPr>
              <w:t>01-C00-012</w:t>
            </w:r>
          </w:p>
        </w:tc>
        <w:tc>
          <w:tcPr>
            <w:tcW w:w="3274" w:type="dxa"/>
            <w:vAlign w:val="bottom"/>
          </w:tcPr>
          <w:p w14:paraId="4F0CEFAD" w14:textId="7BD83D04" w:rsidR="00322B36" w:rsidRPr="00844D38" w:rsidRDefault="00322B36" w:rsidP="00DB569E">
            <w:pPr>
              <w:jc w:val="center"/>
              <w:rPr>
                <w:rFonts w:eastAsia="Times New Roman" w:cs="Calibri"/>
                <w:b/>
                <w:bCs/>
                <w:color w:val="000000"/>
              </w:rPr>
            </w:pPr>
            <w:r>
              <w:rPr>
                <w:rFonts w:ascii="Arial" w:hAnsi="Arial" w:cs="Arial"/>
                <w:color w:val="000000"/>
              </w:rPr>
              <w:t xml:space="preserve">Labetalol  5mg/ml inj. (20ml) </w:t>
            </w:r>
            <w:proofErr w:type="spellStart"/>
            <w:r>
              <w:rPr>
                <w:rFonts w:ascii="Arial" w:hAnsi="Arial" w:cs="Arial"/>
                <w:color w:val="000000"/>
              </w:rPr>
              <w:t>Ampoul</w:t>
            </w:r>
            <w:proofErr w:type="spellEnd"/>
            <w:r>
              <w:rPr>
                <w:rFonts w:ascii="Arial" w:hAnsi="Arial" w:cs="Arial"/>
                <w:color w:val="000000"/>
              </w:rPr>
              <w:t xml:space="preserve"> or vial</w:t>
            </w:r>
            <w:r>
              <w:rPr>
                <w:rFonts w:ascii="Arial" w:hAnsi="Arial" w:cs="Arial"/>
                <w:color w:val="000000"/>
              </w:rPr>
              <w:br/>
              <w:t xml:space="preserve">   </w:t>
            </w:r>
            <w:r>
              <w:rPr>
                <w:rFonts w:ascii="Arial" w:hAnsi="Arial" w:cs="Arial"/>
                <w:color w:val="000000"/>
                <w:rtl/>
              </w:rPr>
              <w:t>وتستخدم ايضا</w:t>
            </w:r>
            <w:r>
              <w:rPr>
                <w:rFonts w:ascii="Arial" w:hAnsi="Arial" w:cs="Arial"/>
                <w:color w:val="000000"/>
              </w:rPr>
              <w:t xml:space="preserve">" </w:t>
            </w:r>
            <w:r>
              <w:rPr>
                <w:rFonts w:ascii="Arial" w:hAnsi="Arial" w:cs="Arial"/>
                <w:color w:val="000000"/>
                <w:rtl/>
              </w:rPr>
              <w:t>للتخدير من قبل وحدات التخدير مع امكانية استخدامها على الشكل التالي لعلاج حالات ارتفاع ضغط الدم الحملي</w:t>
            </w:r>
            <w:r>
              <w:rPr>
                <w:rFonts w:ascii="Arial" w:hAnsi="Arial" w:cs="Arial"/>
                <w:color w:val="000000"/>
              </w:rPr>
              <w:br/>
              <w:t xml:space="preserve"> pregnancy </w:t>
            </w:r>
            <w:proofErr w:type="spellStart"/>
            <w:r>
              <w:rPr>
                <w:rFonts w:ascii="Arial" w:hAnsi="Arial" w:cs="Arial"/>
                <w:color w:val="000000"/>
              </w:rPr>
              <w:t>intiated</w:t>
            </w:r>
            <w:proofErr w:type="spellEnd"/>
            <w:r>
              <w:rPr>
                <w:rFonts w:ascii="Arial" w:hAnsi="Arial" w:cs="Arial"/>
                <w:color w:val="000000"/>
              </w:rPr>
              <w:t xml:space="preserve"> </w:t>
            </w:r>
            <w:proofErr w:type="spellStart"/>
            <w:r>
              <w:rPr>
                <w:rFonts w:ascii="Arial" w:hAnsi="Arial" w:cs="Arial"/>
                <w:color w:val="000000"/>
              </w:rPr>
              <w:t>hypertention</w:t>
            </w:r>
            <w:proofErr w:type="spellEnd"/>
            <w:r>
              <w:rPr>
                <w:rFonts w:ascii="Arial" w:hAnsi="Arial" w:cs="Arial"/>
                <w:color w:val="000000"/>
              </w:rPr>
              <w:t xml:space="preserve"> </w:t>
            </w:r>
            <w:r>
              <w:rPr>
                <w:rFonts w:ascii="Arial" w:hAnsi="Arial" w:cs="Arial"/>
                <w:color w:val="000000"/>
              </w:rPr>
              <w:br/>
              <w:t xml:space="preserve"> 1- </w:t>
            </w:r>
            <w:r>
              <w:rPr>
                <w:rFonts w:ascii="Arial" w:hAnsi="Arial" w:cs="Arial"/>
                <w:color w:val="000000"/>
                <w:rtl/>
              </w:rPr>
              <w:t>ملغم خلال دقيقة ويعاد بعد خمسة دقائق وكحد اعلى 200ملغم</w:t>
            </w:r>
            <w:r>
              <w:rPr>
                <w:rFonts w:ascii="Arial" w:hAnsi="Arial" w:cs="Arial"/>
                <w:color w:val="000000"/>
              </w:rPr>
              <w:t xml:space="preserve">  IV (50) </w:t>
            </w:r>
            <w:r>
              <w:rPr>
                <w:rFonts w:ascii="Arial" w:hAnsi="Arial" w:cs="Arial"/>
                <w:color w:val="000000"/>
                <w:rtl/>
              </w:rPr>
              <w:t>الحقن الوريدي</w:t>
            </w:r>
            <w:r>
              <w:rPr>
                <w:rFonts w:ascii="Arial" w:hAnsi="Arial" w:cs="Arial"/>
                <w:color w:val="000000"/>
              </w:rPr>
              <w:br/>
              <w:t>2-</w:t>
            </w:r>
            <w:r>
              <w:rPr>
                <w:rFonts w:ascii="Arial" w:hAnsi="Arial" w:cs="Arial"/>
                <w:color w:val="000000"/>
                <w:rtl/>
              </w:rPr>
              <w:t>عن طريق</w:t>
            </w:r>
            <w:r>
              <w:rPr>
                <w:rFonts w:ascii="Arial" w:hAnsi="Arial" w:cs="Arial"/>
                <w:color w:val="000000"/>
              </w:rPr>
              <w:t>( IV infusion ) 20</w:t>
            </w:r>
            <w:r>
              <w:rPr>
                <w:rFonts w:ascii="Arial" w:hAnsi="Arial" w:cs="Arial"/>
                <w:color w:val="000000"/>
                <w:rtl/>
              </w:rPr>
              <w:t xml:space="preserve">ملغم /ساعة وتضاعف الجرعة بعد نصف ساعة وكحد اعلى </w:t>
            </w:r>
            <w:r>
              <w:rPr>
                <w:rFonts w:ascii="Arial" w:hAnsi="Arial" w:cs="Arial"/>
                <w:color w:val="000000"/>
              </w:rPr>
              <w:t>160</w:t>
            </w:r>
            <w:r>
              <w:rPr>
                <w:rFonts w:ascii="Arial" w:hAnsi="Arial" w:cs="Arial"/>
                <w:color w:val="000000"/>
                <w:rtl/>
              </w:rPr>
              <w:t>ملغم/ساعة وتعتبر من ادوية الخط الاول لعلاج حالات ارتفاع ضغط الدم الحملي وقد اقر البروتوكول العلاجي من قبل اللجنة الاستشارية للنسائية والتوليد</w:t>
            </w:r>
          </w:p>
        </w:tc>
        <w:tc>
          <w:tcPr>
            <w:tcW w:w="1222" w:type="dxa"/>
            <w:vAlign w:val="bottom"/>
          </w:tcPr>
          <w:p w14:paraId="3E539843" w14:textId="31A9B279" w:rsidR="00322B36" w:rsidRPr="00844D38" w:rsidRDefault="00322B36" w:rsidP="00DB569E">
            <w:pPr>
              <w:jc w:val="center"/>
              <w:rPr>
                <w:rFonts w:eastAsia="Times New Roman" w:cs="Calibri"/>
                <w:b/>
                <w:bCs/>
                <w:color w:val="000000"/>
              </w:rPr>
            </w:pPr>
            <w:r>
              <w:rPr>
                <w:rFonts w:ascii="Arial" w:hAnsi="Arial" w:cs="Arial"/>
                <w:color w:val="000000"/>
              </w:rPr>
              <w:t>22250</w:t>
            </w:r>
          </w:p>
        </w:tc>
        <w:tc>
          <w:tcPr>
            <w:tcW w:w="2815" w:type="dxa"/>
            <w:vAlign w:val="bottom"/>
          </w:tcPr>
          <w:p w14:paraId="28052911" w14:textId="563094B6" w:rsidR="00322B36" w:rsidRPr="00844D38" w:rsidRDefault="00322B36" w:rsidP="00DB569E">
            <w:pPr>
              <w:jc w:val="center"/>
              <w:rPr>
                <w:rFonts w:eastAsia="Times New Roman" w:cs="Calibri"/>
                <w:b/>
                <w:bCs/>
                <w:color w:val="000000"/>
              </w:rPr>
            </w:pPr>
            <w:r>
              <w:rPr>
                <w:rFonts w:ascii="Arial" w:hAnsi="Arial" w:cs="Arial"/>
                <w:color w:val="000000"/>
              </w:rPr>
              <w:t>5 amp</w:t>
            </w:r>
          </w:p>
        </w:tc>
        <w:tc>
          <w:tcPr>
            <w:tcW w:w="843" w:type="dxa"/>
            <w:vAlign w:val="bottom"/>
          </w:tcPr>
          <w:p w14:paraId="69054C23" w14:textId="20C5F245" w:rsidR="00322B36" w:rsidRPr="00844D38" w:rsidRDefault="00322B36" w:rsidP="00DB569E">
            <w:pPr>
              <w:jc w:val="center"/>
              <w:rPr>
                <w:rFonts w:eastAsia="Times New Roman" w:cs="Calibri"/>
                <w:b/>
                <w:bCs/>
                <w:color w:val="000000"/>
              </w:rPr>
            </w:pPr>
            <w:r>
              <w:rPr>
                <w:rFonts w:ascii="Arial" w:hAnsi="Arial" w:cs="Arial"/>
                <w:color w:val="000000"/>
              </w:rPr>
              <w:t>19.5</w:t>
            </w:r>
          </w:p>
        </w:tc>
        <w:tc>
          <w:tcPr>
            <w:tcW w:w="964" w:type="dxa"/>
            <w:vAlign w:val="bottom"/>
          </w:tcPr>
          <w:p w14:paraId="0B46C830" w14:textId="64EC06F9" w:rsidR="00322B36" w:rsidRPr="00844D38" w:rsidRDefault="00322B36" w:rsidP="00DB569E">
            <w:pPr>
              <w:jc w:val="center"/>
              <w:rPr>
                <w:rFonts w:eastAsia="Times New Roman" w:cs="Calibri"/>
                <w:b/>
                <w:bCs/>
                <w:color w:val="000000"/>
              </w:rPr>
            </w:pPr>
            <w:r>
              <w:rPr>
                <w:rFonts w:ascii="Arial" w:hAnsi="Arial" w:cs="Arial"/>
                <w:color w:val="000000"/>
              </w:rPr>
              <w:t>13.65</w:t>
            </w:r>
          </w:p>
        </w:tc>
        <w:tc>
          <w:tcPr>
            <w:tcW w:w="872" w:type="dxa"/>
            <w:vAlign w:val="bottom"/>
          </w:tcPr>
          <w:p w14:paraId="357A9B60" w14:textId="4DD46A5A" w:rsidR="00322B36" w:rsidRPr="00844D38" w:rsidRDefault="00322B36" w:rsidP="00DB569E">
            <w:pPr>
              <w:jc w:val="center"/>
              <w:rPr>
                <w:rFonts w:eastAsia="Times New Roman" w:cs="Calibri"/>
                <w:b/>
                <w:bCs/>
                <w:color w:val="000000"/>
              </w:rPr>
            </w:pPr>
            <w:r>
              <w:rPr>
                <w:rFonts w:ascii="Arial" w:hAnsi="Arial" w:cs="Arial"/>
                <w:color w:val="000000"/>
              </w:rPr>
              <w:t>8.775</w:t>
            </w:r>
          </w:p>
        </w:tc>
        <w:tc>
          <w:tcPr>
            <w:tcW w:w="850" w:type="dxa"/>
            <w:gridSpan w:val="2"/>
            <w:vAlign w:val="bottom"/>
          </w:tcPr>
          <w:p w14:paraId="3BA785B8" w14:textId="6900EE1D" w:rsidR="00322B36" w:rsidRPr="00844D38" w:rsidRDefault="00322B36" w:rsidP="00DB569E">
            <w:pPr>
              <w:jc w:val="center"/>
              <w:rPr>
                <w:rFonts w:eastAsia="Times New Roman" w:cs="Calibri"/>
                <w:b/>
                <w:bCs/>
                <w:color w:val="000000"/>
              </w:rPr>
            </w:pPr>
            <w:r>
              <w:rPr>
                <w:rFonts w:ascii="Arial" w:hAnsi="Arial" w:cs="Arial"/>
                <w:color w:val="000000"/>
              </w:rPr>
              <w:t>4.875</w:t>
            </w:r>
          </w:p>
        </w:tc>
      </w:tr>
      <w:tr w:rsidR="00322B36" w:rsidRPr="00844D38" w14:paraId="099094E6" w14:textId="77777777" w:rsidTr="00322B36">
        <w:trPr>
          <w:trHeight w:val="900"/>
        </w:trPr>
        <w:tc>
          <w:tcPr>
            <w:tcW w:w="510" w:type="dxa"/>
            <w:vAlign w:val="bottom"/>
          </w:tcPr>
          <w:p w14:paraId="25F977A9" w14:textId="63BBAC32" w:rsidR="00322B36" w:rsidRPr="00844D38" w:rsidRDefault="00322B36" w:rsidP="00DB569E">
            <w:pPr>
              <w:jc w:val="center"/>
              <w:rPr>
                <w:rFonts w:eastAsia="Times New Roman" w:cs="Calibri"/>
                <w:b/>
                <w:bCs/>
                <w:color w:val="000000"/>
              </w:rPr>
            </w:pPr>
            <w:r>
              <w:rPr>
                <w:rFonts w:ascii="Arial" w:hAnsi="Arial" w:cs="Arial"/>
                <w:color w:val="000000"/>
              </w:rPr>
              <w:t>4</w:t>
            </w:r>
          </w:p>
        </w:tc>
        <w:tc>
          <w:tcPr>
            <w:tcW w:w="1250" w:type="dxa"/>
            <w:vAlign w:val="bottom"/>
          </w:tcPr>
          <w:p w14:paraId="6E705400" w14:textId="31C9D5F4" w:rsidR="00322B36" w:rsidRPr="00844D38" w:rsidRDefault="00322B36" w:rsidP="00DB569E">
            <w:pPr>
              <w:jc w:val="center"/>
              <w:rPr>
                <w:rFonts w:eastAsia="Times New Roman" w:cs="Calibri"/>
                <w:b/>
                <w:bCs/>
                <w:color w:val="000000"/>
              </w:rPr>
            </w:pPr>
            <w:r>
              <w:rPr>
                <w:rFonts w:ascii="Arial" w:hAnsi="Arial" w:cs="Arial"/>
                <w:color w:val="000000"/>
              </w:rPr>
              <w:t>01-C00-023</w:t>
            </w:r>
          </w:p>
        </w:tc>
        <w:tc>
          <w:tcPr>
            <w:tcW w:w="3274" w:type="dxa"/>
            <w:vAlign w:val="bottom"/>
          </w:tcPr>
          <w:p w14:paraId="66537A62" w14:textId="2721B8AD" w:rsidR="00322B36" w:rsidRPr="00844D38" w:rsidRDefault="00322B36" w:rsidP="00DB569E">
            <w:pPr>
              <w:jc w:val="center"/>
              <w:rPr>
                <w:rFonts w:eastAsia="Times New Roman" w:cs="Calibri"/>
                <w:b/>
                <w:bCs/>
                <w:color w:val="000000"/>
              </w:rPr>
            </w:pPr>
            <w:r>
              <w:rPr>
                <w:rFonts w:ascii="Arial" w:hAnsi="Arial" w:cs="Arial"/>
                <w:color w:val="000000"/>
              </w:rPr>
              <w:t xml:space="preserve">Propranolol  </w:t>
            </w:r>
            <w:proofErr w:type="spellStart"/>
            <w:r>
              <w:rPr>
                <w:rFonts w:ascii="Arial" w:hAnsi="Arial" w:cs="Arial"/>
                <w:color w:val="000000"/>
              </w:rPr>
              <w:t>Hcl</w:t>
            </w:r>
            <w:proofErr w:type="spellEnd"/>
            <w:r>
              <w:rPr>
                <w:rFonts w:ascii="Arial" w:hAnsi="Arial" w:cs="Arial"/>
                <w:color w:val="000000"/>
              </w:rPr>
              <w:t xml:space="preserve"> 1mg/ml slow IV </w:t>
            </w:r>
            <w:proofErr w:type="spellStart"/>
            <w:r>
              <w:rPr>
                <w:rFonts w:ascii="Arial" w:hAnsi="Arial" w:cs="Arial"/>
                <w:color w:val="000000"/>
              </w:rPr>
              <w:t>inj</w:t>
            </w:r>
            <w:proofErr w:type="spellEnd"/>
            <w:r>
              <w:rPr>
                <w:rFonts w:ascii="Arial" w:hAnsi="Arial" w:cs="Arial"/>
                <w:color w:val="000000"/>
              </w:rPr>
              <w:t xml:space="preserve">  (1ml) Ampoule  </w:t>
            </w:r>
            <w:r>
              <w:rPr>
                <w:rFonts w:ascii="Arial" w:hAnsi="Arial" w:cs="Arial"/>
                <w:color w:val="000000"/>
              </w:rPr>
              <w:br/>
            </w:r>
            <w:r>
              <w:rPr>
                <w:rFonts w:ascii="Arial" w:hAnsi="Arial" w:cs="Arial"/>
                <w:color w:val="000000"/>
                <w:rtl/>
              </w:rPr>
              <w:t>ويؤخذ بنظر الاعتبار استخدامه في التخدير ( 976</w:t>
            </w:r>
            <w:r>
              <w:rPr>
                <w:rFonts w:ascii="Arial" w:hAnsi="Arial" w:cs="Arial"/>
                <w:color w:val="000000"/>
              </w:rPr>
              <w:t>)</w:t>
            </w:r>
          </w:p>
        </w:tc>
        <w:tc>
          <w:tcPr>
            <w:tcW w:w="1222" w:type="dxa"/>
            <w:vAlign w:val="bottom"/>
          </w:tcPr>
          <w:p w14:paraId="2B8B0181" w14:textId="53B67FD1" w:rsidR="00322B36" w:rsidRPr="00844D38" w:rsidRDefault="00322B36" w:rsidP="00DB569E">
            <w:pPr>
              <w:jc w:val="center"/>
              <w:rPr>
                <w:rFonts w:eastAsia="Times New Roman" w:cs="Calibri"/>
                <w:b/>
                <w:bCs/>
                <w:color w:val="000000"/>
              </w:rPr>
            </w:pPr>
            <w:r>
              <w:rPr>
                <w:rFonts w:ascii="Arial" w:hAnsi="Arial" w:cs="Arial"/>
                <w:color w:val="000000"/>
              </w:rPr>
              <w:t>23838</w:t>
            </w:r>
          </w:p>
        </w:tc>
        <w:tc>
          <w:tcPr>
            <w:tcW w:w="2815" w:type="dxa"/>
            <w:vAlign w:val="bottom"/>
          </w:tcPr>
          <w:p w14:paraId="0EC58E07" w14:textId="1B524CE5" w:rsidR="00322B36" w:rsidRPr="00844D38" w:rsidRDefault="00322B36" w:rsidP="00DB569E">
            <w:pPr>
              <w:jc w:val="center"/>
              <w:rPr>
                <w:rFonts w:eastAsia="Times New Roman" w:cs="Calibri"/>
                <w:b/>
                <w:bCs/>
                <w:color w:val="000000"/>
              </w:rPr>
            </w:pPr>
            <w:r>
              <w:rPr>
                <w:rFonts w:ascii="Arial" w:hAnsi="Arial" w:cs="Arial"/>
                <w:color w:val="000000"/>
              </w:rPr>
              <w:t>10 amp(1ml)</w:t>
            </w:r>
          </w:p>
        </w:tc>
        <w:tc>
          <w:tcPr>
            <w:tcW w:w="843" w:type="dxa"/>
            <w:vAlign w:val="bottom"/>
          </w:tcPr>
          <w:p w14:paraId="4BE6660E" w14:textId="3F5CAA1C" w:rsidR="00322B36" w:rsidRPr="00844D38" w:rsidRDefault="00322B36" w:rsidP="00DB569E">
            <w:pPr>
              <w:jc w:val="center"/>
              <w:rPr>
                <w:rFonts w:eastAsia="Times New Roman" w:cs="Calibri"/>
                <w:b/>
                <w:bCs/>
                <w:color w:val="000000"/>
              </w:rPr>
            </w:pPr>
            <w:r>
              <w:rPr>
                <w:rFonts w:ascii="Arial" w:hAnsi="Arial" w:cs="Arial"/>
                <w:color w:val="000000"/>
              </w:rPr>
              <w:t>2.3</w:t>
            </w:r>
          </w:p>
        </w:tc>
        <w:tc>
          <w:tcPr>
            <w:tcW w:w="964" w:type="dxa"/>
            <w:vAlign w:val="bottom"/>
          </w:tcPr>
          <w:p w14:paraId="60E5F3D0" w14:textId="60F6C17F" w:rsidR="00322B36" w:rsidRPr="00844D38" w:rsidRDefault="00322B36" w:rsidP="00DB569E">
            <w:pPr>
              <w:jc w:val="center"/>
              <w:rPr>
                <w:rFonts w:eastAsia="Times New Roman" w:cs="Calibri"/>
                <w:b/>
                <w:bCs/>
                <w:color w:val="000000"/>
              </w:rPr>
            </w:pPr>
            <w:r>
              <w:rPr>
                <w:rFonts w:ascii="Arial" w:hAnsi="Arial" w:cs="Arial"/>
                <w:color w:val="000000"/>
              </w:rPr>
              <w:t>1.67</w:t>
            </w:r>
          </w:p>
        </w:tc>
        <w:tc>
          <w:tcPr>
            <w:tcW w:w="872" w:type="dxa"/>
            <w:vAlign w:val="bottom"/>
          </w:tcPr>
          <w:p w14:paraId="70C74C66" w14:textId="756A105B" w:rsidR="00322B36" w:rsidRPr="00844D38" w:rsidRDefault="00322B36" w:rsidP="00DB569E">
            <w:pPr>
              <w:jc w:val="center"/>
              <w:rPr>
                <w:rFonts w:eastAsia="Times New Roman" w:cs="Calibri"/>
                <w:b/>
                <w:bCs/>
                <w:color w:val="000000"/>
              </w:rPr>
            </w:pPr>
            <w:r>
              <w:rPr>
                <w:rFonts w:ascii="Arial" w:hAnsi="Arial" w:cs="Arial"/>
                <w:color w:val="000000"/>
              </w:rPr>
              <w:t>1.077</w:t>
            </w:r>
          </w:p>
        </w:tc>
        <w:tc>
          <w:tcPr>
            <w:tcW w:w="850" w:type="dxa"/>
            <w:gridSpan w:val="2"/>
            <w:vAlign w:val="bottom"/>
          </w:tcPr>
          <w:p w14:paraId="28CADD17" w14:textId="0102707E" w:rsidR="00322B36" w:rsidRPr="00844D38" w:rsidRDefault="00322B36" w:rsidP="00DB569E">
            <w:pPr>
              <w:jc w:val="center"/>
              <w:rPr>
                <w:rFonts w:eastAsia="Times New Roman" w:cs="Calibri"/>
                <w:b/>
                <w:bCs/>
                <w:color w:val="000000"/>
              </w:rPr>
            </w:pPr>
            <w:r>
              <w:rPr>
                <w:rFonts w:ascii="Arial" w:hAnsi="Arial" w:cs="Arial"/>
                <w:color w:val="000000"/>
              </w:rPr>
              <w:t>0.6</w:t>
            </w:r>
          </w:p>
        </w:tc>
      </w:tr>
      <w:tr w:rsidR="00322B36" w:rsidRPr="00844D38" w14:paraId="585CCA09" w14:textId="77777777" w:rsidTr="00322B36">
        <w:trPr>
          <w:trHeight w:val="900"/>
        </w:trPr>
        <w:tc>
          <w:tcPr>
            <w:tcW w:w="510" w:type="dxa"/>
            <w:vAlign w:val="bottom"/>
          </w:tcPr>
          <w:p w14:paraId="4E25B55B" w14:textId="55A247F2" w:rsidR="00322B36" w:rsidRPr="00844D38" w:rsidRDefault="00322B36" w:rsidP="00DB569E">
            <w:pPr>
              <w:jc w:val="center"/>
              <w:rPr>
                <w:rFonts w:eastAsia="Times New Roman" w:cs="Calibri"/>
                <w:b/>
                <w:bCs/>
                <w:color w:val="000000"/>
              </w:rPr>
            </w:pPr>
            <w:r>
              <w:rPr>
                <w:rFonts w:ascii="Arial" w:hAnsi="Arial" w:cs="Arial"/>
                <w:color w:val="000000"/>
              </w:rPr>
              <w:lastRenderedPageBreak/>
              <w:t>5</w:t>
            </w:r>
          </w:p>
        </w:tc>
        <w:tc>
          <w:tcPr>
            <w:tcW w:w="1250" w:type="dxa"/>
            <w:vAlign w:val="bottom"/>
          </w:tcPr>
          <w:p w14:paraId="17AB368F" w14:textId="4DAEF544" w:rsidR="00322B36" w:rsidRPr="00844D38" w:rsidRDefault="00322B36" w:rsidP="00DB569E">
            <w:pPr>
              <w:jc w:val="center"/>
              <w:rPr>
                <w:rFonts w:eastAsia="Times New Roman" w:cs="Calibri"/>
                <w:b/>
                <w:bCs/>
                <w:color w:val="000000"/>
              </w:rPr>
            </w:pPr>
            <w:r>
              <w:rPr>
                <w:rFonts w:ascii="Arial" w:hAnsi="Arial" w:cs="Arial"/>
                <w:color w:val="000000"/>
              </w:rPr>
              <w:t>01-C00-042</w:t>
            </w:r>
          </w:p>
        </w:tc>
        <w:tc>
          <w:tcPr>
            <w:tcW w:w="3274" w:type="dxa"/>
            <w:vAlign w:val="bottom"/>
          </w:tcPr>
          <w:p w14:paraId="1E58BEE7" w14:textId="4C041BA7" w:rsidR="00322B36" w:rsidRPr="00844D38" w:rsidRDefault="00322B36" w:rsidP="00DB569E">
            <w:pPr>
              <w:jc w:val="center"/>
              <w:rPr>
                <w:rFonts w:eastAsia="Times New Roman" w:cs="Calibri"/>
                <w:b/>
                <w:bCs/>
                <w:color w:val="000000"/>
              </w:rPr>
            </w:pPr>
            <w:r>
              <w:rPr>
                <w:rFonts w:ascii="Arial" w:hAnsi="Arial" w:cs="Arial"/>
                <w:color w:val="000000"/>
              </w:rPr>
              <w:t>Labetalol HCL 50mg tab</w:t>
            </w:r>
            <w:r>
              <w:rPr>
                <w:rFonts w:ascii="Arial" w:hAnsi="Arial" w:cs="Arial"/>
                <w:color w:val="000000"/>
              </w:rPr>
              <w:br/>
            </w:r>
            <w:proofErr w:type="spellStart"/>
            <w:r>
              <w:rPr>
                <w:rFonts w:ascii="Arial" w:hAnsi="Arial" w:cs="Arial"/>
                <w:color w:val="000000"/>
              </w:rPr>
              <w:t>pregnancyintiated</w:t>
            </w:r>
            <w:proofErr w:type="spellEnd"/>
            <w:r>
              <w:rPr>
                <w:rFonts w:ascii="Arial" w:hAnsi="Arial" w:cs="Arial"/>
                <w:color w:val="000000"/>
              </w:rPr>
              <w:t xml:space="preserve"> hypertension 1</w:t>
            </w:r>
            <w:r>
              <w:rPr>
                <w:rFonts w:ascii="Arial" w:hAnsi="Arial" w:cs="Arial"/>
                <w:color w:val="000000"/>
                <w:rtl/>
              </w:rPr>
              <w:t xml:space="preserve">ويكون استخدامه على الشكل التالي لعلاج حالات ارتفاع ضغط الدم الحملي </w:t>
            </w:r>
            <w:r>
              <w:rPr>
                <w:rFonts w:ascii="Arial" w:hAnsi="Arial" w:cs="Arial"/>
                <w:color w:val="000000"/>
              </w:rPr>
              <w:br/>
            </w:r>
            <w:r>
              <w:rPr>
                <w:rFonts w:ascii="Arial" w:hAnsi="Arial" w:cs="Arial"/>
                <w:color w:val="000000"/>
                <w:rtl/>
              </w:rPr>
              <w:t>العلاج الفموي 100ملغم مرتين يوميا وتزاد الى 200 ملغم مرتين وكحد اعلى 80 ملغم /اليوم ويفضل عدم استعماله في الاشهر الاولى من الحمل</w:t>
            </w:r>
            <w:r>
              <w:rPr>
                <w:rFonts w:ascii="Arial" w:hAnsi="Arial" w:cs="Arial"/>
                <w:color w:val="000000"/>
              </w:rPr>
              <w:br/>
              <w:t xml:space="preserve">(first </w:t>
            </w:r>
            <w:proofErr w:type="spellStart"/>
            <w:r>
              <w:rPr>
                <w:rFonts w:ascii="Arial" w:hAnsi="Arial" w:cs="Arial"/>
                <w:color w:val="000000"/>
              </w:rPr>
              <w:t>trimenster</w:t>
            </w:r>
            <w:proofErr w:type="spellEnd"/>
            <w:r>
              <w:rPr>
                <w:rFonts w:ascii="Arial" w:hAnsi="Arial" w:cs="Arial"/>
                <w:color w:val="000000"/>
              </w:rPr>
              <w:t xml:space="preserve"> of pregnancy)</w:t>
            </w:r>
          </w:p>
        </w:tc>
        <w:tc>
          <w:tcPr>
            <w:tcW w:w="1222" w:type="dxa"/>
            <w:vAlign w:val="bottom"/>
          </w:tcPr>
          <w:p w14:paraId="4DA06B2D" w14:textId="54A5A95D" w:rsidR="00322B36" w:rsidRPr="00844D38" w:rsidRDefault="00322B36" w:rsidP="00DB569E">
            <w:pPr>
              <w:jc w:val="center"/>
              <w:rPr>
                <w:rFonts w:eastAsia="Times New Roman" w:cs="Calibri"/>
                <w:b/>
                <w:bCs/>
                <w:color w:val="000000"/>
              </w:rPr>
            </w:pPr>
            <w:r>
              <w:rPr>
                <w:rFonts w:ascii="Arial" w:hAnsi="Arial" w:cs="Arial"/>
                <w:color w:val="000000"/>
              </w:rPr>
              <w:t>64290</w:t>
            </w:r>
          </w:p>
        </w:tc>
        <w:tc>
          <w:tcPr>
            <w:tcW w:w="2815" w:type="dxa"/>
            <w:vAlign w:val="bottom"/>
          </w:tcPr>
          <w:p w14:paraId="1E3C6D39" w14:textId="725F2A80" w:rsidR="00322B36" w:rsidRPr="00844D38" w:rsidRDefault="00322B36" w:rsidP="00DB569E">
            <w:pPr>
              <w:jc w:val="center"/>
              <w:rPr>
                <w:rFonts w:eastAsia="Times New Roman" w:cs="Calibri"/>
                <w:b/>
                <w:bCs/>
                <w:color w:val="000000"/>
              </w:rPr>
            </w:pPr>
            <w:r>
              <w:rPr>
                <w:rFonts w:ascii="Arial" w:hAnsi="Arial" w:cs="Arial"/>
                <w:color w:val="000000"/>
              </w:rPr>
              <w:t>56 tab</w:t>
            </w:r>
          </w:p>
        </w:tc>
        <w:tc>
          <w:tcPr>
            <w:tcW w:w="843" w:type="dxa"/>
            <w:vAlign w:val="bottom"/>
          </w:tcPr>
          <w:p w14:paraId="0F36EF50" w14:textId="47EE68E9" w:rsidR="00322B36" w:rsidRPr="00844D38" w:rsidRDefault="00322B36" w:rsidP="00DB569E">
            <w:pPr>
              <w:jc w:val="center"/>
              <w:rPr>
                <w:rFonts w:eastAsia="Times New Roman" w:cs="Calibri"/>
                <w:b/>
                <w:bCs/>
                <w:color w:val="000000"/>
              </w:rPr>
            </w:pPr>
            <w:r>
              <w:rPr>
                <w:rFonts w:ascii="Arial" w:hAnsi="Arial" w:cs="Arial"/>
                <w:color w:val="000000"/>
              </w:rPr>
              <w:t>4.738</w:t>
            </w:r>
          </w:p>
        </w:tc>
        <w:tc>
          <w:tcPr>
            <w:tcW w:w="964" w:type="dxa"/>
            <w:vAlign w:val="bottom"/>
          </w:tcPr>
          <w:p w14:paraId="49878E1A" w14:textId="203B8897" w:rsidR="00322B36" w:rsidRPr="00844D38" w:rsidRDefault="00322B36" w:rsidP="00DB569E">
            <w:pPr>
              <w:jc w:val="center"/>
              <w:rPr>
                <w:rFonts w:eastAsia="Times New Roman" w:cs="Calibri"/>
                <w:b/>
                <w:bCs/>
                <w:color w:val="000000"/>
              </w:rPr>
            </w:pPr>
            <w:r>
              <w:rPr>
                <w:rFonts w:ascii="Arial" w:hAnsi="Arial" w:cs="Arial"/>
                <w:color w:val="000000"/>
              </w:rPr>
              <w:t>3.316</w:t>
            </w:r>
          </w:p>
        </w:tc>
        <w:tc>
          <w:tcPr>
            <w:tcW w:w="872" w:type="dxa"/>
            <w:vAlign w:val="bottom"/>
          </w:tcPr>
          <w:p w14:paraId="70636491" w14:textId="26F3C972" w:rsidR="00322B36" w:rsidRPr="00844D38" w:rsidRDefault="00322B36" w:rsidP="00DB569E">
            <w:pPr>
              <w:jc w:val="center"/>
              <w:rPr>
                <w:rFonts w:eastAsia="Times New Roman" w:cs="Calibri"/>
                <w:b/>
                <w:bCs/>
                <w:color w:val="000000"/>
              </w:rPr>
            </w:pPr>
            <w:r>
              <w:rPr>
                <w:rFonts w:ascii="Arial" w:hAnsi="Arial" w:cs="Arial"/>
                <w:color w:val="000000"/>
              </w:rPr>
              <w:t>2.132</w:t>
            </w:r>
          </w:p>
        </w:tc>
        <w:tc>
          <w:tcPr>
            <w:tcW w:w="850" w:type="dxa"/>
            <w:gridSpan w:val="2"/>
            <w:vAlign w:val="bottom"/>
          </w:tcPr>
          <w:p w14:paraId="301608CF" w14:textId="7183E3EB" w:rsidR="00322B36" w:rsidRPr="00844D38" w:rsidRDefault="00322B36" w:rsidP="00DB569E">
            <w:pPr>
              <w:jc w:val="center"/>
              <w:rPr>
                <w:rFonts w:eastAsia="Times New Roman" w:cs="Calibri"/>
                <w:b/>
                <w:bCs/>
                <w:color w:val="000000"/>
              </w:rPr>
            </w:pPr>
            <w:r>
              <w:rPr>
                <w:rFonts w:ascii="Arial" w:hAnsi="Arial" w:cs="Arial"/>
                <w:color w:val="000000"/>
              </w:rPr>
              <w:t>1.184</w:t>
            </w:r>
          </w:p>
        </w:tc>
      </w:tr>
      <w:tr w:rsidR="00322B36" w:rsidRPr="00844D38" w14:paraId="22DE2B4B" w14:textId="77777777" w:rsidTr="00322B36">
        <w:trPr>
          <w:trHeight w:val="900"/>
        </w:trPr>
        <w:tc>
          <w:tcPr>
            <w:tcW w:w="510" w:type="dxa"/>
            <w:vAlign w:val="bottom"/>
          </w:tcPr>
          <w:p w14:paraId="7145D879" w14:textId="6BCB8F7A" w:rsidR="00322B36" w:rsidRPr="00844D38" w:rsidRDefault="00322B36" w:rsidP="00DB569E">
            <w:pPr>
              <w:jc w:val="center"/>
              <w:rPr>
                <w:rFonts w:eastAsia="Times New Roman" w:cs="Calibri"/>
                <w:b/>
                <w:bCs/>
                <w:color w:val="000000"/>
              </w:rPr>
            </w:pPr>
            <w:r>
              <w:rPr>
                <w:rFonts w:ascii="Arial" w:hAnsi="Arial" w:cs="Arial"/>
                <w:color w:val="000000"/>
              </w:rPr>
              <w:t>6</w:t>
            </w:r>
          </w:p>
        </w:tc>
        <w:tc>
          <w:tcPr>
            <w:tcW w:w="1250" w:type="dxa"/>
            <w:vAlign w:val="bottom"/>
          </w:tcPr>
          <w:p w14:paraId="1F8E9331" w14:textId="7B4C24BE" w:rsidR="00322B36" w:rsidRPr="00844D38" w:rsidRDefault="00322B36" w:rsidP="00DB569E">
            <w:pPr>
              <w:jc w:val="center"/>
              <w:rPr>
                <w:rFonts w:eastAsia="Times New Roman" w:cs="Calibri"/>
                <w:b/>
                <w:bCs/>
                <w:color w:val="000000"/>
              </w:rPr>
            </w:pPr>
            <w:r>
              <w:rPr>
                <w:rFonts w:ascii="Arial" w:hAnsi="Arial" w:cs="Arial"/>
                <w:color w:val="000000"/>
              </w:rPr>
              <w:t>01-D00-022</w:t>
            </w:r>
          </w:p>
        </w:tc>
        <w:tc>
          <w:tcPr>
            <w:tcW w:w="3274" w:type="dxa"/>
            <w:vAlign w:val="bottom"/>
          </w:tcPr>
          <w:p w14:paraId="3BB194BE" w14:textId="332A7CBE" w:rsidR="00322B36" w:rsidRPr="00844D38" w:rsidRDefault="00322B36" w:rsidP="00DB569E">
            <w:pPr>
              <w:jc w:val="center"/>
              <w:rPr>
                <w:rFonts w:eastAsia="Times New Roman" w:cs="Calibri"/>
                <w:b/>
                <w:bCs/>
                <w:color w:val="000000"/>
              </w:rPr>
            </w:pPr>
            <w:proofErr w:type="gramStart"/>
            <w:r>
              <w:rPr>
                <w:rFonts w:ascii="Arial" w:hAnsi="Arial" w:cs="Arial"/>
                <w:color w:val="000000"/>
              </w:rPr>
              <w:t xml:space="preserve">Verapamil  </w:t>
            </w:r>
            <w:proofErr w:type="spellStart"/>
            <w:r>
              <w:rPr>
                <w:rFonts w:ascii="Arial" w:hAnsi="Arial" w:cs="Arial"/>
                <w:color w:val="000000"/>
              </w:rPr>
              <w:t>Hcl</w:t>
            </w:r>
            <w:proofErr w:type="spellEnd"/>
            <w:proofErr w:type="gramEnd"/>
            <w:r>
              <w:rPr>
                <w:rFonts w:ascii="Arial" w:hAnsi="Arial" w:cs="Arial"/>
                <w:color w:val="000000"/>
              </w:rPr>
              <w:t xml:space="preserve"> </w:t>
            </w:r>
            <w:proofErr w:type="spellStart"/>
            <w:r>
              <w:rPr>
                <w:rFonts w:ascii="Arial" w:hAnsi="Arial" w:cs="Arial"/>
                <w:color w:val="000000"/>
              </w:rPr>
              <w:t>inj</w:t>
            </w:r>
            <w:proofErr w:type="spellEnd"/>
            <w:r>
              <w:rPr>
                <w:rFonts w:ascii="Arial" w:hAnsi="Arial" w:cs="Arial"/>
                <w:color w:val="000000"/>
              </w:rPr>
              <w:t xml:space="preserve"> 2.5mg/ml, slow I.V.  (2ml) Ampoule</w:t>
            </w:r>
          </w:p>
        </w:tc>
        <w:tc>
          <w:tcPr>
            <w:tcW w:w="1222" w:type="dxa"/>
            <w:vAlign w:val="bottom"/>
          </w:tcPr>
          <w:p w14:paraId="26A423FA" w14:textId="00005846" w:rsidR="00322B36" w:rsidRPr="00844D38" w:rsidRDefault="00322B36" w:rsidP="00DB569E">
            <w:pPr>
              <w:jc w:val="center"/>
              <w:rPr>
                <w:rFonts w:eastAsia="Times New Roman" w:cs="Calibri"/>
                <w:b/>
                <w:bCs/>
                <w:color w:val="000000"/>
              </w:rPr>
            </w:pPr>
            <w:r>
              <w:rPr>
                <w:rFonts w:ascii="Arial" w:hAnsi="Arial" w:cs="Arial"/>
                <w:color w:val="000000"/>
              </w:rPr>
              <w:t>52349</w:t>
            </w:r>
          </w:p>
        </w:tc>
        <w:tc>
          <w:tcPr>
            <w:tcW w:w="2815" w:type="dxa"/>
            <w:vAlign w:val="bottom"/>
          </w:tcPr>
          <w:p w14:paraId="0204F754" w14:textId="28472157" w:rsidR="00322B36" w:rsidRPr="00844D38" w:rsidRDefault="00322B36" w:rsidP="00DB569E">
            <w:pPr>
              <w:jc w:val="center"/>
              <w:rPr>
                <w:rFonts w:eastAsia="Times New Roman" w:cs="Calibri"/>
                <w:b/>
                <w:bCs/>
                <w:color w:val="000000"/>
              </w:rPr>
            </w:pPr>
            <w:r>
              <w:rPr>
                <w:rFonts w:ascii="Arial" w:hAnsi="Arial" w:cs="Arial"/>
                <w:color w:val="000000"/>
              </w:rPr>
              <w:t>5 amp</w:t>
            </w:r>
          </w:p>
        </w:tc>
        <w:tc>
          <w:tcPr>
            <w:tcW w:w="843" w:type="dxa"/>
            <w:vAlign w:val="bottom"/>
          </w:tcPr>
          <w:p w14:paraId="13910C43" w14:textId="4BD6CB04" w:rsidR="00322B36" w:rsidRPr="00844D38" w:rsidRDefault="00322B36" w:rsidP="00DB569E">
            <w:pPr>
              <w:jc w:val="center"/>
              <w:rPr>
                <w:rFonts w:eastAsia="Times New Roman" w:cs="Calibri"/>
                <w:b/>
                <w:bCs/>
                <w:color w:val="000000"/>
              </w:rPr>
            </w:pPr>
            <w:r>
              <w:rPr>
                <w:rFonts w:ascii="Arial" w:hAnsi="Arial" w:cs="Arial"/>
                <w:color w:val="000000"/>
              </w:rPr>
              <w:t>4.2</w:t>
            </w:r>
          </w:p>
        </w:tc>
        <w:tc>
          <w:tcPr>
            <w:tcW w:w="964" w:type="dxa"/>
            <w:vAlign w:val="bottom"/>
          </w:tcPr>
          <w:p w14:paraId="3E902967" w14:textId="0A3739DD" w:rsidR="00322B36" w:rsidRPr="00844D38" w:rsidRDefault="00322B36" w:rsidP="00DB569E">
            <w:pPr>
              <w:jc w:val="center"/>
              <w:rPr>
                <w:rFonts w:eastAsia="Times New Roman" w:cs="Calibri"/>
                <w:b/>
                <w:bCs/>
                <w:color w:val="000000"/>
              </w:rPr>
            </w:pPr>
            <w:r>
              <w:rPr>
                <w:rFonts w:ascii="Arial" w:hAnsi="Arial" w:cs="Arial"/>
                <w:color w:val="000000"/>
              </w:rPr>
              <w:t>3</w:t>
            </w:r>
          </w:p>
        </w:tc>
        <w:tc>
          <w:tcPr>
            <w:tcW w:w="872" w:type="dxa"/>
            <w:vAlign w:val="bottom"/>
          </w:tcPr>
          <w:p w14:paraId="3B9134B4" w14:textId="03B38BDC" w:rsidR="00322B36" w:rsidRPr="00844D38" w:rsidRDefault="00322B36" w:rsidP="00DB569E">
            <w:pPr>
              <w:jc w:val="center"/>
              <w:rPr>
                <w:rFonts w:eastAsia="Times New Roman" w:cs="Calibri"/>
                <w:b/>
                <w:bCs/>
                <w:color w:val="000000"/>
              </w:rPr>
            </w:pPr>
            <w:r>
              <w:rPr>
                <w:rFonts w:ascii="Arial" w:hAnsi="Arial" w:cs="Arial"/>
                <w:color w:val="000000"/>
              </w:rPr>
              <w:t>1.86</w:t>
            </w:r>
          </w:p>
        </w:tc>
        <w:tc>
          <w:tcPr>
            <w:tcW w:w="850" w:type="dxa"/>
            <w:gridSpan w:val="2"/>
            <w:vAlign w:val="bottom"/>
          </w:tcPr>
          <w:p w14:paraId="4C9FA087" w14:textId="1A092FB8" w:rsidR="00322B36" w:rsidRPr="00844D38" w:rsidRDefault="00322B36" w:rsidP="00DB569E">
            <w:pPr>
              <w:jc w:val="center"/>
              <w:rPr>
                <w:rFonts w:eastAsia="Times New Roman" w:cs="Calibri"/>
                <w:b/>
                <w:bCs/>
                <w:color w:val="000000"/>
              </w:rPr>
            </w:pPr>
            <w:r>
              <w:rPr>
                <w:rFonts w:ascii="Arial" w:hAnsi="Arial" w:cs="Arial"/>
                <w:color w:val="000000"/>
              </w:rPr>
              <w:t>1.03</w:t>
            </w:r>
          </w:p>
        </w:tc>
      </w:tr>
      <w:tr w:rsidR="00322B36" w:rsidRPr="00844D38" w14:paraId="509C0D24" w14:textId="77777777" w:rsidTr="00322B36">
        <w:trPr>
          <w:trHeight w:val="900"/>
        </w:trPr>
        <w:tc>
          <w:tcPr>
            <w:tcW w:w="510" w:type="dxa"/>
            <w:vAlign w:val="bottom"/>
          </w:tcPr>
          <w:p w14:paraId="010AFFB1" w14:textId="6D78738B" w:rsidR="00322B36" w:rsidRPr="00844D38" w:rsidRDefault="00322B36" w:rsidP="00DB569E">
            <w:pPr>
              <w:jc w:val="center"/>
              <w:rPr>
                <w:rFonts w:eastAsia="Times New Roman" w:cs="Calibri"/>
                <w:b/>
                <w:bCs/>
                <w:color w:val="000000"/>
              </w:rPr>
            </w:pPr>
            <w:r>
              <w:rPr>
                <w:rFonts w:ascii="Arial" w:hAnsi="Arial" w:cs="Arial"/>
                <w:color w:val="000000"/>
              </w:rPr>
              <w:t>7</w:t>
            </w:r>
          </w:p>
        </w:tc>
        <w:tc>
          <w:tcPr>
            <w:tcW w:w="1250" w:type="dxa"/>
            <w:vAlign w:val="bottom"/>
          </w:tcPr>
          <w:p w14:paraId="1DFFD297" w14:textId="40F58332" w:rsidR="00322B36" w:rsidRPr="00844D38" w:rsidRDefault="00322B36" w:rsidP="00DB569E">
            <w:pPr>
              <w:jc w:val="center"/>
              <w:rPr>
                <w:rFonts w:eastAsia="Times New Roman" w:cs="Calibri"/>
                <w:b/>
                <w:bCs/>
                <w:color w:val="000000"/>
              </w:rPr>
            </w:pPr>
            <w:r>
              <w:rPr>
                <w:rFonts w:ascii="Arial" w:hAnsi="Arial" w:cs="Arial"/>
                <w:color w:val="000000"/>
              </w:rPr>
              <w:t>01-E00-014</w:t>
            </w:r>
          </w:p>
        </w:tc>
        <w:tc>
          <w:tcPr>
            <w:tcW w:w="3274" w:type="dxa"/>
            <w:vAlign w:val="bottom"/>
          </w:tcPr>
          <w:p w14:paraId="7A3EA18D" w14:textId="25B6FDFE" w:rsidR="00322B36" w:rsidRPr="00844D38" w:rsidRDefault="00322B36" w:rsidP="00DB569E">
            <w:pPr>
              <w:jc w:val="center"/>
              <w:rPr>
                <w:rFonts w:eastAsia="Times New Roman" w:cs="Calibri"/>
                <w:b/>
                <w:bCs/>
                <w:color w:val="000000"/>
              </w:rPr>
            </w:pPr>
            <w:r>
              <w:rPr>
                <w:rFonts w:ascii="Arial" w:hAnsi="Arial" w:cs="Arial"/>
                <w:color w:val="000000"/>
              </w:rPr>
              <w:t xml:space="preserve">Hydralazine </w:t>
            </w:r>
            <w:proofErr w:type="spellStart"/>
            <w:r>
              <w:rPr>
                <w:rFonts w:ascii="Arial" w:hAnsi="Arial" w:cs="Arial"/>
                <w:color w:val="000000"/>
              </w:rPr>
              <w:t>Hcl</w:t>
            </w:r>
            <w:proofErr w:type="spellEnd"/>
            <w:r>
              <w:rPr>
                <w:rFonts w:ascii="Arial" w:hAnsi="Arial" w:cs="Arial"/>
                <w:color w:val="000000"/>
              </w:rPr>
              <w:t xml:space="preserve"> </w:t>
            </w:r>
            <w:proofErr w:type="spellStart"/>
            <w:r>
              <w:rPr>
                <w:rFonts w:ascii="Arial" w:hAnsi="Arial" w:cs="Arial"/>
                <w:color w:val="000000"/>
              </w:rPr>
              <w:t>inj</w:t>
            </w:r>
            <w:proofErr w:type="spellEnd"/>
            <w:r>
              <w:rPr>
                <w:rFonts w:ascii="Arial" w:hAnsi="Arial" w:cs="Arial"/>
                <w:color w:val="000000"/>
              </w:rPr>
              <w:t xml:space="preserve"> 20mg/Amp. I.V infusion or slow I.V injection</w:t>
            </w:r>
          </w:p>
        </w:tc>
        <w:tc>
          <w:tcPr>
            <w:tcW w:w="1222" w:type="dxa"/>
            <w:vAlign w:val="bottom"/>
          </w:tcPr>
          <w:p w14:paraId="4FC89A7E" w14:textId="783AB12B" w:rsidR="00322B36" w:rsidRPr="00844D38" w:rsidRDefault="00322B36" w:rsidP="00DB569E">
            <w:pPr>
              <w:jc w:val="center"/>
              <w:rPr>
                <w:rFonts w:eastAsia="Times New Roman" w:cs="Calibri"/>
                <w:b/>
                <w:bCs/>
                <w:color w:val="000000"/>
              </w:rPr>
            </w:pPr>
            <w:r>
              <w:rPr>
                <w:rFonts w:ascii="Arial" w:hAnsi="Arial" w:cs="Arial"/>
                <w:color w:val="000000"/>
              </w:rPr>
              <w:t>69731</w:t>
            </w:r>
          </w:p>
        </w:tc>
        <w:tc>
          <w:tcPr>
            <w:tcW w:w="2815" w:type="dxa"/>
            <w:vAlign w:val="bottom"/>
          </w:tcPr>
          <w:p w14:paraId="5DDBA42C" w14:textId="7EABABCA" w:rsidR="00322B36" w:rsidRPr="00844D38" w:rsidRDefault="00322B36" w:rsidP="00DB569E">
            <w:pPr>
              <w:jc w:val="center"/>
              <w:rPr>
                <w:rFonts w:eastAsia="Times New Roman" w:cs="Calibri"/>
                <w:b/>
                <w:bCs/>
                <w:color w:val="000000"/>
              </w:rPr>
            </w:pPr>
            <w:r>
              <w:rPr>
                <w:rFonts w:ascii="Arial" w:hAnsi="Arial" w:cs="Arial"/>
                <w:color w:val="000000"/>
              </w:rPr>
              <w:t>5 amp</w:t>
            </w:r>
          </w:p>
        </w:tc>
        <w:tc>
          <w:tcPr>
            <w:tcW w:w="843" w:type="dxa"/>
            <w:vAlign w:val="bottom"/>
          </w:tcPr>
          <w:p w14:paraId="4E360200" w14:textId="1AEA5740" w:rsidR="00322B36" w:rsidRPr="00844D38" w:rsidRDefault="00322B36" w:rsidP="00DB569E">
            <w:pPr>
              <w:jc w:val="center"/>
              <w:rPr>
                <w:rFonts w:eastAsia="Times New Roman" w:cs="Calibri"/>
                <w:b/>
                <w:bCs/>
                <w:color w:val="000000"/>
              </w:rPr>
            </w:pPr>
            <w:r>
              <w:rPr>
                <w:rFonts w:ascii="Arial" w:hAnsi="Arial" w:cs="Arial"/>
                <w:color w:val="000000"/>
              </w:rPr>
              <w:t>14.45</w:t>
            </w:r>
          </w:p>
        </w:tc>
        <w:tc>
          <w:tcPr>
            <w:tcW w:w="964" w:type="dxa"/>
            <w:vAlign w:val="bottom"/>
          </w:tcPr>
          <w:p w14:paraId="08F7A7EC" w14:textId="2B21F743" w:rsidR="00322B36" w:rsidRPr="00844D38" w:rsidRDefault="00322B36" w:rsidP="00DB569E">
            <w:pPr>
              <w:jc w:val="center"/>
              <w:rPr>
                <w:rFonts w:eastAsia="Times New Roman" w:cs="Calibri"/>
                <w:b/>
                <w:bCs/>
                <w:color w:val="000000"/>
              </w:rPr>
            </w:pPr>
            <w:r>
              <w:rPr>
                <w:rFonts w:ascii="Arial" w:hAnsi="Arial" w:cs="Arial"/>
                <w:color w:val="000000"/>
              </w:rPr>
              <w:t>10.08</w:t>
            </w:r>
          </w:p>
        </w:tc>
        <w:tc>
          <w:tcPr>
            <w:tcW w:w="872" w:type="dxa"/>
            <w:vAlign w:val="bottom"/>
          </w:tcPr>
          <w:p w14:paraId="1FF1CE1F" w14:textId="511783FB" w:rsidR="00322B36" w:rsidRPr="00844D38" w:rsidRDefault="00322B36" w:rsidP="00DB569E">
            <w:pPr>
              <w:jc w:val="center"/>
              <w:rPr>
                <w:rFonts w:eastAsia="Times New Roman" w:cs="Calibri"/>
                <w:b/>
                <w:bCs/>
                <w:color w:val="000000"/>
              </w:rPr>
            </w:pPr>
            <w:r>
              <w:rPr>
                <w:rFonts w:ascii="Arial" w:hAnsi="Arial" w:cs="Arial"/>
                <w:color w:val="000000"/>
              </w:rPr>
              <w:t>6.48</w:t>
            </w:r>
          </w:p>
        </w:tc>
        <w:tc>
          <w:tcPr>
            <w:tcW w:w="850" w:type="dxa"/>
            <w:gridSpan w:val="2"/>
            <w:vAlign w:val="bottom"/>
          </w:tcPr>
          <w:p w14:paraId="1A7D3662" w14:textId="0E2F0855" w:rsidR="00322B36" w:rsidRPr="00844D38" w:rsidRDefault="00322B36" w:rsidP="00DB569E">
            <w:pPr>
              <w:jc w:val="center"/>
              <w:rPr>
                <w:rFonts w:eastAsia="Times New Roman" w:cs="Calibri"/>
                <w:b/>
                <w:bCs/>
                <w:color w:val="000000"/>
              </w:rPr>
            </w:pPr>
            <w:r>
              <w:rPr>
                <w:rFonts w:ascii="Arial" w:hAnsi="Arial" w:cs="Arial"/>
                <w:color w:val="000000"/>
              </w:rPr>
              <w:t>3.6</w:t>
            </w:r>
          </w:p>
        </w:tc>
      </w:tr>
      <w:tr w:rsidR="00322B36" w:rsidRPr="00844D38" w14:paraId="34C30786" w14:textId="77777777" w:rsidTr="00322B36">
        <w:trPr>
          <w:trHeight w:val="900"/>
        </w:trPr>
        <w:tc>
          <w:tcPr>
            <w:tcW w:w="510" w:type="dxa"/>
            <w:vAlign w:val="bottom"/>
          </w:tcPr>
          <w:p w14:paraId="1F718966" w14:textId="3D5F57AE" w:rsidR="00322B36" w:rsidRPr="00844D38" w:rsidRDefault="00322B36" w:rsidP="00DB569E">
            <w:pPr>
              <w:jc w:val="center"/>
              <w:rPr>
                <w:rFonts w:eastAsia="Times New Roman" w:cs="Calibri"/>
                <w:b/>
                <w:bCs/>
                <w:color w:val="000000"/>
              </w:rPr>
            </w:pPr>
            <w:r>
              <w:rPr>
                <w:rFonts w:ascii="Arial" w:hAnsi="Arial" w:cs="Arial"/>
                <w:color w:val="000000"/>
              </w:rPr>
              <w:t>8</w:t>
            </w:r>
          </w:p>
        </w:tc>
        <w:tc>
          <w:tcPr>
            <w:tcW w:w="1250" w:type="dxa"/>
            <w:vAlign w:val="bottom"/>
          </w:tcPr>
          <w:p w14:paraId="61B0DE3A" w14:textId="0DB38DE6" w:rsidR="00322B36" w:rsidRPr="00844D38" w:rsidRDefault="00322B36" w:rsidP="00DB569E">
            <w:pPr>
              <w:jc w:val="center"/>
              <w:rPr>
                <w:rFonts w:eastAsia="Times New Roman" w:cs="Calibri"/>
                <w:b/>
                <w:bCs/>
                <w:color w:val="000000"/>
              </w:rPr>
            </w:pPr>
            <w:r>
              <w:rPr>
                <w:rFonts w:ascii="Arial" w:hAnsi="Arial" w:cs="Arial"/>
                <w:color w:val="000000"/>
              </w:rPr>
              <w:t>01-F00-024</w:t>
            </w:r>
          </w:p>
        </w:tc>
        <w:tc>
          <w:tcPr>
            <w:tcW w:w="3274" w:type="dxa"/>
            <w:vAlign w:val="bottom"/>
          </w:tcPr>
          <w:p w14:paraId="594A3E8C" w14:textId="3C57624F" w:rsidR="00322B36" w:rsidRPr="00844D38" w:rsidRDefault="00322B36" w:rsidP="00DB569E">
            <w:pPr>
              <w:jc w:val="center"/>
              <w:rPr>
                <w:rFonts w:eastAsia="Times New Roman" w:cs="Calibri"/>
                <w:b/>
                <w:bCs/>
                <w:color w:val="000000"/>
              </w:rPr>
            </w:pPr>
            <w:proofErr w:type="spellStart"/>
            <w:r>
              <w:rPr>
                <w:rFonts w:ascii="Arial" w:hAnsi="Arial" w:cs="Arial"/>
                <w:color w:val="000000"/>
              </w:rPr>
              <w:t>Glyceryl</w:t>
            </w:r>
            <w:proofErr w:type="spellEnd"/>
            <w:r>
              <w:rPr>
                <w:rFonts w:ascii="Arial" w:hAnsi="Arial" w:cs="Arial"/>
                <w:color w:val="000000"/>
              </w:rPr>
              <w:t xml:space="preserve"> </w:t>
            </w:r>
            <w:proofErr w:type="spellStart"/>
            <w:r>
              <w:rPr>
                <w:rFonts w:ascii="Arial" w:hAnsi="Arial" w:cs="Arial"/>
                <w:color w:val="000000"/>
              </w:rPr>
              <w:t>trinitrate</w:t>
            </w:r>
            <w:proofErr w:type="spellEnd"/>
            <w:r>
              <w:rPr>
                <w:rFonts w:ascii="Arial" w:hAnsi="Arial" w:cs="Arial"/>
                <w:color w:val="000000"/>
              </w:rPr>
              <w:t xml:space="preserve">  0.5mg sublingual Tablet</w:t>
            </w:r>
          </w:p>
        </w:tc>
        <w:tc>
          <w:tcPr>
            <w:tcW w:w="1222" w:type="dxa"/>
            <w:vAlign w:val="bottom"/>
          </w:tcPr>
          <w:p w14:paraId="104E54C8" w14:textId="7F633B8D" w:rsidR="00322B36" w:rsidRPr="00844D38" w:rsidRDefault="00322B36" w:rsidP="00DB569E">
            <w:pPr>
              <w:jc w:val="center"/>
              <w:rPr>
                <w:rFonts w:eastAsia="Times New Roman" w:cs="Calibri"/>
                <w:b/>
                <w:bCs/>
                <w:color w:val="000000"/>
              </w:rPr>
            </w:pPr>
            <w:r>
              <w:rPr>
                <w:rFonts w:ascii="Arial" w:hAnsi="Arial" w:cs="Arial"/>
                <w:color w:val="000000"/>
              </w:rPr>
              <w:t>22658140</w:t>
            </w:r>
          </w:p>
        </w:tc>
        <w:tc>
          <w:tcPr>
            <w:tcW w:w="2815" w:type="dxa"/>
            <w:vAlign w:val="bottom"/>
          </w:tcPr>
          <w:p w14:paraId="281740EB" w14:textId="1CF07BAC" w:rsidR="00322B36" w:rsidRPr="00844D38" w:rsidRDefault="00322B36" w:rsidP="00DB569E">
            <w:pPr>
              <w:jc w:val="center"/>
              <w:rPr>
                <w:rFonts w:eastAsia="Times New Roman" w:cs="Calibri"/>
                <w:b/>
                <w:bCs/>
                <w:color w:val="000000"/>
              </w:rPr>
            </w:pPr>
            <w:r>
              <w:rPr>
                <w:rFonts w:ascii="Arial" w:hAnsi="Arial" w:cs="Arial"/>
                <w:color w:val="000000"/>
              </w:rPr>
              <w:t>100 tab</w:t>
            </w:r>
          </w:p>
        </w:tc>
        <w:tc>
          <w:tcPr>
            <w:tcW w:w="843" w:type="dxa"/>
            <w:vAlign w:val="bottom"/>
          </w:tcPr>
          <w:p w14:paraId="1F223D0F" w14:textId="50C53B3E" w:rsidR="00322B36" w:rsidRPr="00844D38" w:rsidRDefault="00322B36" w:rsidP="00DB569E">
            <w:pPr>
              <w:jc w:val="center"/>
              <w:rPr>
                <w:rFonts w:eastAsia="Times New Roman" w:cs="Calibri"/>
                <w:b/>
                <w:bCs/>
                <w:color w:val="000000"/>
              </w:rPr>
            </w:pPr>
            <w:r>
              <w:rPr>
                <w:rFonts w:ascii="Arial" w:hAnsi="Arial" w:cs="Arial"/>
                <w:color w:val="000000"/>
              </w:rPr>
              <w:t>3.75</w:t>
            </w:r>
          </w:p>
        </w:tc>
        <w:tc>
          <w:tcPr>
            <w:tcW w:w="964" w:type="dxa"/>
            <w:vAlign w:val="bottom"/>
          </w:tcPr>
          <w:p w14:paraId="7F8D1913" w14:textId="397E977C" w:rsidR="00322B36" w:rsidRPr="00844D38" w:rsidRDefault="00322B36" w:rsidP="00DB569E">
            <w:pPr>
              <w:jc w:val="center"/>
              <w:rPr>
                <w:rFonts w:eastAsia="Times New Roman" w:cs="Calibri"/>
                <w:b/>
                <w:bCs/>
                <w:color w:val="000000"/>
              </w:rPr>
            </w:pPr>
            <w:r>
              <w:rPr>
                <w:rFonts w:ascii="Arial" w:hAnsi="Arial" w:cs="Arial"/>
                <w:color w:val="000000"/>
              </w:rPr>
              <w:t>2.6</w:t>
            </w:r>
          </w:p>
        </w:tc>
        <w:tc>
          <w:tcPr>
            <w:tcW w:w="872" w:type="dxa"/>
            <w:vAlign w:val="bottom"/>
          </w:tcPr>
          <w:p w14:paraId="6307E9AF" w14:textId="48864158" w:rsidR="00322B36" w:rsidRPr="00844D38" w:rsidRDefault="00322B36" w:rsidP="00DB569E">
            <w:pPr>
              <w:jc w:val="center"/>
              <w:rPr>
                <w:rFonts w:eastAsia="Times New Roman" w:cs="Calibri"/>
                <w:b/>
                <w:bCs/>
                <w:color w:val="000000"/>
              </w:rPr>
            </w:pPr>
            <w:r>
              <w:rPr>
                <w:rFonts w:ascii="Arial" w:hAnsi="Arial" w:cs="Arial"/>
                <w:color w:val="000000"/>
              </w:rPr>
              <w:t>1.68</w:t>
            </w:r>
          </w:p>
        </w:tc>
        <w:tc>
          <w:tcPr>
            <w:tcW w:w="850" w:type="dxa"/>
            <w:gridSpan w:val="2"/>
            <w:vAlign w:val="bottom"/>
          </w:tcPr>
          <w:p w14:paraId="419CBB1C" w14:textId="6185A9E1" w:rsidR="00322B36" w:rsidRPr="00844D38" w:rsidRDefault="00322B36" w:rsidP="00DB569E">
            <w:pPr>
              <w:jc w:val="center"/>
              <w:rPr>
                <w:rFonts w:eastAsia="Times New Roman" w:cs="Calibri"/>
                <w:b/>
                <w:bCs/>
                <w:color w:val="000000"/>
              </w:rPr>
            </w:pPr>
            <w:r>
              <w:rPr>
                <w:rFonts w:ascii="Arial" w:hAnsi="Arial" w:cs="Arial"/>
                <w:color w:val="000000"/>
              </w:rPr>
              <w:t>0.93</w:t>
            </w:r>
          </w:p>
        </w:tc>
      </w:tr>
      <w:tr w:rsidR="00322B36" w:rsidRPr="00844D38" w14:paraId="431A3768" w14:textId="77777777" w:rsidTr="00322B36">
        <w:trPr>
          <w:trHeight w:val="900"/>
        </w:trPr>
        <w:tc>
          <w:tcPr>
            <w:tcW w:w="510" w:type="dxa"/>
            <w:vAlign w:val="bottom"/>
          </w:tcPr>
          <w:p w14:paraId="54883873" w14:textId="5FD2FF91" w:rsidR="00322B36" w:rsidRPr="00844D38" w:rsidRDefault="00322B36" w:rsidP="00DB569E">
            <w:pPr>
              <w:jc w:val="center"/>
              <w:rPr>
                <w:rFonts w:eastAsia="Times New Roman" w:cs="Calibri"/>
                <w:b/>
                <w:bCs/>
                <w:color w:val="000000"/>
              </w:rPr>
            </w:pPr>
            <w:r>
              <w:rPr>
                <w:rFonts w:ascii="Arial" w:hAnsi="Arial" w:cs="Arial"/>
                <w:color w:val="000000"/>
              </w:rPr>
              <w:t>9</w:t>
            </w:r>
          </w:p>
        </w:tc>
        <w:tc>
          <w:tcPr>
            <w:tcW w:w="1250" w:type="dxa"/>
            <w:vAlign w:val="bottom"/>
          </w:tcPr>
          <w:p w14:paraId="08EA7410" w14:textId="3CA34DEB" w:rsidR="00322B36" w:rsidRPr="00844D38" w:rsidRDefault="00322B36" w:rsidP="00DB569E">
            <w:pPr>
              <w:jc w:val="center"/>
              <w:rPr>
                <w:rFonts w:eastAsia="Times New Roman" w:cs="Calibri"/>
                <w:b/>
                <w:bCs/>
                <w:color w:val="000000"/>
              </w:rPr>
            </w:pPr>
            <w:r>
              <w:rPr>
                <w:rFonts w:ascii="Arial" w:hAnsi="Arial" w:cs="Arial"/>
                <w:color w:val="000000"/>
              </w:rPr>
              <w:t>01-F00-060</w:t>
            </w:r>
          </w:p>
        </w:tc>
        <w:tc>
          <w:tcPr>
            <w:tcW w:w="3274" w:type="dxa"/>
            <w:vAlign w:val="bottom"/>
          </w:tcPr>
          <w:p w14:paraId="25734CF3" w14:textId="5FF10DF4" w:rsidR="00322B36" w:rsidRPr="00844D38" w:rsidRDefault="00322B36" w:rsidP="00DB569E">
            <w:pPr>
              <w:jc w:val="center"/>
              <w:rPr>
                <w:rFonts w:eastAsia="Times New Roman" w:cs="Calibri"/>
                <w:b/>
                <w:bCs/>
                <w:color w:val="000000"/>
              </w:rPr>
            </w:pPr>
            <w:proofErr w:type="spellStart"/>
            <w:r>
              <w:rPr>
                <w:rFonts w:ascii="Arial" w:hAnsi="Arial" w:cs="Arial"/>
                <w:color w:val="000000"/>
              </w:rPr>
              <w:t>Nimodipine</w:t>
            </w:r>
            <w:proofErr w:type="spellEnd"/>
            <w:r>
              <w:rPr>
                <w:rFonts w:ascii="Arial" w:hAnsi="Arial" w:cs="Arial"/>
                <w:color w:val="000000"/>
              </w:rPr>
              <w:t xml:space="preserve">    30mg </w:t>
            </w:r>
            <w:proofErr w:type="spellStart"/>
            <w:r>
              <w:rPr>
                <w:rFonts w:ascii="Arial" w:hAnsi="Arial" w:cs="Arial"/>
                <w:color w:val="000000"/>
              </w:rPr>
              <w:t>Tabet</w:t>
            </w:r>
            <w:proofErr w:type="spellEnd"/>
            <w:r>
              <w:rPr>
                <w:rFonts w:ascii="Arial" w:hAnsi="Arial" w:cs="Arial"/>
                <w:color w:val="000000"/>
              </w:rPr>
              <w:t xml:space="preserve">   </w:t>
            </w:r>
            <w:r>
              <w:rPr>
                <w:rFonts w:ascii="Arial" w:hAnsi="Arial" w:cs="Arial"/>
                <w:color w:val="000000"/>
                <w:rtl/>
              </w:rPr>
              <w:t>للمراكزالجملة العصبية وردهات الامراض العصبية</w:t>
            </w:r>
          </w:p>
        </w:tc>
        <w:tc>
          <w:tcPr>
            <w:tcW w:w="1222" w:type="dxa"/>
            <w:vAlign w:val="bottom"/>
          </w:tcPr>
          <w:p w14:paraId="535BD686" w14:textId="3DB144D3" w:rsidR="00322B36" w:rsidRPr="00844D38" w:rsidRDefault="00322B36" w:rsidP="00DB569E">
            <w:pPr>
              <w:jc w:val="center"/>
              <w:rPr>
                <w:rFonts w:eastAsia="Times New Roman" w:cs="Calibri"/>
                <w:b/>
                <w:bCs/>
                <w:color w:val="000000"/>
              </w:rPr>
            </w:pPr>
            <w:r>
              <w:rPr>
                <w:rFonts w:ascii="Arial" w:hAnsi="Arial" w:cs="Arial"/>
                <w:color w:val="000000"/>
              </w:rPr>
              <w:t>146683</w:t>
            </w:r>
          </w:p>
        </w:tc>
        <w:tc>
          <w:tcPr>
            <w:tcW w:w="2815" w:type="dxa"/>
            <w:vAlign w:val="bottom"/>
          </w:tcPr>
          <w:p w14:paraId="0541C121" w14:textId="54AA1DCE" w:rsidR="00322B36" w:rsidRPr="00844D38" w:rsidRDefault="00322B36" w:rsidP="00DB569E">
            <w:pPr>
              <w:jc w:val="center"/>
              <w:rPr>
                <w:rFonts w:eastAsia="Times New Roman" w:cs="Calibri"/>
                <w:b/>
                <w:bCs/>
                <w:color w:val="000000"/>
              </w:rPr>
            </w:pPr>
            <w:r>
              <w:rPr>
                <w:rFonts w:ascii="Arial" w:hAnsi="Arial" w:cs="Arial"/>
                <w:color w:val="000000"/>
              </w:rPr>
              <w:t>30 tab</w:t>
            </w:r>
          </w:p>
        </w:tc>
        <w:tc>
          <w:tcPr>
            <w:tcW w:w="843" w:type="dxa"/>
            <w:vAlign w:val="bottom"/>
          </w:tcPr>
          <w:p w14:paraId="469AB86C" w14:textId="1D4648CC" w:rsidR="00322B36" w:rsidRPr="00844D38" w:rsidRDefault="00322B36" w:rsidP="00DB569E">
            <w:pPr>
              <w:jc w:val="center"/>
              <w:rPr>
                <w:rFonts w:eastAsia="Times New Roman" w:cs="Calibri"/>
                <w:b/>
                <w:bCs/>
                <w:color w:val="000000"/>
              </w:rPr>
            </w:pPr>
            <w:r>
              <w:rPr>
                <w:rFonts w:ascii="Arial" w:hAnsi="Arial" w:cs="Arial"/>
                <w:color w:val="000000"/>
              </w:rPr>
              <w:t>8.31</w:t>
            </w:r>
          </w:p>
        </w:tc>
        <w:tc>
          <w:tcPr>
            <w:tcW w:w="964" w:type="dxa"/>
            <w:vAlign w:val="bottom"/>
          </w:tcPr>
          <w:p w14:paraId="38A1F23C" w14:textId="2C636F3C" w:rsidR="00322B36" w:rsidRPr="00844D38" w:rsidRDefault="00322B36" w:rsidP="00DB569E">
            <w:pPr>
              <w:jc w:val="center"/>
              <w:rPr>
                <w:rFonts w:eastAsia="Times New Roman" w:cs="Calibri"/>
                <w:b/>
                <w:bCs/>
                <w:color w:val="000000"/>
              </w:rPr>
            </w:pPr>
            <w:r>
              <w:rPr>
                <w:rFonts w:ascii="Arial" w:hAnsi="Arial" w:cs="Arial"/>
                <w:color w:val="000000"/>
              </w:rPr>
              <w:t>5.82</w:t>
            </w:r>
          </w:p>
        </w:tc>
        <w:tc>
          <w:tcPr>
            <w:tcW w:w="872" w:type="dxa"/>
            <w:vAlign w:val="bottom"/>
          </w:tcPr>
          <w:p w14:paraId="37D6A9F6" w14:textId="7DAF2251" w:rsidR="00322B36" w:rsidRPr="00844D38" w:rsidRDefault="00322B36" w:rsidP="00DB569E">
            <w:pPr>
              <w:jc w:val="center"/>
              <w:rPr>
                <w:rFonts w:eastAsia="Times New Roman" w:cs="Calibri"/>
                <w:b/>
                <w:bCs/>
                <w:color w:val="000000"/>
              </w:rPr>
            </w:pPr>
            <w:r>
              <w:rPr>
                <w:rFonts w:ascii="Arial" w:hAnsi="Arial" w:cs="Arial"/>
                <w:color w:val="000000"/>
              </w:rPr>
              <w:t>3.3</w:t>
            </w:r>
          </w:p>
        </w:tc>
        <w:tc>
          <w:tcPr>
            <w:tcW w:w="850" w:type="dxa"/>
            <w:gridSpan w:val="2"/>
            <w:vAlign w:val="bottom"/>
          </w:tcPr>
          <w:p w14:paraId="414304C1" w14:textId="42C46F3E" w:rsidR="00322B36" w:rsidRPr="00844D38" w:rsidRDefault="00322B36" w:rsidP="00DB569E">
            <w:pPr>
              <w:jc w:val="center"/>
              <w:rPr>
                <w:rFonts w:eastAsia="Times New Roman" w:cs="Calibri"/>
                <w:b/>
                <w:bCs/>
                <w:color w:val="000000"/>
              </w:rPr>
            </w:pPr>
            <w:r>
              <w:rPr>
                <w:rFonts w:ascii="Arial" w:hAnsi="Arial" w:cs="Arial"/>
                <w:color w:val="000000"/>
              </w:rPr>
              <w:t>2.079</w:t>
            </w:r>
          </w:p>
        </w:tc>
      </w:tr>
      <w:tr w:rsidR="00322B36" w:rsidRPr="00844D38" w14:paraId="06A8904F" w14:textId="77777777" w:rsidTr="00322B36">
        <w:trPr>
          <w:trHeight w:val="900"/>
        </w:trPr>
        <w:tc>
          <w:tcPr>
            <w:tcW w:w="510" w:type="dxa"/>
            <w:vAlign w:val="bottom"/>
          </w:tcPr>
          <w:p w14:paraId="6AC229E8" w14:textId="04EC7412" w:rsidR="00322B36" w:rsidRPr="00844D38" w:rsidRDefault="00322B36" w:rsidP="00DB569E">
            <w:pPr>
              <w:jc w:val="center"/>
              <w:rPr>
                <w:rFonts w:eastAsia="Times New Roman" w:cs="Calibri"/>
                <w:b/>
                <w:bCs/>
                <w:color w:val="000000"/>
              </w:rPr>
            </w:pPr>
            <w:r>
              <w:rPr>
                <w:rFonts w:ascii="Arial" w:hAnsi="Arial" w:cs="Arial"/>
                <w:color w:val="000000"/>
              </w:rPr>
              <w:t>10</w:t>
            </w:r>
          </w:p>
        </w:tc>
        <w:tc>
          <w:tcPr>
            <w:tcW w:w="1250" w:type="dxa"/>
            <w:vAlign w:val="bottom"/>
          </w:tcPr>
          <w:p w14:paraId="35CE9A33" w14:textId="7E2D8225" w:rsidR="00322B36" w:rsidRPr="00844D38" w:rsidRDefault="00322B36" w:rsidP="00DB569E">
            <w:pPr>
              <w:jc w:val="center"/>
              <w:rPr>
                <w:rFonts w:eastAsia="Times New Roman" w:cs="Calibri"/>
                <w:b/>
                <w:bCs/>
                <w:color w:val="000000"/>
              </w:rPr>
            </w:pPr>
            <w:r>
              <w:rPr>
                <w:rFonts w:ascii="Arial" w:hAnsi="Arial" w:cs="Arial"/>
                <w:color w:val="000000"/>
              </w:rPr>
              <w:t>02-M00-001</w:t>
            </w:r>
          </w:p>
        </w:tc>
        <w:tc>
          <w:tcPr>
            <w:tcW w:w="3274" w:type="dxa"/>
            <w:vAlign w:val="bottom"/>
          </w:tcPr>
          <w:p w14:paraId="51FE661A" w14:textId="32E6BAB5" w:rsidR="00322B36" w:rsidRPr="00844D38" w:rsidRDefault="00322B36" w:rsidP="00DB569E">
            <w:pPr>
              <w:jc w:val="center"/>
              <w:rPr>
                <w:rFonts w:eastAsia="Times New Roman" w:cs="Calibri"/>
                <w:b/>
                <w:bCs/>
                <w:color w:val="000000"/>
              </w:rPr>
            </w:pPr>
            <w:proofErr w:type="spellStart"/>
            <w:r>
              <w:rPr>
                <w:rFonts w:ascii="Arial" w:hAnsi="Arial" w:cs="Arial"/>
                <w:color w:val="000000"/>
              </w:rPr>
              <w:t>Macrogol</w:t>
            </w:r>
            <w:proofErr w:type="spellEnd"/>
            <w:r>
              <w:rPr>
                <w:rFonts w:ascii="Arial" w:hAnsi="Arial" w:cs="Arial"/>
                <w:color w:val="000000"/>
              </w:rPr>
              <w:t xml:space="preserve"> 4000 (</w:t>
            </w:r>
            <w:proofErr w:type="spellStart"/>
            <w:r>
              <w:rPr>
                <w:rFonts w:ascii="Arial" w:hAnsi="Arial" w:cs="Arial"/>
                <w:color w:val="000000"/>
              </w:rPr>
              <w:t>polyethlene</w:t>
            </w:r>
            <w:proofErr w:type="spellEnd"/>
            <w:r>
              <w:rPr>
                <w:rFonts w:ascii="Arial" w:hAnsi="Arial" w:cs="Arial"/>
                <w:color w:val="000000"/>
              </w:rPr>
              <w:t xml:space="preserve"> glycol) 64g+Anhydrous sodium sulfate 5,700gm+sodium bicarbonate 1,680gm+sodium chloride 1,460gm+potassium chloride 0,750gm (powder for oral  solution in one sachet )</w:t>
            </w:r>
            <w:r>
              <w:rPr>
                <w:rFonts w:ascii="Arial" w:hAnsi="Arial" w:cs="Arial"/>
                <w:color w:val="000000"/>
                <w:rtl/>
              </w:rPr>
              <w:t>يؤخذ بنظر الاعتبار استخدامه في الجهاز الهضمي</w:t>
            </w:r>
          </w:p>
        </w:tc>
        <w:tc>
          <w:tcPr>
            <w:tcW w:w="1222" w:type="dxa"/>
            <w:vAlign w:val="bottom"/>
          </w:tcPr>
          <w:p w14:paraId="279FC98A" w14:textId="58956F92" w:rsidR="00322B36" w:rsidRPr="00844D38" w:rsidRDefault="00322B36" w:rsidP="00DB569E">
            <w:pPr>
              <w:jc w:val="center"/>
              <w:rPr>
                <w:rFonts w:eastAsia="Times New Roman" w:cs="Calibri"/>
                <w:b/>
                <w:bCs/>
                <w:color w:val="000000"/>
              </w:rPr>
            </w:pPr>
            <w:r>
              <w:rPr>
                <w:rFonts w:ascii="Arial" w:hAnsi="Arial" w:cs="Arial"/>
                <w:color w:val="000000"/>
              </w:rPr>
              <w:t>27541</w:t>
            </w:r>
          </w:p>
        </w:tc>
        <w:tc>
          <w:tcPr>
            <w:tcW w:w="2815" w:type="dxa"/>
            <w:vAlign w:val="bottom"/>
          </w:tcPr>
          <w:p w14:paraId="380381A9" w14:textId="77E60841" w:rsidR="00322B36" w:rsidRPr="00844D38" w:rsidRDefault="00322B36" w:rsidP="00DB569E">
            <w:pPr>
              <w:jc w:val="center"/>
              <w:rPr>
                <w:rFonts w:eastAsia="Times New Roman" w:cs="Calibri"/>
                <w:b/>
                <w:bCs/>
                <w:color w:val="000000"/>
              </w:rPr>
            </w:pPr>
            <w:r>
              <w:rPr>
                <w:rFonts w:ascii="Arial" w:hAnsi="Arial" w:cs="Arial"/>
                <w:color w:val="000000"/>
              </w:rPr>
              <w:t>4 sachet</w:t>
            </w:r>
          </w:p>
        </w:tc>
        <w:tc>
          <w:tcPr>
            <w:tcW w:w="843" w:type="dxa"/>
            <w:vAlign w:val="bottom"/>
          </w:tcPr>
          <w:p w14:paraId="7991F1A7" w14:textId="4ED7AC1C" w:rsidR="00322B36" w:rsidRPr="00844D38" w:rsidRDefault="00322B36" w:rsidP="00DB569E">
            <w:pPr>
              <w:jc w:val="center"/>
              <w:rPr>
                <w:rFonts w:eastAsia="Times New Roman" w:cs="Calibri"/>
                <w:b/>
                <w:bCs/>
                <w:color w:val="000000"/>
              </w:rPr>
            </w:pPr>
            <w:r>
              <w:rPr>
                <w:rFonts w:ascii="Arial" w:hAnsi="Arial" w:cs="Arial"/>
                <w:color w:val="000000"/>
              </w:rPr>
              <w:t>10.5</w:t>
            </w:r>
          </w:p>
        </w:tc>
        <w:tc>
          <w:tcPr>
            <w:tcW w:w="964" w:type="dxa"/>
            <w:vAlign w:val="bottom"/>
          </w:tcPr>
          <w:p w14:paraId="6EF09BE3" w14:textId="42F289CF" w:rsidR="00322B36" w:rsidRPr="00844D38" w:rsidRDefault="00322B36" w:rsidP="00DB569E">
            <w:pPr>
              <w:jc w:val="center"/>
              <w:rPr>
                <w:rFonts w:eastAsia="Times New Roman" w:cs="Calibri"/>
                <w:b/>
                <w:bCs/>
                <w:color w:val="000000"/>
              </w:rPr>
            </w:pPr>
            <w:r>
              <w:rPr>
                <w:rFonts w:ascii="Arial" w:hAnsi="Arial" w:cs="Arial"/>
                <w:color w:val="000000"/>
              </w:rPr>
              <w:t>7.35</w:t>
            </w:r>
          </w:p>
        </w:tc>
        <w:tc>
          <w:tcPr>
            <w:tcW w:w="872" w:type="dxa"/>
            <w:vAlign w:val="bottom"/>
          </w:tcPr>
          <w:p w14:paraId="1F9935FF" w14:textId="6D9DA9A8" w:rsidR="00322B36" w:rsidRPr="00844D38" w:rsidRDefault="00322B36" w:rsidP="00DB569E">
            <w:pPr>
              <w:jc w:val="center"/>
              <w:rPr>
                <w:rFonts w:eastAsia="Times New Roman" w:cs="Calibri"/>
                <w:b/>
                <w:bCs/>
                <w:color w:val="000000"/>
              </w:rPr>
            </w:pPr>
            <w:r>
              <w:rPr>
                <w:rFonts w:ascii="Arial" w:hAnsi="Arial" w:cs="Arial"/>
                <w:color w:val="000000"/>
              </w:rPr>
              <w:t>4.7</w:t>
            </w:r>
          </w:p>
        </w:tc>
        <w:tc>
          <w:tcPr>
            <w:tcW w:w="850" w:type="dxa"/>
            <w:gridSpan w:val="2"/>
            <w:vAlign w:val="bottom"/>
          </w:tcPr>
          <w:p w14:paraId="53B94C14" w14:textId="54827B9B" w:rsidR="00322B36" w:rsidRPr="00844D38" w:rsidRDefault="00322B36" w:rsidP="00DB569E">
            <w:pPr>
              <w:jc w:val="center"/>
              <w:rPr>
                <w:rFonts w:eastAsia="Times New Roman" w:cs="Calibri"/>
                <w:b/>
                <w:bCs/>
                <w:color w:val="000000"/>
              </w:rPr>
            </w:pPr>
            <w:r>
              <w:rPr>
                <w:rFonts w:ascii="Arial" w:hAnsi="Arial" w:cs="Arial"/>
                <w:color w:val="000000"/>
              </w:rPr>
              <w:t>2.62</w:t>
            </w:r>
          </w:p>
        </w:tc>
      </w:tr>
      <w:tr w:rsidR="00322B36" w:rsidRPr="00844D38" w14:paraId="3C367E55" w14:textId="77777777" w:rsidTr="00322B36">
        <w:trPr>
          <w:trHeight w:val="900"/>
        </w:trPr>
        <w:tc>
          <w:tcPr>
            <w:tcW w:w="510" w:type="dxa"/>
            <w:vAlign w:val="bottom"/>
          </w:tcPr>
          <w:p w14:paraId="705C0082" w14:textId="2CCCC09A" w:rsidR="00322B36" w:rsidRPr="00844D38" w:rsidRDefault="00322B36" w:rsidP="00DB569E">
            <w:pPr>
              <w:jc w:val="center"/>
              <w:rPr>
                <w:rFonts w:eastAsia="Times New Roman" w:cs="Calibri"/>
                <w:b/>
                <w:bCs/>
                <w:color w:val="000000"/>
              </w:rPr>
            </w:pPr>
            <w:r>
              <w:rPr>
                <w:rFonts w:ascii="Arial" w:hAnsi="Arial" w:cs="Arial"/>
                <w:color w:val="000000"/>
              </w:rPr>
              <w:lastRenderedPageBreak/>
              <w:t>11</w:t>
            </w:r>
          </w:p>
        </w:tc>
        <w:tc>
          <w:tcPr>
            <w:tcW w:w="1250" w:type="dxa"/>
            <w:vAlign w:val="bottom"/>
          </w:tcPr>
          <w:p w14:paraId="148C6255" w14:textId="46059EE0" w:rsidR="00322B36" w:rsidRPr="00844D38" w:rsidRDefault="00322B36" w:rsidP="00DB569E">
            <w:pPr>
              <w:jc w:val="center"/>
              <w:rPr>
                <w:rFonts w:eastAsia="Times New Roman" w:cs="Calibri"/>
                <w:b/>
                <w:bCs/>
                <w:color w:val="000000"/>
              </w:rPr>
            </w:pPr>
            <w:r>
              <w:rPr>
                <w:rFonts w:ascii="Arial" w:hAnsi="Arial" w:cs="Arial"/>
                <w:color w:val="000000"/>
              </w:rPr>
              <w:t>03-E00-001</w:t>
            </w:r>
          </w:p>
        </w:tc>
        <w:tc>
          <w:tcPr>
            <w:tcW w:w="3274" w:type="dxa"/>
            <w:vAlign w:val="bottom"/>
          </w:tcPr>
          <w:p w14:paraId="68A507F4" w14:textId="60ACC36D" w:rsidR="00322B36" w:rsidRPr="00844D38" w:rsidRDefault="00322B36" w:rsidP="00DB569E">
            <w:pPr>
              <w:jc w:val="center"/>
              <w:rPr>
                <w:rFonts w:eastAsia="Times New Roman" w:cs="Calibri"/>
                <w:b/>
                <w:bCs/>
                <w:color w:val="000000"/>
              </w:rPr>
            </w:pPr>
            <w:proofErr w:type="spellStart"/>
            <w:r>
              <w:rPr>
                <w:rFonts w:ascii="Arial" w:hAnsi="Arial" w:cs="Arial"/>
                <w:color w:val="000000"/>
              </w:rPr>
              <w:t>Doxapram</w:t>
            </w:r>
            <w:proofErr w:type="spellEnd"/>
            <w:r>
              <w:rPr>
                <w:rFonts w:ascii="Arial" w:hAnsi="Arial" w:cs="Arial"/>
                <w:color w:val="000000"/>
              </w:rPr>
              <w:t xml:space="preserve"> </w:t>
            </w:r>
            <w:proofErr w:type="spellStart"/>
            <w:r>
              <w:rPr>
                <w:rFonts w:ascii="Arial" w:hAnsi="Arial" w:cs="Arial"/>
                <w:color w:val="000000"/>
              </w:rPr>
              <w:t>Hcl</w:t>
            </w:r>
            <w:proofErr w:type="spellEnd"/>
            <w:r>
              <w:rPr>
                <w:rFonts w:ascii="Arial" w:hAnsi="Arial" w:cs="Arial"/>
                <w:color w:val="000000"/>
              </w:rPr>
              <w:t xml:space="preserve">  inj. 20mg/ml,( 5ml) Ampoule               SEE  3E</w:t>
            </w:r>
            <w:r>
              <w:rPr>
                <w:rFonts w:ascii="Arial" w:hAnsi="Arial" w:cs="Arial"/>
                <w:color w:val="000000"/>
              </w:rPr>
              <w:br/>
            </w:r>
            <w:r>
              <w:rPr>
                <w:rFonts w:ascii="Arial" w:hAnsi="Arial" w:cs="Arial"/>
                <w:color w:val="000000"/>
                <w:rtl/>
              </w:rPr>
              <w:t>يؤخذ بنظر الاعتبار ضمن قائمة التخدير</w:t>
            </w:r>
          </w:p>
        </w:tc>
        <w:tc>
          <w:tcPr>
            <w:tcW w:w="1222" w:type="dxa"/>
            <w:vAlign w:val="bottom"/>
          </w:tcPr>
          <w:p w14:paraId="1E2F1ADF" w14:textId="5ED21472" w:rsidR="00322B36" w:rsidRPr="00844D38" w:rsidRDefault="00322B36" w:rsidP="00DB569E">
            <w:pPr>
              <w:jc w:val="center"/>
              <w:rPr>
                <w:rFonts w:eastAsia="Times New Roman" w:cs="Calibri"/>
                <w:b/>
                <w:bCs/>
                <w:color w:val="000000"/>
              </w:rPr>
            </w:pPr>
            <w:r>
              <w:rPr>
                <w:rFonts w:ascii="Arial" w:hAnsi="Arial" w:cs="Arial"/>
                <w:color w:val="000000"/>
              </w:rPr>
              <w:t>3910</w:t>
            </w:r>
          </w:p>
        </w:tc>
        <w:tc>
          <w:tcPr>
            <w:tcW w:w="2815" w:type="dxa"/>
            <w:vAlign w:val="bottom"/>
          </w:tcPr>
          <w:p w14:paraId="1026A0D3" w14:textId="3C67502D" w:rsidR="00322B36" w:rsidRPr="00844D38" w:rsidRDefault="00322B36" w:rsidP="00DB569E">
            <w:pPr>
              <w:jc w:val="center"/>
              <w:rPr>
                <w:rFonts w:eastAsia="Times New Roman" w:cs="Calibri"/>
                <w:b/>
                <w:bCs/>
                <w:color w:val="000000"/>
              </w:rPr>
            </w:pPr>
            <w:r>
              <w:rPr>
                <w:rFonts w:ascii="Arial" w:hAnsi="Arial" w:cs="Arial"/>
                <w:color w:val="000000"/>
              </w:rPr>
              <w:t>amp (5ml)</w:t>
            </w:r>
          </w:p>
        </w:tc>
        <w:tc>
          <w:tcPr>
            <w:tcW w:w="843" w:type="dxa"/>
            <w:vAlign w:val="bottom"/>
          </w:tcPr>
          <w:p w14:paraId="34F480E4" w14:textId="627BA45D" w:rsidR="00322B36" w:rsidRPr="00844D38" w:rsidRDefault="00322B36" w:rsidP="00DB569E">
            <w:pPr>
              <w:jc w:val="center"/>
              <w:rPr>
                <w:rFonts w:eastAsia="Times New Roman" w:cs="Calibri"/>
                <w:b/>
                <w:bCs/>
                <w:color w:val="000000"/>
              </w:rPr>
            </w:pPr>
            <w:r>
              <w:rPr>
                <w:rFonts w:ascii="Arial" w:hAnsi="Arial" w:cs="Arial"/>
                <w:color w:val="000000"/>
              </w:rPr>
              <w:t>11.14</w:t>
            </w:r>
          </w:p>
        </w:tc>
        <w:tc>
          <w:tcPr>
            <w:tcW w:w="964" w:type="dxa"/>
            <w:vAlign w:val="bottom"/>
          </w:tcPr>
          <w:p w14:paraId="2301742F" w14:textId="3C5D71B5" w:rsidR="00322B36" w:rsidRPr="00844D38" w:rsidRDefault="00322B36" w:rsidP="00DB569E">
            <w:pPr>
              <w:jc w:val="center"/>
              <w:rPr>
                <w:rFonts w:eastAsia="Times New Roman" w:cs="Calibri"/>
                <w:b/>
                <w:bCs/>
                <w:color w:val="000000"/>
              </w:rPr>
            </w:pPr>
            <w:r>
              <w:rPr>
                <w:rFonts w:ascii="Arial" w:hAnsi="Arial" w:cs="Arial"/>
                <w:color w:val="000000"/>
              </w:rPr>
              <w:t>7.8</w:t>
            </w:r>
          </w:p>
        </w:tc>
        <w:tc>
          <w:tcPr>
            <w:tcW w:w="872" w:type="dxa"/>
            <w:vAlign w:val="bottom"/>
          </w:tcPr>
          <w:p w14:paraId="09D30240" w14:textId="67DFF223" w:rsidR="00322B36" w:rsidRPr="00844D38" w:rsidRDefault="00322B36" w:rsidP="00DB569E">
            <w:pPr>
              <w:jc w:val="center"/>
              <w:rPr>
                <w:rFonts w:eastAsia="Times New Roman" w:cs="Calibri"/>
                <w:b/>
                <w:bCs/>
                <w:color w:val="000000"/>
              </w:rPr>
            </w:pPr>
            <w:r>
              <w:rPr>
                <w:rFonts w:ascii="Arial" w:hAnsi="Arial" w:cs="Arial"/>
                <w:color w:val="000000"/>
              </w:rPr>
              <w:t>5</w:t>
            </w:r>
          </w:p>
        </w:tc>
        <w:tc>
          <w:tcPr>
            <w:tcW w:w="850" w:type="dxa"/>
            <w:gridSpan w:val="2"/>
            <w:vAlign w:val="bottom"/>
          </w:tcPr>
          <w:p w14:paraId="7F09F630" w14:textId="15590A33" w:rsidR="00322B36" w:rsidRPr="00844D38" w:rsidRDefault="00322B36" w:rsidP="00DB569E">
            <w:pPr>
              <w:jc w:val="center"/>
              <w:rPr>
                <w:rFonts w:eastAsia="Times New Roman" w:cs="Calibri"/>
                <w:b/>
                <w:bCs/>
                <w:color w:val="000000"/>
              </w:rPr>
            </w:pPr>
            <w:r>
              <w:rPr>
                <w:rFonts w:ascii="Arial" w:hAnsi="Arial" w:cs="Arial"/>
                <w:color w:val="000000"/>
              </w:rPr>
              <w:t>2.78</w:t>
            </w:r>
          </w:p>
        </w:tc>
      </w:tr>
      <w:tr w:rsidR="00322B36" w:rsidRPr="00844D38" w14:paraId="25FEBE77" w14:textId="77777777" w:rsidTr="00322B36">
        <w:trPr>
          <w:trHeight w:val="900"/>
        </w:trPr>
        <w:tc>
          <w:tcPr>
            <w:tcW w:w="510" w:type="dxa"/>
            <w:vAlign w:val="bottom"/>
          </w:tcPr>
          <w:p w14:paraId="7F6790AE" w14:textId="13E90612" w:rsidR="00322B36" w:rsidRPr="00844D38" w:rsidRDefault="00322B36" w:rsidP="00DB569E">
            <w:pPr>
              <w:jc w:val="center"/>
              <w:rPr>
                <w:rFonts w:eastAsia="Times New Roman" w:cs="Calibri"/>
                <w:b/>
                <w:bCs/>
                <w:color w:val="000000"/>
              </w:rPr>
            </w:pPr>
            <w:r>
              <w:rPr>
                <w:rFonts w:ascii="Arial" w:hAnsi="Arial" w:cs="Arial"/>
                <w:color w:val="000000"/>
              </w:rPr>
              <w:t>12</w:t>
            </w:r>
          </w:p>
        </w:tc>
        <w:tc>
          <w:tcPr>
            <w:tcW w:w="1250" w:type="dxa"/>
            <w:vAlign w:val="bottom"/>
          </w:tcPr>
          <w:p w14:paraId="432661C4" w14:textId="6D9A9536" w:rsidR="00322B36" w:rsidRPr="00844D38" w:rsidRDefault="00322B36" w:rsidP="00DB569E">
            <w:pPr>
              <w:jc w:val="center"/>
              <w:rPr>
                <w:rFonts w:eastAsia="Times New Roman" w:cs="Calibri"/>
                <w:b/>
                <w:bCs/>
                <w:color w:val="000000"/>
              </w:rPr>
            </w:pPr>
            <w:r>
              <w:rPr>
                <w:rFonts w:ascii="Arial" w:hAnsi="Arial" w:cs="Arial"/>
                <w:color w:val="000000"/>
              </w:rPr>
              <w:t>04-A00-003</w:t>
            </w:r>
          </w:p>
        </w:tc>
        <w:tc>
          <w:tcPr>
            <w:tcW w:w="3274" w:type="dxa"/>
            <w:vAlign w:val="bottom"/>
          </w:tcPr>
          <w:p w14:paraId="32816E1A" w14:textId="5E5B2D0E" w:rsidR="00322B36" w:rsidRPr="00844D38" w:rsidRDefault="00322B36" w:rsidP="00DB569E">
            <w:pPr>
              <w:jc w:val="center"/>
              <w:rPr>
                <w:rFonts w:eastAsia="Times New Roman" w:cs="Calibri"/>
                <w:b/>
                <w:bCs/>
                <w:color w:val="000000"/>
              </w:rPr>
            </w:pPr>
            <w:r>
              <w:rPr>
                <w:rFonts w:ascii="Arial" w:hAnsi="Arial" w:cs="Arial"/>
                <w:color w:val="000000"/>
              </w:rPr>
              <w:t>Alprazolam 0.5mg scored Tablet</w:t>
            </w:r>
          </w:p>
        </w:tc>
        <w:tc>
          <w:tcPr>
            <w:tcW w:w="1222" w:type="dxa"/>
            <w:vAlign w:val="bottom"/>
          </w:tcPr>
          <w:p w14:paraId="2A69A361" w14:textId="6ADC566A" w:rsidR="00322B36" w:rsidRPr="00844D38" w:rsidRDefault="00322B36" w:rsidP="00DB569E">
            <w:pPr>
              <w:jc w:val="center"/>
              <w:rPr>
                <w:rFonts w:eastAsia="Times New Roman" w:cs="Calibri"/>
                <w:b/>
                <w:bCs/>
                <w:color w:val="000000"/>
              </w:rPr>
            </w:pPr>
            <w:r>
              <w:rPr>
                <w:rFonts w:ascii="Arial" w:hAnsi="Arial" w:cs="Arial"/>
                <w:color w:val="000000"/>
              </w:rPr>
              <w:t>289466</w:t>
            </w:r>
          </w:p>
        </w:tc>
        <w:tc>
          <w:tcPr>
            <w:tcW w:w="2815" w:type="dxa"/>
            <w:vAlign w:val="bottom"/>
          </w:tcPr>
          <w:p w14:paraId="31AD821A" w14:textId="21EC02AB" w:rsidR="00322B36" w:rsidRPr="00844D38" w:rsidRDefault="00322B36" w:rsidP="00DB569E">
            <w:pPr>
              <w:jc w:val="center"/>
              <w:rPr>
                <w:rFonts w:eastAsia="Times New Roman" w:cs="Calibri"/>
                <w:b/>
                <w:bCs/>
                <w:color w:val="000000"/>
              </w:rPr>
            </w:pPr>
            <w:r>
              <w:rPr>
                <w:rFonts w:ascii="Arial" w:hAnsi="Arial" w:cs="Arial"/>
                <w:color w:val="000000"/>
              </w:rPr>
              <w:t>30 tab</w:t>
            </w:r>
          </w:p>
        </w:tc>
        <w:tc>
          <w:tcPr>
            <w:tcW w:w="843" w:type="dxa"/>
            <w:vAlign w:val="bottom"/>
          </w:tcPr>
          <w:p w14:paraId="6864EC52" w14:textId="762F0BCC" w:rsidR="00322B36" w:rsidRPr="00844D38" w:rsidRDefault="00322B36" w:rsidP="00DB569E">
            <w:pPr>
              <w:jc w:val="center"/>
              <w:rPr>
                <w:rFonts w:eastAsia="Times New Roman" w:cs="Calibri"/>
                <w:b/>
                <w:bCs/>
                <w:color w:val="000000"/>
              </w:rPr>
            </w:pPr>
            <w:r>
              <w:rPr>
                <w:rFonts w:ascii="Arial" w:hAnsi="Arial" w:cs="Arial"/>
                <w:color w:val="000000"/>
              </w:rPr>
              <w:t>3</w:t>
            </w:r>
          </w:p>
        </w:tc>
        <w:tc>
          <w:tcPr>
            <w:tcW w:w="964" w:type="dxa"/>
            <w:vAlign w:val="bottom"/>
          </w:tcPr>
          <w:p w14:paraId="02CAED92" w14:textId="05E47B5D" w:rsidR="00322B36" w:rsidRPr="00844D38" w:rsidRDefault="00322B36" w:rsidP="00DB569E">
            <w:pPr>
              <w:jc w:val="center"/>
              <w:rPr>
                <w:rFonts w:eastAsia="Times New Roman" w:cs="Calibri"/>
                <w:b/>
                <w:bCs/>
                <w:color w:val="000000"/>
              </w:rPr>
            </w:pPr>
            <w:r>
              <w:rPr>
                <w:rFonts w:ascii="Arial" w:hAnsi="Arial" w:cs="Arial"/>
                <w:color w:val="000000"/>
              </w:rPr>
              <w:t>2.1</w:t>
            </w:r>
          </w:p>
        </w:tc>
        <w:tc>
          <w:tcPr>
            <w:tcW w:w="872" w:type="dxa"/>
            <w:vAlign w:val="bottom"/>
          </w:tcPr>
          <w:p w14:paraId="3E089D1B" w14:textId="295D41C7" w:rsidR="00322B36" w:rsidRPr="00844D38" w:rsidRDefault="00322B36" w:rsidP="00DB569E">
            <w:pPr>
              <w:jc w:val="center"/>
              <w:rPr>
                <w:rFonts w:eastAsia="Times New Roman" w:cs="Calibri"/>
                <w:b/>
                <w:bCs/>
                <w:color w:val="000000"/>
              </w:rPr>
            </w:pPr>
            <w:r>
              <w:rPr>
                <w:rFonts w:ascii="Arial" w:hAnsi="Arial" w:cs="Arial"/>
                <w:color w:val="000000"/>
              </w:rPr>
              <w:t>1.35</w:t>
            </w:r>
          </w:p>
        </w:tc>
        <w:tc>
          <w:tcPr>
            <w:tcW w:w="850" w:type="dxa"/>
            <w:gridSpan w:val="2"/>
            <w:vAlign w:val="bottom"/>
          </w:tcPr>
          <w:p w14:paraId="6B7FEEF3" w14:textId="79B14276" w:rsidR="00322B36" w:rsidRPr="00844D38" w:rsidRDefault="00322B36" w:rsidP="00DB569E">
            <w:pPr>
              <w:jc w:val="center"/>
              <w:rPr>
                <w:rFonts w:eastAsia="Times New Roman" w:cs="Calibri"/>
                <w:b/>
                <w:bCs/>
                <w:color w:val="000000"/>
              </w:rPr>
            </w:pPr>
            <w:r>
              <w:rPr>
                <w:rFonts w:ascii="Arial" w:hAnsi="Arial" w:cs="Arial"/>
                <w:color w:val="000000"/>
              </w:rPr>
              <w:t>0.75</w:t>
            </w:r>
          </w:p>
        </w:tc>
      </w:tr>
      <w:tr w:rsidR="00322B36" w:rsidRPr="00844D38" w14:paraId="0A67D3FB" w14:textId="77777777" w:rsidTr="00322B36">
        <w:trPr>
          <w:trHeight w:val="900"/>
        </w:trPr>
        <w:tc>
          <w:tcPr>
            <w:tcW w:w="510" w:type="dxa"/>
            <w:vAlign w:val="bottom"/>
          </w:tcPr>
          <w:p w14:paraId="361BD1B7" w14:textId="204F9A89" w:rsidR="00322B36" w:rsidRPr="00844D38" w:rsidRDefault="00322B36" w:rsidP="00DB569E">
            <w:pPr>
              <w:jc w:val="center"/>
              <w:rPr>
                <w:rFonts w:eastAsia="Times New Roman" w:cs="Calibri"/>
                <w:b/>
                <w:bCs/>
                <w:color w:val="000000"/>
              </w:rPr>
            </w:pPr>
            <w:r>
              <w:rPr>
                <w:rFonts w:ascii="Arial" w:hAnsi="Arial" w:cs="Arial"/>
                <w:color w:val="000000"/>
              </w:rPr>
              <w:t>13</w:t>
            </w:r>
          </w:p>
        </w:tc>
        <w:tc>
          <w:tcPr>
            <w:tcW w:w="1250" w:type="dxa"/>
            <w:vAlign w:val="bottom"/>
          </w:tcPr>
          <w:p w14:paraId="64492D06" w14:textId="28E84260" w:rsidR="00322B36" w:rsidRPr="00844D38" w:rsidRDefault="00322B36" w:rsidP="00DB569E">
            <w:pPr>
              <w:jc w:val="center"/>
              <w:rPr>
                <w:rFonts w:eastAsia="Times New Roman" w:cs="Calibri"/>
                <w:b/>
                <w:bCs/>
                <w:color w:val="000000"/>
              </w:rPr>
            </w:pPr>
            <w:r>
              <w:rPr>
                <w:rFonts w:ascii="Arial" w:hAnsi="Arial" w:cs="Arial"/>
                <w:color w:val="000000"/>
              </w:rPr>
              <w:t>04-B00-004</w:t>
            </w:r>
          </w:p>
        </w:tc>
        <w:tc>
          <w:tcPr>
            <w:tcW w:w="3274" w:type="dxa"/>
            <w:vAlign w:val="bottom"/>
          </w:tcPr>
          <w:p w14:paraId="66512D52" w14:textId="71473716" w:rsidR="00322B36" w:rsidRPr="00844D38" w:rsidRDefault="00322B36" w:rsidP="00DB569E">
            <w:pPr>
              <w:jc w:val="center"/>
              <w:rPr>
                <w:rFonts w:eastAsia="Times New Roman" w:cs="Calibri"/>
                <w:b/>
                <w:bCs/>
                <w:color w:val="000000"/>
              </w:rPr>
            </w:pPr>
            <w:r>
              <w:rPr>
                <w:rFonts w:ascii="Arial" w:hAnsi="Arial" w:cs="Arial"/>
                <w:color w:val="000000"/>
              </w:rPr>
              <w:t xml:space="preserve">Chlorpromazine  </w:t>
            </w:r>
            <w:proofErr w:type="spellStart"/>
            <w:r>
              <w:rPr>
                <w:rFonts w:ascii="Arial" w:hAnsi="Arial" w:cs="Arial"/>
                <w:color w:val="000000"/>
              </w:rPr>
              <w:t>Hcl</w:t>
            </w:r>
            <w:proofErr w:type="spellEnd"/>
            <w:r>
              <w:rPr>
                <w:rFonts w:ascii="Arial" w:hAnsi="Arial" w:cs="Arial"/>
                <w:color w:val="000000"/>
              </w:rPr>
              <w:t xml:space="preserve"> 100mg  Tablet</w:t>
            </w:r>
          </w:p>
        </w:tc>
        <w:tc>
          <w:tcPr>
            <w:tcW w:w="1222" w:type="dxa"/>
            <w:vAlign w:val="bottom"/>
          </w:tcPr>
          <w:p w14:paraId="5344A371" w14:textId="54193B81" w:rsidR="00322B36" w:rsidRPr="00844D38" w:rsidRDefault="00322B36" w:rsidP="00DB569E">
            <w:pPr>
              <w:jc w:val="center"/>
              <w:rPr>
                <w:rFonts w:eastAsia="Times New Roman" w:cs="Calibri"/>
                <w:b/>
                <w:bCs/>
                <w:color w:val="000000"/>
              </w:rPr>
            </w:pPr>
            <w:r>
              <w:rPr>
                <w:rFonts w:ascii="Arial" w:hAnsi="Arial" w:cs="Arial"/>
                <w:color w:val="000000"/>
              </w:rPr>
              <w:t>1009975</w:t>
            </w:r>
          </w:p>
        </w:tc>
        <w:tc>
          <w:tcPr>
            <w:tcW w:w="2815" w:type="dxa"/>
            <w:vAlign w:val="bottom"/>
          </w:tcPr>
          <w:p w14:paraId="0B3EFB2C" w14:textId="670CAF15" w:rsidR="00322B36" w:rsidRPr="00844D38" w:rsidRDefault="00322B36" w:rsidP="00DB569E">
            <w:pPr>
              <w:jc w:val="center"/>
              <w:rPr>
                <w:rFonts w:eastAsia="Times New Roman" w:cs="Calibri"/>
                <w:b/>
                <w:bCs/>
                <w:color w:val="000000"/>
              </w:rPr>
            </w:pPr>
            <w:r>
              <w:rPr>
                <w:rFonts w:ascii="Arial" w:hAnsi="Arial" w:cs="Arial"/>
                <w:color w:val="000000"/>
              </w:rPr>
              <w:t>28 tab</w:t>
            </w:r>
          </w:p>
        </w:tc>
        <w:tc>
          <w:tcPr>
            <w:tcW w:w="843" w:type="dxa"/>
            <w:vAlign w:val="bottom"/>
          </w:tcPr>
          <w:p w14:paraId="0A3687A7" w14:textId="6CA5B60E" w:rsidR="00322B36" w:rsidRPr="00844D38" w:rsidRDefault="00322B36" w:rsidP="00DB569E">
            <w:pPr>
              <w:jc w:val="center"/>
              <w:rPr>
                <w:rFonts w:eastAsia="Times New Roman" w:cs="Calibri"/>
                <w:b/>
                <w:bCs/>
                <w:color w:val="000000"/>
              </w:rPr>
            </w:pPr>
            <w:r>
              <w:rPr>
                <w:rFonts w:ascii="Arial" w:hAnsi="Arial" w:cs="Arial"/>
                <w:color w:val="000000"/>
              </w:rPr>
              <w:t>3.39</w:t>
            </w:r>
          </w:p>
        </w:tc>
        <w:tc>
          <w:tcPr>
            <w:tcW w:w="964" w:type="dxa"/>
            <w:vAlign w:val="bottom"/>
          </w:tcPr>
          <w:p w14:paraId="68FEBBC7" w14:textId="2C4639D6" w:rsidR="00322B36" w:rsidRPr="00844D38" w:rsidRDefault="00322B36" w:rsidP="00DB569E">
            <w:pPr>
              <w:jc w:val="center"/>
              <w:rPr>
                <w:rFonts w:eastAsia="Times New Roman" w:cs="Calibri"/>
                <w:b/>
                <w:bCs/>
                <w:color w:val="000000"/>
              </w:rPr>
            </w:pPr>
            <w:r>
              <w:rPr>
                <w:rFonts w:ascii="Arial" w:hAnsi="Arial" w:cs="Arial"/>
                <w:color w:val="000000"/>
              </w:rPr>
              <w:t>2.38</w:t>
            </w:r>
          </w:p>
        </w:tc>
        <w:tc>
          <w:tcPr>
            <w:tcW w:w="872" w:type="dxa"/>
            <w:vAlign w:val="bottom"/>
          </w:tcPr>
          <w:p w14:paraId="0F769E48" w14:textId="1D259F3C" w:rsidR="00322B36" w:rsidRPr="00844D38" w:rsidRDefault="00322B36" w:rsidP="00DB569E">
            <w:pPr>
              <w:jc w:val="center"/>
              <w:rPr>
                <w:rFonts w:eastAsia="Times New Roman" w:cs="Calibri"/>
                <w:b/>
                <w:bCs/>
                <w:color w:val="000000"/>
              </w:rPr>
            </w:pPr>
            <w:r>
              <w:rPr>
                <w:rFonts w:ascii="Arial" w:hAnsi="Arial" w:cs="Arial"/>
                <w:color w:val="000000"/>
              </w:rPr>
              <w:t>1.53</w:t>
            </w:r>
          </w:p>
        </w:tc>
        <w:tc>
          <w:tcPr>
            <w:tcW w:w="850" w:type="dxa"/>
            <w:gridSpan w:val="2"/>
            <w:vAlign w:val="bottom"/>
          </w:tcPr>
          <w:p w14:paraId="54A2F397" w14:textId="475A8821" w:rsidR="00322B36" w:rsidRPr="00844D38" w:rsidRDefault="00322B36" w:rsidP="00DB569E">
            <w:pPr>
              <w:jc w:val="center"/>
              <w:rPr>
                <w:rFonts w:eastAsia="Times New Roman" w:cs="Calibri"/>
                <w:b/>
                <w:bCs/>
                <w:color w:val="000000"/>
              </w:rPr>
            </w:pPr>
            <w:r>
              <w:rPr>
                <w:rFonts w:ascii="Arial" w:hAnsi="Arial" w:cs="Arial"/>
                <w:color w:val="000000"/>
              </w:rPr>
              <w:t>0.85</w:t>
            </w:r>
          </w:p>
        </w:tc>
      </w:tr>
      <w:tr w:rsidR="00322B36" w:rsidRPr="00844D38" w14:paraId="7B40CA03" w14:textId="77777777" w:rsidTr="00322B36">
        <w:trPr>
          <w:trHeight w:val="900"/>
        </w:trPr>
        <w:tc>
          <w:tcPr>
            <w:tcW w:w="510" w:type="dxa"/>
            <w:vAlign w:val="bottom"/>
          </w:tcPr>
          <w:p w14:paraId="47F03715" w14:textId="772530D4" w:rsidR="00322B36" w:rsidRPr="00844D38" w:rsidRDefault="00322B36" w:rsidP="00DB569E">
            <w:pPr>
              <w:jc w:val="center"/>
              <w:rPr>
                <w:rFonts w:eastAsia="Times New Roman" w:cs="Calibri"/>
                <w:b/>
                <w:bCs/>
                <w:color w:val="000000"/>
              </w:rPr>
            </w:pPr>
            <w:r>
              <w:rPr>
                <w:rFonts w:ascii="Arial" w:hAnsi="Arial" w:cs="Arial"/>
                <w:color w:val="000000"/>
              </w:rPr>
              <w:t>14</w:t>
            </w:r>
          </w:p>
        </w:tc>
        <w:tc>
          <w:tcPr>
            <w:tcW w:w="1250" w:type="dxa"/>
            <w:vAlign w:val="bottom"/>
          </w:tcPr>
          <w:p w14:paraId="657DEF4D" w14:textId="68CF22DC" w:rsidR="00322B36" w:rsidRPr="00844D38" w:rsidRDefault="00322B36" w:rsidP="00DB569E">
            <w:pPr>
              <w:jc w:val="center"/>
              <w:rPr>
                <w:rFonts w:eastAsia="Times New Roman" w:cs="Calibri"/>
                <w:b/>
                <w:bCs/>
                <w:color w:val="000000"/>
              </w:rPr>
            </w:pPr>
            <w:r>
              <w:rPr>
                <w:rFonts w:ascii="Arial" w:hAnsi="Arial" w:cs="Arial"/>
                <w:color w:val="000000"/>
              </w:rPr>
              <w:t>04-B00-008</w:t>
            </w:r>
          </w:p>
        </w:tc>
        <w:tc>
          <w:tcPr>
            <w:tcW w:w="3274" w:type="dxa"/>
            <w:vAlign w:val="bottom"/>
          </w:tcPr>
          <w:p w14:paraId="2B525289" w14:textId="6D7936D9" w:rsidR="00322B36" w:rsidRPr="00844D38" w:rsidRDefault="00322B36" w:rsidP="00DB569E">
            <w:pPr>
              <w:jc w:val="center"/>
              <w:rPr>
                <w:rFonts w:eastAsia="Times New Roman" w:cs="Calibri"/>
                <w:b/>
                <w:bCs/>
                <w:color w:val="000000"/>
              </w:rPr>
            </w:pPr>
            <w:r>
              <w:rPr>
                <w:rFonts w:ascii="Arial" w:hAnsi="Arial" w:cs="Arial"/>
                <w:color w:val="000000"/>
              </w:rPr>
              <w:t xml:space="preserve">Chlorpromazine </w:t>
            </w:r>
            <w:proofErr w:type="spellStart"/>
            <w:r>
              <w:rPr>
                <w:rFonts w:ascii="Arial" w:hAnsi="Arial" w:cs="Arial"/>
                <w:color w:val="000000"/>
              </w:rPr>
              <w:t>Hcl</w:t>
            </w:r>
            <w:proofErr w:type="spellEnd"/>
            <w:r>
              <w:rPr>
                <w:rFonts w:ascii="Arial" w:hAnsi="Arial" w:cs="Arial"/>
                <w:color w:val="000000"/>
              </w:rPr>
              <w:t xml:space="preserve"> 25mg/ml,  I.V ,  I.M  (2ml) Ampoule</w:t>
            </w:r>
            <w:r>
              <w:rPr>
                <w:rFonts w:ascii="Arial" w:hAnsi="Arial" w:cs="Arial"/>
                <w:color w:val="000000"/>
              </w:rPr>
              <w:br/>
            </w:r>
            <w:r>
              <w:rPr>
                <w:rFonts w:ascii="Arial" w:hAnsi="Arial" w:cs="Arial"/>
                <w:color w:val="000000"/>
                <w:rtl/>
              </w:rPr>
              <w:t>يستعمل للزرق العضلي العميق بمعدل 25 -50 مغ كل 6- 8 ساعات</w:t>
            </w:r>
            <w:r>
              <w:rPr>
                <w:rFonts w:ascii="Arial" w:hAnsi="Arial" w:cs="Arial"/>
                <w:color w:val="000000"/>
              </w:rPr>
              <w:br/>
            </w:r>
            <w:r>
              <w:rPr>
                <w:rFonts w:ascii="Arial" w:hAnsi="Arial" w:cs="Arial"/>
                <w:color w:val="000000"/>
                <w:rtl/>
              </w:rPr>
              <w:t xml:space="preserve">ويستعل للزرق الوريدي بصوره مخففه وبطيئة للحالات المعندة </w:t>
            </w:r>
            <w:r>
              <w:rPr>
                <w:rFonts w:ascii="Arial" w:hAnsi="Arial" w:cs="Arial"/>
                <w:color w:val="000000"/>
              </w:rPr>
              <w:br/>
              <w:t xml:space="preserve"> Nausea , </w:t>
            </w:r>
            <w:proofErr w:type="spellStart"/>
            <w:r>
              <w:rPr>
                <w:rFonts w:ascii="Arial" w:hAnsi="Arial" w:cs="Arial"/>
                <w:color w:val="000000"/>
              </w:rPr>
              <w:t>Hiccups,Tetanus</w:t>
            </w:r>
            <w:proofErr w:type="spellEnd"/>
            <w:r>
              <w:rPr>
                <w:rFonts w:ascii="Arial" w:hAnsi="Arial" w:cs="Arial"/>
                <w:color w:val="000000"/>
              </w:rPr>
              <w:t xml:space="preserve"> , </w:t>
            </w:r>
            <w:proofErr w:type="spellStart"/>
            <w:r>
              <w:rPr>
                <w:rFonts w:ascii="Arial" w:hAnsi="Arial" w:cs="Arial"/>
                <w:color w:val="000000"/>
              </w:rPr>
              <w:t>Vomitting</w:t>
            </w:r>
            <w:proofErr w:type="spellEnd"/>
            <w:r>
              <w:rPr>
                <w:rFonts w:ascii="Arial" w:hAnsi="Arial" w:cs="Arial"/>
                <w:color w:val="000000"/>
              </w:rPr>
              <w:t xml:space="preserve">    </w:t>
            </w:r>
            <w:r>
              <w:rPr>
                <w:rFonts w:ascii="Arial" w:hAnsi="Arial" w:cs="Arial"/>
                <w:color w:val="000000"/>
                <w:rtl/>
              </w:rPr>
              <w:t>والمصاحبة للجراحة</w:t>
            </w:r>
          </w:p>
        </w:tc>
        <w:tc>
          <w:tcPr>
            <w:tcW w:w="1222" w:type="dxa"/>
            <w:vAlign w:val="bottom"/>
          </w:tcPr>
          <w:p w14:paraId="10352B63" w14:textId="5E3A165F" w:rsidR="00322B36" w:rsidRPr="00844D38" w:rsidRDefault="00322B36" w:rsidP="00DB569E">
            <w:pPr>
              <w:jc w:val="center"/>
              <w:rPr>
                <w:rFonts w:eastAsia="Times New Roman" w:cs="Calibri"/>
                <w:b/>
                <w:bCs/>
                <w:color w:val="000000"/>
              </w:rPr>
            </w:pPr>
            <w:r>
              <w:rPr>
                <w:rFonts w:ascii="Arial" w:hAnsi="Arial" w:cs="Arial"/>
                <w:color w:val="000000"/>
              </w:rPr>
              <w:t>45171</w:t>
            </w:r>
          </w:p>
        </w:tc>
        <w:tc>
          <w:tcPr>
            <w:tcW w:w="2815" w:type="dxa"/>
            <w:vAlign w:val="bottom"/>
          </w:tcPr>
          <w:p w14:paraId="62CE31BB" w14:textId="757917F2" w:rsidR="00322B36" w:rsidRPr="00844D38" w:rsidRDefault="00322B36" w:rsidP="00DB569E">
            <w:pPr>
              <w:jc w:val="center"/>
              <w:rPr>
                <w:rFonts w:eastAsia="Times New Roman" w:cs="Calibri"/>
                <w:b/>
                <w:bCs/>
                <w:color w:val="000000"/>
              </w:rPr>
            </w:pPr>
            <w:r>
              <w:rPr>
                <w:rFonts w:ascii="Arial" w:hAnsi="Arial" w:cs="Arial"/>
                <w:color w:val="000000"/>
              </w:rPr>
              <w:t>2ml amp(10amp)</w:t>
            </w:r>
          </w:p>
        </w:tc>
        <w:tc>
          <w:tcPr>
            <w:tcW w:w="843" w:type="dxa"/>
            <w:vAlign w:val="bottom"/>
          </w:tcPr>
          <w:p w14:paraId="1B56B8B0" w14:textId="41988C29" w:rsidR="00322B36" w:rsidRPr="00844D38" w:rsidRDefault="00322B36" w:rsidP="00DB569E">
            <w:pPr>
              <w:jc w:val="center"/>
              <w:rPr>
                <w:rFonts w:eastAsia="Times New Roman" w:cs="Calibri"/>
                <w:b/>
                <w:bCs/>
                <w:color w:val="000000"/>
              </w:rPr>
            </w:pPr>
            <w:r>
              <w:rPr>
                <w:rFonts w:ascii="Arial" w:hAnsi="Arial" w:cs="Arial"/>
                <w:color w:val="000000"/>
              </w:rPr>
              <w:t>10.35</w:t>
            </w:r>
          </w:p>
        </w:tc>
        <w:tc>
          <w:tcPr>
            <w:tcW w:w="964" w:type="dxa"/>
            <w:vAlign w:val="bottom"/>
          </w:tcPr>
          <w:p w14:paraId="68F80509" w14:textId="1445D471" w:rsidR="00322B36" w:rsidRPr="00844D38" w:rsidRDefault="00322B36" w:rsidP="00DB569E">
            <w:pPr>
              <w:jc w:val="center"/>
              <w:rPr>
                <w:rFonts w:eastAsia="Times New Roman" w:cs="Calibri"/>
                <w:b/>
                <w:bCs/>
                <w:color w:val="000000"/>
              </w:rPr>
            </w:pPr>
            <w:r>
              <w:rPr>
                <w:rFonts w:ascii="Arial" w:hAnsi="Arial" w:cs="Arial"/>
                <w:color w:val="000000"/>
              </w:rPr>
              <w:t>7.2</w:t>
            </w:r>
          </w:p>
        </w:tc>
        <w:tc>
          <w:tcPr>
            <w:tcW w:w="872" w:type="dxa"/>
            <w:vAlign w:val="bottom"/>
          </w:tcPr>
          <w:p w14:paraId="0DE626F4" w14:textId="55F3BAD5" w:rsidR="00322B36" w:rsidRPr="00844D38" w:rsidRDefault="00322B36" w:rsidP="00DB569E">
            <w:pPr>
              <w:jc w:val="center"/>
              <w:rPr>
                <w:rFonts w:eastAsia="Times New Roman" w:cs="Calibri"/>
                <w:b/>
                <w:bCs/>
                <w:color w:val="000000"/>
              </w:rPr>
            </w:pPr>
            <w:r>
              <w:rPr>
                <w:rFonts w:ascii="Arial" w:hAnsi="Arial" w:cs="Arial"/>
                <w:color w:val="000000"/>
              </w:rPr>
              <w:t>4.66</w:t>
            </w:r>
          </w:p>
        </w:tc>
        <w:tc>
          <w:tcPr>
            <w:tcW w:w="850" w:type="dxa"/>
            <w:gridSpan w:val="2"/>
            <w:vAlign w:val="bottom"/>
          </w:tcPr>
          <w:p w14:paraId="51711BB5" w14:textId="025357AC" w:rsidR="00322B36" w:rsidRPr="00844D38" w:rsidRDefault="00322B36" w:rsidP="00DB569E">
            <w:pPr>
              <w:jc w:val="center"/>
              <w:rPr>
                <w:rFonts w:eastAsia="Times New Roman" w:cs="Calibri"/>
                <w:b/>
                <w:bCs/>
                <w:color w:val="000000"/>
              </w:rPr>
            </w:pPr>
            <w:r>
              <w:rPr>
                <w:rFonts w:ascii="Arial" w:hAnsi="Arial" w:cs="Arial"/>
                <w:color w:val="000000"/>
              </w:rPr>
              <w:t>2.58</w:t>
            </w:r>
          </w:p>
        </w:tc>
      </w:tr>
      <w:tr w:rsidR="00322B36" w:rsidRPr="00844D38" w14:paraId="44EB2645" w14:textId="77777777" w:rsidTr="00322B36">
        <w:trPr>
          <w:trHeight w:val="900"/>
        </w:trPr>
        <w:tc>
          <w:tcPr>
            <w:tcW w:w="510" w:type="dxa"/>
            <w:vAlign w:val="bottom"/>
          </w:tcPr>
          <w:p w14:paraId="771A0704" w14:textId="5257103D" w:rsidR="00322B36" w:rsidRPr="00844D38" w:rsidRDefault="00322B36" w:rsidP="00DB569E">
            <w:pPr>
              <w:jc w:val="center"/>
              <w:rPr>
                <w:rFonts w:eastAsia="Times New Roman" w:cs="Calibri"/>
                <w:b/>
                <w:bCs/>
                <w:color w:val="000000"/>
              </w:rPr>
            </w:pPr>
            <w:r>
              <w:rPr>
                <w:rFonts w:ascii="Arial" w:hAnsi="Arial" w:cs="Arial"/>
                <w:color w:val="000000"/>
              </w:rPr>
              <w:t>15</w:t>
            </w:r>
          </w:p>
        </w:tc>
        <w:tc>
          <w:tcPr>
            <w:tcW w:w="1250" w:type="dxa"/>
            <w:vAlign w:val="bottom"/>
          </w:tcPr>
          <w:p w14:paraId="3C8C149F" w14:textId="7116DB30" w:rsidR="00322B36" w:rsidRPr="00844D38" w:rsidRDefault="00322B36" w:rsidP="00DB569E">
            <w:pPr>
              <w:jc w:val="center"/>
              <w:rPr>
                <w:rFonts w:eastAsia="Times New Roman" w:cs="Calibri"/>
                <w:b/>
                <w:bCs/>
                <w:color w:val="000000"/>
              </w:rPr>
            </w:pPr>
            <w:r>
              <w:rPr>
                <w:rFonts w:ascii="Arial" w:hAnsi="Arial" w:cs="Arial"/>
                <w:color w:val="000000"/>
              </w:rPr>
              <w:t>04-B00-025</w:t>
            </w:r>
          </w:p>
        </w:tc>
        <w:tc>
          <w:tcPr>
            <w:tcW w:w="3274" w:type="dxa"/>
            <w:vAlign w:val="bottom"/>
          </w:tcPr>
          <w:p w14:paraId="64FFEE74" w14:textId="14E3A7EB" w:rsidR="00322B36" w:rsidRPr="00844D38" w:rsidRDefault="00322B36" w:rsidP="00DB569E">
            <w:pPr>
              <w:jc w:val="center"/>
              <w:rPr>
                <w:rFonts w:eastAsia="Times New Roman" w:cs="Calibri"/>
                <w:b/>
                <w:bCs/>
                <w:color w:val="000000"/>
              </w:rPr>
            </w:pPr>
            <w:r>
              <w:rPr>
                <w:rFonts w:ascii="Arial" w:hAnsi="Arial" w:cs="Arial"/>
                <w:color w:val="000000"/>
              </w:rPr>
              <w:t>Haloperidol    5mg/ml Injection (1ml Ampoule)</w:t>
            </w:r>
          </w:p>
        </w:tc>
        <w:tc>
          <w:tcPr>
            <w:tcW w:w="1222" w:type="dxa"/>
            <w:vAlign w:val="bottom"/>
          </w:tcPr>
          <w:p w14:paraId="496BB80C" w14:textId="7CAD9000" w:rsidR="00322B36" w:rsidRPr="00844D38" w:rsidRDefault="00322B36" w:rsidP="00DB569E">
            <w:pPr>
              <w:jc w:val="center"/>
              <w:rPr>
                <w:rFonts w:eastAsia="Times New Roman" w:cs="Calibri"/>
                <w:b/>
                <w:bCs/>
                <w:color w:val="000000"/>
              </w:rPr>
            </w:pPr>
            <w:r>
              <w:rPr>
                <w:rFonts w:ascii="Arial" w:hAnsi="Arial" w:cs="Arial"/>
                <w:color w:val="000000"/>
              </w:rPr>
              <w:t>23229</w:t>
            </w:r>
          </w:p>
        </w:tc>
        <w:tc>
          <w:tcPr>
            <w:tcW w:w="2815" w:type="dxa"/>
            <w:vAlign w:val="bottom"/>
          </w:tcPr>
          <w:p w14:paraId="44809161" w14:textId="297A4198" w:rsidR="00322B36" w:rsidRPr="00844D38" w:rsidRDefault="00322B36" w:rsidP="00DB569E">
            <w:pPr>
              <w:jc w:val="center"/>
              <w:rPr>
                <w:rFonts w:eastAsia="Times New Roman" w:cs="Calibri"/>
                <w:b/>
                <w:bCs/>
                <w:color w:val="000000"/>
              </w:rPr>
            </w:pPr>
            <w:r>
              <w:rPr>
                <w:rFonts w:ascii="Arial" w:hAnsi="Arial" w:cs="Arial"/>
                <w:color w:val="000000"/>
              </w:rPr>
              <w:t>5 amp</w:t>
            </w:r>
          </w:p>
        </w:tc>
        <w:tc>
          <w:tcPr>
            <w:tcW w:w="843" w:type="dxa"/>
            <w:vAlign w:val="bottom"/>
          </w:tcPr>
          <w:p w14:paraId="13561B18" w14:textId="523325C8" w:rsidR="00322B36" w:rsidRPr="00844D38" w:rsidRDefault="00322B36" w:rsidP="00DB569E">
            <w:pPr>
              <w:jc w:val="center"/>
              <w:rPr>
                <w:rFonts w:eastAsia="Times New Roman" w:cs="Calibri"/>
                <w:b/>
                <w:bCs/>
                <w:color w:val="000000"/>
              </w:rPr>
            </w:pPr>
            <w:r>
              <w:rPr>
                <w:rFonts w:ascii="Arial" w:hAnsi="Arial" w:cs="Arial"/>
                <w:color w:val="000000"/>
              </w:rPr>
              <w:t>3</w:t>
            </w:r>
          </w:p>
        </w:tc>
        <w:tc>
          <w:tcPr>
            <w:tcW w:w="964" w:type="dxa"/>
            <w:vAlign w:val="bottom"/>
          </w:tcPr>
          <w:p w14:paraId="695A2DED" w14:textId="0F3D4107" w:rsidR="00322B36" w:rsidRPr="00844D38" w:rsidRDefault="00322B36" w:rsidP="00DB569E">
            <w:pPr>
              <w:jc w:val="center"/>
              <w:rPr>
                <w:rFonts w:eastAsia="Times New Roman" w:cs="Calibri"/>
                <w:b/>
                <w:bCs/>
                <w:color w:val="000000"/>
              </w:rPr>
            </w:pPr>
            <w:r>
              <w:rPr>
                <w:rFonts w:ascii="Arial" w:hAnsi="Arial" w:cs="Arial"/>
                <w:color w:val="000000"/>
              </w:rPr>
              <w:t>2.1</w:t>
            </w:r>
          </w:p>
        </w:tc>
        <w:tc>
          <w:tcPr>
            <w:tcW w:w="872" w:type="dxa"/>
            <w:vAlign w:val="bottom"/>
          </w:tcPr>
          <w:p w14:paraId="43A0BE81" w14:textId="3BF45514" w:rsidR="00322B36" w:rsidRPr="00844D38" w:rsidRDefault="00322B36" w:rsidP="00DB569E">
            <w:pPr>
              <w:jc w:val="center"/>
              <w:rPr>
                <w:rFonts w:eastAsia="Times New Roman" w:cs="Calibri"/>
                <w:b/>
                <w:bCs/>
                <w:color w:val="000000"/>
              </w:rPr>
            </w:pPr>
            <w:r>
              <w:rPr>
                <w:rFonts w:ascii="Arial" w:hAnsi="Arial" w:cs="Arial"/>
                <w:color w:val="000000"/>
              </w:rPr>
              <w:t>1.35</w:t>
            </w:r>
          </w:p>
        </w:tc>
        <w:tc>
          <w:tcPr>
            <w:tcW w:w="850" w:type="dxa"/>
            <w:gridSpan w:val="2"/>
            <w:vAlign w:val="bottom"/>
          </w:tcPr>
          <w:p w14:paraId="08B939CD" w14:textId="2770A833" w:rsidR="00322B36" w:rsidRPr="00844D38" w:rsidRDefault="00322B36" w:rsidP="00DB569E">
            <w:pPr>
              <w:jc w:val="center"/>
              <w:rPr>
                <w:rFonts w:eastAsia="Times New Roman" w:cs="Calibri"/>
                <w:b/>
                <w:bCs/>
                <w:color w:val="000000"/>
              </w:rPr>
            </w:pPr>
            <w:r>
              <w:rPr>
                <w:rFonts w:ascii="Arial" w:hAnsi="Arial" w:cs="Arial"/>
                <w:color w:val="000000"/>
              </w:rPr>
              <w:t>0.75</w:t>
            </w:r>
          </w:p>
        </w:tc>
      </w:tr>
      <w:tr w:rsidR="00322B36" w:rsidRPr="00844D38" w14:paraId="4F42A2AC" w14:textId="77777777" w:rsidTr="00322B36">
        <w:trPr>
          <w:trHeight w:val="900"/>
        </w:trPr>
        <w:tc>
          <w:tcPr>
            <w:tcW w:w="510" w:type="dxa"/>
            <w:vAlign w:val="bottom"/>
          </w:tcPr>
          <w:p w14:paraId="70F4E718" w14:textId="27F16E64" w:rsidR="00322B36" w:rsidRPr="00844D38" w:rsidRDefault="00322B36" w:rsidP="00DB569E">
            <w:pPr>
              <w:jc w:val="center"/>
              <w:rPr>
                <w:rFonts w:eastAsia="Times New Roman" w:cs="Calibri"/>
                <w:b/>
                <w:bCs/>
                <w:color w:val="000000"/>
              </w:rPr>
            </w:pPr>
            <w:r>
              <w:rPr>
                <w:rFonts w:ascii="Arial" w:hAnsi="Arial" w:cs="Arial"/>
                <w:color w:val="000000"/>
              </w:rPr>
              <w:t>16</w:t>
            </w:r>
          </w:p>
        </w:tc>
        <w:tc>
          <w:tcPr>
            <w:tcW w:w="1250" w:type="dxa"/>
            <w:vAlign w:val="bottom"/>
          </w:tcPr>
          <w:p w14:paraId="7E5269EB" w14:textId="7424BF34" w:rsidR="00322B36" w:rsidRPr="00844D38" w:rsidRDefault="00322B36" w:rsidP="00DB569E">
            <w:pPr>
              <w:jc w:val="center"/>
              <w:rPr>
                <w:rFonts w:eastAsia="Times New Roman" w:cs="Calibri"/>
                <w:b/>
                <w:bCs/>
                <w:color w:val="000000"/>
              </w:rPr>
            </w:pPr>
            <w:r>
              <w:rPr>
                <w:rFonts w:ascii="Arial" w:hAnsi="Arial" w:cs="Arial"/>
                <w:color w:val="000000"/>
              </w:rPr>
              <w:t>04-B00-033</w:t>
            </w:r>
          </w:p>
        </w:tc>
        <w:tc>
          <w:tcPr>
            <w:tcW w:w="3274" w:type="dxa"/>
            <w:vAlign w:val="bottom"/>
          </w:tcPr>
          <w:p w14:paraId="3AB65348" w14:textId="40C815AB" w:rsidR="00322B36" w:rsidRPr="00844D38" w:rsidRDefault="00322B36" w:rsidP="00DB569E">
            <w:pPr>
              <w:jc w:val="center"/>
              <w:rPr>
                <w:rFonts w:eastAsia="Times New Roman" w:cs="Calibri"/>
                <w:b/>
                <w:bCs/>
                <w:color w:val="000000"/>
              </w:rPr>
            </w:pPr>
            <w:r>
              <w:rPr>
                <w:rFonts w:ascii="Arial" w:hAnsi="Arial" w:cs="Arial"/>
                <w:color w:val="000000"/>
              </w:rPr>
              <w:t>Lithium carbonate  400mg (c/r) Tablet</w:t>
            </w:r>
            <w:r>
              <w:rPr>
                <w:rFonts w:ascii="Arial" w:hAnsi="Arial" w:cs="Arial"/>
                <w:color w:val="000000"/>
              </w:rPr>
              <w:br/>
            </w:r>
            <w:r>
              <w:rPr>
                <w:rFonts w:ascii="Arial" w:hAnsi="Arial" w:cs="Arial"/>
                <w:color w:val="000000"/>
                <w:rtl/>
              </w:rPr>
              <w:t>مع ضرورة توفير الاجهزة المختبرية لفحص نسبة الليثيوم في الدم</w:t>
            </w:r>
          </w:p>
        </w:tc>
        <w:tc>
          <w:tcPr>
            <w:tcW w:w="1222" w:type="dxa"/>
            <w:vAlign w:val="bottom"/>
          </w:tcPr>
          <w:p w14:paraId="7FA5D52F" w14:textId="56F40AA0" w:rsidR="00322B36" w:rsidRPr="00844D38" w:rsidRDefault="00322B36" w:rsidP="00DB569E">
            <w:pPr>
              <w:jc w:val="center"/>
              <w:rPr>
                <w:rFonts w:eastAsia="Times New Roman" w:cs="Calibri"/>
                <w:b/>
                <w:bCs/>
                <w:color w:val="000000"/>
              </w:rPr>
            </w:pPr>
            <w:r>
              <w:rPr>
                <w:rFonts w:ascii="Arial" w:hAnsi="Arial" w:cs="Arial"/>
                <w:color w:val="000000"/>
              </w:rPr>
              <w:t>10000</w:t>
            </w:r>
          </w:p>
        </w:tc>
        <w:tc>
          <w:tcPr>
            <w:tcW w:w="2815" w:type="dxa"/>
            <w:vAlign w:val="bottom"/>
          </w:tcPr>
          <w:p w14:paraId="17F058B9" w14:textId="6B487D3B" w:rsidR="00322B36" w:rsidRPr="00844D38" w:rsidRDefault="00322B36" w:rsidP="00DB569E">
            <w:pPr>
              <w:jc w:val="center"/>
              <w:rPr>
                <w:rFonts w:eastAsia="Times New Roman" w:cs="Calibri"/>
                <w:b/>
                <w:bCs/>
                <w:color w:val="000000"/>
              </w:rPr>
            </w:pPr>
            <w:r>
              <w:rPr>
                <w:rFonts w:ascii="Arial" w:hAnsi="Arial" w:cs="Arial"/>
                <w:color w:val="000000"/>
              </w:rPr>
              <w:t>100 tab</w:t>
            </w:r>
          </w:p>
        </w:tc>
        <w:tc>
          <w:tcPr>
            <w:tcW w:w="843" w:type="dxa"/>
            <w:vAlign w:val="bottom"/>
          </w:tcPr>
          <w:p w14:paraId="7A88735E" w14:textId="56F929DB" w:rsidR="00322B36" w:rsidRPr="00844D38" w:rsidRDefault="00322B36" w:rsidP="00DB569E">
            <w:pPr>
              <w:jc w:val="center"/>
              <w:rPr>
                <w:rFonts w:eastAsia="Times New Roman" w:cs="Calibri"/>
                <w:b/>
                <w:bCs/>
                <w:color w:val="000000"/>
              </w:rPr>
            </w:pPr>
            <w:r>
              <w:rPr>
                <w:rFonts w:ascii="Arial" w:hAnsi="Arial" w:cs="Arial"/>
                <w:color w:val="000000"/>
              </w:rPr>
              <w:t>4.28</w:t>
            </w:r>
          </w:p>
        </w:tc>
        <w:tc>
          <w:tcPr>
            <w:tcW w:w="964" w:type="dxa"/>
            <w:vAlign w:val="bottom"/>
          </w:tcPr>
          <w:p w14:paraId="5FBEC5E6" w14:textId="2FC7A647" w:rsidR="00322B36" w:rsidRPr="00844D38" w:rsidRDefault="00322B36" w:rsidP="00DB569E">
            <w:pPr>
              <w:jc w:val="center"/>
              <w:rPr>
                <w:rFonts w:eastAsia="Times New Roman" w:cs="Calibri"/>
                <w:b/>
                <w:bCs/>
                <w:color w:val="000000"/>
              </w:rPr>
            </w:pPr>
            <w:r>
              <w:rPr>
                <w:rFonts w:ascii="Arial" w:hAnsi="Arial" w:cs="Arial"/>
                <w:color w:val="000000"/>
              </w:rPr>
              <w:t>3</w:t>
            </w:r>
          </w:p>
        </w:tc>
        <w:tc>
          <w:tcPr>
            <w:tcW w:w="872" w:type="dxa"/>
            <w:vAlign w:val="bottom"/>
          </w:tcPr>
          <w:p w14:paraId="34BADFFF" w14:textId="1942C4F7" w:rsidR="00322B36" w:rsidRPr="00844D38" w:rsidRDefault="00322B36" w:rsidP="00DB569E">
            <w:pPr>
              <w:jc w:val="center"/>
              <w:rPr>
                <w:rFonts w:eastAsia="Times New Roman" w:cs="Calibri"/>
                <w:b/>
                <w:bCs/>
                <w:color w:val="000000"/>
              </w:rPr>
            </w:pPr>
            <w:r>
              <w:rPr>
                <w:rFonts w:ascii="Arial" w:hAnsi="Arial" w:cs="Arial"/>
                <w:color w:val="000000"/>
              </w:rPr>
              <w:t>1.93</w:t>
            </w:r>
          </w:p>
        </w:tc>
        <w:tc>
          <w:tcPr>
            <w:tcW w:w="850" w:type="dxa"/>
            <w:gridSpan w:val="2"/>
            <w:vAlign w:val="bottom"/>
          </w:tcPr>
          <w:p w14:paraId="00301282" w14:textId="318B0309" w:rsidR="00322B36" w:rsidRPr="00844D38" w:rsidRDefault="00322B36" w:rsidP="00DB569E">
            <w:pPr>
              <w:jc w:val="center"/>
              <w:rPr>
                <w:rFonts w:eastAsia="Times New Roman" w:cs="Calibri"/>
                <w:b/>
                <w:bCs/>
                <w:color w:val="000000"/>
              </w:rPr>
            </w:pPr>
            <w:r>
              <w:rPr>
                <w:rFonts w:ascii="Arial" w:hAnsi="Arial" w:cs="Arial"/>
                <w:color w:val="000000"/>
              </w:rPr>
              <w:t>1.07</w:t>
            </w:r>
          </w:p>
        </w:tc>
      </w:tr>
      <w:tr w:rsidR="00322B36" w:rsidRPr="00844D38" w14:paraId="3C1C7F3C" w14:textId="77777777" w:rsidTr="00322B36">
        <w:trPr>
          <w:trHeight w:val="900"/>
        </w:trPr>
        <w:tc>
          <w:tcPr>
            <w:tcW w:w="510" w:type="dxa"/>
            <w:vAlign w:val="bottom"/>
          </w:tcPr>
          <w:p w14:paraId="110606BB" w14:textId="3D0038CD" w:rsidR="00322B36" w:rsidRPr="00844D38" w:rsidRDefault="00322B36" w:rsidP="00DB569E">
            <w:pPr>
              <w:jc w:val="center"/>
              <w:rPr>
                <w:rFonts w:eastAsia="Times New Roman" w:cs="Calibri"/>
                <w:b/>
                <w:bCs/>
                <w:color w:val="000000"/>
              </w:rPr>
            </w:pPr>
            <w:r>
              <w:rPr>
                <w:rFonts w:ascii="Arial" w:hAnsi="Arial" w:cs="Arial"/>
                <w:color w:val="000000"/>
              </w:rPr>
              <w:t>17</w:t>
            </w:r>
          </w:p>
        </w:tc>
        <w:tc>
          <w:tcPr>
            <w:tcW w:w="1250" w:type="dxa"/>
            <w:vAlign w:val="bottom"/>
          </w:tcPr>
          <w:p w14:paraId="2F3CF100" w14:textId="4C8FE3B8" w:rsidR="00322B36" w:rsidRPr="00844D38" w:rsidRDefault="00322B36" w:rsidP="00DB569E">
            <w:pPr>
              <w:jc w:val="center"/>
              <w:rPr>
                <w:rFonts w:eastAsia="Times New Roman" w:cs="Calibri"/>
                <w:b/>
                <w:bCs/>
                <w:color w:val="000000"/>
              </w:rPr>
            </w:pPr>
            <w:r>
              <w:rPr>
                <w:rFonts w:ascii="Arial" w:hAnsi="Arial" w:cs="Arial"/>
                <w:color w:val="000000"/>
              </w:rPr>
              <w:t>04-CA0-007</w:t>
            </w:r>
          </w:p>
        </w:tc>
        <w:tc>
          <w:tcPr>
            <w:tcW w:w="3274" w:type="dxa"/>
            <w:vAlign w:val="bottom"/>
          </w:tcPr>
          <w:p w14:paraId="4FF66843" w14:textId="471FDC1D" w:rsidR="00322B36" w:rsidRPr="00844D38" w:rsidRDefault="00322B36" w:rsidP="00DB569E">
            <w:pPr>
              <w:jc w:val="center"/>
              <w:rPr>
                <w:rFonts w:eastAsia="Times New Roman" w:cs="Calibri"/>
                <w:b/>
                <w:bCs/>
                <w:color w:val="000000"/>
              </w:rPr>
            </w:pPr>
            <w:r>
              <w:rPr>
                <w:rFonts w:ascii="Arial" w:hAnsi="Arial" w:cs="Arial"/>
                <w:color w:val="000000"/>
              </w:rPr>
              <w:t xml:space="preserve">Clomipramine </w:t>
            </w:r>
            <w:proofErr w:type="spellStart"/>
            <w:r>
              <w:rPr>
                <w:rFonts w:ascii="Arial" w:hAnsi="Arial" w:cs="Arial"/>
                <w:color w:val="000000"/>
              </w:rPr>
              <w:t>Hcl</w:t>
            </w:r>
            <w:proofErr w:type="spellEnd"/>
            <w:r>
              <w:rPr>
                <w:rFonts w:ascii="Arial" w:hAnsi="Arial" w:cs="Arial"/>
                <w:color w:val="000000"/>
              </w:rPr>
              <w:t xml:space="preserve">  25mg Tablet</w:t>
            </w:r>
          </w:p>
        </w:tc>
        <w:tc>
          <w:tcPr>
            <w:tcW w:w="1222" w:type="dxa"/>
            <w:vAlign w:val="bottom"/>
          </w:tcPr>
          <w:p w14:paraId="3B0AB552" w14:textId="2C4C2F4F" w:rsidR="00322B36" w:rsidRPr="00844D38" w:rsidRDefault="00322B36" w:rsidP="00DB569E">
            <w:pPr>
              <w:jc w:val="center"/>
              <w:rPr>
                <w:rFonts w:eastAsia="Times New Roman" w:cs="Calibri"/>
                <w:b/>
                <w:bCs/>
                <w:color w:val="000000"/>
              </w:rPr>
            </w:pPr>
            <w:r>
              <w:rPr>
                <w:rFonts w:ascii="Arial" w:hAnsi="Arial" w:cs="Arial"/>
                <w:color w:val="000000"/>
              </w:rPr>
              <w:t>580760</w:t>
            </w:r>
          </w:p>
        </w:tc>
        <w:tc>
          <w:tcPr>
            <w:tcW w:w="2815" w:type="dxa"/>
            <w:vAlign w:val="bottom"/>
          </w:tcPr>
          <w:p w14:paraId="24DAE29B" w14:textId="01BFBD53" w:rsidR="00322B36" w:rsidRPr="00844D38" w:rsidRDefault="00322B36" w:rsidP="00DB569E">
            <w:pPr>
              <w:jc w:val="center"/>
              <w:rPr>
                <w:rFonts w:eastAsia="Times New Roman" w:cs="Calibri"/>
                <w:b/>
                <w:bCs/>
                <w:color w:val="000000"/>
              </w:rPr>
            </w:pPr>
            <w:r>
              <w:rPr>
                <w:rFonts w:ascii="Arial" w:hAnsi="Arial" w:cs="Arial"/>
                <w:color w:val="000000"/>
              </w:rPr>
              <w:t>30 tab</w:t>
            </w:r>
          </w:p>
        </w:tc>
        <w:tc>
          <w:tcPr>
            <w:tcW w:w="843" w:type="dxa"/>
            <w:vAlign w:val="bottom"/>
          </w:tcPr>
          <w:p w14:paraId="7C3429A6" w14:textId="33CEC18A" w:rsidR="00322B36" w:rsidRPr="00844D38" w:rsidRDefault="00322B36" w:rsidP="00DB569E">
            <w:pPr>
              <w:jc w:val="center"/>
              <w:rPr>
                <w:rFonts w:eastAsia="Times New Roman" w:cs="Calibri"/>
                <w:b/>
                <w:bCs/>
                <w:color w:val="000000"/>
              </w:rPr>
            </w:pPr>
            <w:r>
              <w:rPr>
                <w:rFonts w:ascii="Arial" w:hAnsi="Arial" w:cs="Arial"/>
                <w:color w:val="000000"/>
              </w:rPr>
              <w:t>4.13</w:t>
            </w:r>
          </w:p>
        </w:tc>
        <w:tc>
          <w:tcPr>
            <w:tcW w:w="964" w:type="dxa"/>
            <w:vAlign w:val="bottom"/>
          </w:tcPr>
          <w:p w14:paraId="782EC13C" w14:textId="1DE3A14E" w:rsidR="00322B36" w:rsidRPr="00844D38" w:rsidRDefault="00322B36" w:rsidP="00DB569E">
            <w:pPr>
              <w:jc w:val="center"/>
              <w:rPr>
                <w:rFonts w:eastAsia="Times New Roman" w:cs="Calibri"/>
                <w:b/>
                <w:bCs/>
                <w:color w:val="000000"/>
              </w:rPr>
            </w:pPr>
            <w:r>
              <w:rPr>
                <w:rFonts w:ascii="Arial" w:hAnsi="Arial" w:cs="Arial"/>
                <w:color w:val="000000"/>
              </w:rPr>
              <w:t>2.89</w:t>
            </w:r>
          </w:p>
        </w:tc>
        <w:tc>
          <w:tcPr>
            <w:tcW w:w="872" w:type="dxa"/>
            <w:vAlign w:val="bottom"/>
          </w:tcPr>
          <w:p w14:paraId="34B8056C" w14:textId="40AFF378" w:rsidR="00322B36" w:rsidRPr="00844D38" w:rsidRDefault="00322B36" w:rsidP="00DB569E">
            <w:pPr>
              <w:jc w:val="center"/>
              <w:rPr>
                <w:rFonts w:eastAsia="Times New Roman" w:cs="Calibri"/>
                <w:b/>
                <w:bCs/>
                <w:color w:val="000000"/>
              </w:rPr>
            </w:pPr>
            <w:r>
              <w:rPr>
                <w:rFonts w:ascii="Arial" w:hAnsi="Arial" w:cs="Arial"/>
                <w:color w:val="000000"/>
              </w:rPr>
              <w:t>1.86</w:t>
            </w:r>
          </w:p>
        </w:tc>
        <w:tc>
          <w:tcPr>
            <w:tcW w:w="850" w:type="dxa"/>
            <w:gridSpan w:val="2"/>
            <w:vAlign w:val="bottom"/>
          </w:tcPr>
          <w:p w14:paraId="12B4C5FF" w14:textId="391C1D08" w:rsidR="00322B36" w:rsidRPr="00844D38" w:rsidRDefault="00322B36" w:rsidP="00DB569E">
            <w:pPr>
              <w:jc w:val="center"/>
              <w:rPr>
                <w:rFonts w:eastAsia="Times New Roman" w:cs="Calibri"/>
                <w:b/>
                <w:bCs/>
                <w:color w:val="000000"/>
              </w:rPr>
            </w:pPr>
            <w:r>
              <w:rPr>
                <w:rFonts w:ascii="Arial" w:hAnsi="Arial" w:cs="Arial"/>
                <w:color w:val="000000"/>
              </w:rPr>
              <w:t>1.03</w:t>
            </w:r>
          </w:p>
        </w:tc>
      </w:tr>
      <w:tr w:rsidR="00322B36" w:rsidRPr="00844D38" w14:paraId="0D098C74" w14:textId="77777777" w:rsidTr="00322B36">
        <w:trPr>
          <w:trHeight w:val="900"/>
        </w:trPr>
        <w:tc>
          <w:tcPr>
            <w:tcW w:w="510" w:type="dxa"/>
            <w:vAlign w:val="bottom"/>
          </w:tcPr>
          <w:p w14:paraId="4D6E7012" w14:textId="06929EF7" w:rsidR="00322B36" w:rsidRPr="00844D38" w:rsidRDefault="00322B36" w:rsidP="00DB569E">
            <w:pPr>
              <w:jc w:val="center"/>
              <w:rPr>
                <w:rFonts w:eastAsia="Times New Roman" w:cs="Calibri"/>
                <w:b/>
                <w:bCs/>
                <w:color w:val="000000"/>
              </w:rPr>
            </w:pPr>
            <w:r>
              <w:rPr>
                <w:rFonts w:ascii="Arial" w:hAnsi="Arial" w:cs="Arial"/>
                <w:color w:val="000000"/>
              </w:rPr>
              <w:t>18</w:t>
            </w:r>
          </w:p>
        </w:tc>
        <w:tc>
          <w:tcPr>
            <w:tcW w:w="1250" w:type="dxa"/>
            <w:vAlign w:val="bottom"/>
          </w:tcPr>
          <w:p w14:paraId="20CE2DFE" w14:textId="41E92227" w:rsidR="00322B36" w:rsidRPr="00844D38" w:rsidRDefault="00322B36" w:rsidP="00DB569E">
            <w:pPr>
              <w:jc w:val="center"/>
              <w:rPr>
                <w:rFonts w:eastAsia="Times New Roman" w:cs="Calibri"/>
                <w:b/>
                <w:bCs/>
                <w:color w:val="000000"/>
              </w:rPr>
            </w:pPr>
            <w:r>
              <w:rPr>
                <w:rFonts w:ascii="Arial" w:hAnsi="Arial" w:cs="Arial"/>
                <w:color w:val="000000"/>
              </w:rPr>
              <w:t>04-CD0-001</w:t>
            </w:r>
          </w:p>
        </w:tc>
        <w:tc>
          <w:tcPr>
            <w:tcW w:w="3274" w:type="dxa"/>
            <w:vAlign w:val="bottom"/>
          </w:tcPr>
          <w:p w14:paraId="20C73FBE" w14:textId="27D00364" w:rsidR="00322B36" w:rsidRPr="00844D38" w:rsidRDefault="00322B36" w:rsidP="00DB569E">
            <w:pPr>
              <w:jc w:val="center"/>
              <w:rPr>
                <w:rFonts w:eastAsia="Times New Roman" w:cs="Calibri"/>
                <w:b/>
                <w:bCs/>
                <w:color w:val="000000"/>
              </w:rPr>
            </w:pPr>
            <w:r>
              <w:rPr>
                <w:rFonts w:ascii="Arial" w:hAnsi="Arial" w:cs="Arial"/>
                <w:color w:val="000000"/>
              </w:rPr>
              <w:t xml:space="preserve">Mirtazapine 30mg Tablet                                                               </w:t>
            </w:r>
            <w:r>
              <w:rPr>
                <w:rFonts w:ascii="Arial" w:hAnsi="Arial" w:cs="Arial"/>
                <w:color w:val="000000"/>
                <w:rtl/>
              </w:rPr>
              <w:t>للمستشفيات التخصصية في الطب النفسي فقط</w:t>
            </w:r>
          </w:p>
        </w:tc>
        <w:tc>
          <w:tcPr>
            <w:tcW w:w="1222" w:type="dxa"/>
            <w:vAlign w:val="bottom"/>
          </w:tcPr>
          <w:p w14:paraId="16E52708" w14:textId="721EE945" w:rsidR="00322B36" w:rsidRPr="00844D38" w:rsidRDefault="00322B36" w:rsidP="00DB569E">
            <w:pPr>
              <w:jc w:val="center"/>
              <w:rPr>
                <w:rFonts w:eastAsia="Times New Roman" w:cs="Calibri"/>
                <w:b/>
                <w:bCs/>
                <w:color w:val="000000"/>
              </w:rPr>
            </w:pPr>
            <w:r>
              <w:rPr>
                <w:rFonts w:ascii="Arial" w:hAnsi="Arial" w:cs="Arial"/>
                <w:color w:val="000000"/>
              </w:rPr>
              <w:t>174738</w:t>
            </w:r>
          </w:p>
        </w:tc>
        <w:tc>
          <w:tcPr>
            <w:tcW w:w="2815" w:type="dxa"/>
            <w:vAlign w:val="bottom"/>
          </w:tcPr>
          <w:p w14:paraId="70170A90" w14:textId="26E7E305" w:rsidR="00322B36" w:rsidRPr="00844D38" w:rsidRDefault="00322B36" w:rsidP="00DB569E">
            <w:pPr>
              <w:jc w:val="center"/>
              <w:rPr>
                <w:rFonts w:eastAsia="Times New Roman" w:cs="Calibri"/>
                <w:b/>
                <w:bCs/>
                <w:color w:val="000000"/>
              </w:rPr>
            </w:pPr>
            <w:r>
              <w:rPr>
                <w:rFonts w:ascii="Arial" w:hAnsi="Arial" w:cs="Arial"/>
                <w:color w:val="000000"/>
              </w:rPr>
              <w:t>30 tab</w:t>
            </w:r>
          </w:p>
        </w:tc>
        <w:tc>
          <w:tcPr>
            <w:tcW w:w="843" w:type="dxa"/>
            <w:vAlign w:val="bottom"/>
          </w:tcPr>
          <w:p w14:paraId="3EFD1A0B" w14:textId="28FD0079" w:rsidR="00322B36" w:rsidRPr="00844D38" w:rsidRDefault="00322B36" w:rsidP="00DB569E">
            <w:pPr>
              <w:jc w:val="center"/>
              <w:rPr>
                <w:rFonts w:eastAsia="Times New Roman" w:cs="Calibri"/>
                <w:b/>
                <w:bCs/>
                <w:color w:val="000000"/>
              </w:rPr>
            </w:pPr>
            <w:r>
              <w:rPr>
                <w:rFonts w:ascii="Arial" w:hAnsi="Arial" w:cs="Arial"/>
                <w:color w:val="000000"/>
              </w:rPr>
              <w:t>8.57</w:t>
            </w:r>
          </w:p>
        </w:tc>
        <w:tc>
          <w:tcPr>
            <w:tcW w:w="964" w:type="dxa"/>
            <w:vAlign w:val="bottom"/>
          </w:tcPr>
          <w:p w14:paraId="0EDCE8D9" w14:textId="0D07EAA4" w:rsidR="00322B36" w:rsidRPr="00844D38" w:rsidRDefault="00322B36" w:rsidP="00DB569E">
            <w:pPr>
              <w:jc w:val="center"/>
              <w:rPr>
                <w:rFonts w:eastAsia="Times New Roman" w:cs="Calibri"/>
                <w:b/>
                <w:bCs/>
                <w:color w:val="000000"/>
              </w:rPr>
            </w:pPr>
            <w:r>
              <w:rPr>
                <w:rFonts w:ascii="Arial" w:hAnsi="Arial" w:cs="Arial"/>
                <w:color w:val="000000"/>
              </w:rPr>
              <w:t>6</w:t>
            </w:r>
          </w:p>
        </w:tc>
        <w:tc>
          <w:tcPr>
            <w:tcW w:w="872" w:type="dxa"/>
            <w:vAlign w:val="bottom"/>
          </w:tcPr>
          <w:p w14:paraId="4BDD7FEF" w14:textId="03C15067" w:rsidR="00322B36" w:rsidRPr="00844D38" w:rsidRDefault="00322B36" w:rsidP="00DB569E">
            <w:pPr>
              <w:jc w:val="center"/>
              <w:rPr>
                <w:rFonts w:eastAsia="Times New Roman" w:cs="Calibri"/>
                <w:b/>
                <w:bCs/>
                <w:color w:val="000000"/>
              </w:rPr>
            </w:pPr>
            <w:r>
              <w:rPr>
                <w:rFonts w:ascii="Arial" w:hAnsi="Arial" w:cs="Arial"/>
                <w:color w:val="000000"/>
              </w:rPr>
              <w:t>3.8</w:t>
            </w:r>
          </w:p>
        </w:tc>
        <w:tc>
          <w:tcPr>
            <w:tcW w:w="850" w:type="dxa"/>
            <w:gridSpan w:val="2"/>
            <w:vAlign w:val="bottom"/>
          </w:tcPr>
          <w:p w14:paraId="0B81C905" w14:textId="2A362316" w:rsidR="00322B36" w:rsidRPr="00844D38" w:rsidRDefault="00322B36" w:rsidP="00DB569E">
            <w:pPr>
              <w:jc w:val="center"/>
              <w:rPr>
                <w:rFonts w:eastAsia="Times New Roman" w:cs="Calibri"/>
                <w:b/>
                <w:bCs/>
                <w:color w:val="000000"/>
              </w:rPr>
            </w:pPr>
            <w:r>
              <w:rPr>
                <w:rFonts w:ascii="Arial" w:hAnsi="Arial" w:cs="Arial"/>
                <w:color w:val="000000"/>
              </w:rPr>
              <w:t>2.14</w:t>
            </w:r>
          </w:p>
        </w:tc>
      </w:tr>
      <w:tr w:rsidR="00322B36" w:rsidRPr="00844D38" w14:paraId="0DFD841D" w14:textId="77777777" w:rsidTr="00322B36">
        <w:trPr>
          <w:trHeight w:val="900"/>
        </w:trPr>
        <w:tc>
          <w:tcPr>
            <w:tcW w:w="510" w:type="dxa"/>
            <w:vAlign w:val="bottom"/>
          </w:tcPr>
          <w:p w14:paraId="6D31593F" w14:textId="79ECC826" w:rsidR="00322B36" w:rsidRPr="00844D38" w:rsidRDefault="00322B36" w:rsidP="00DB569E">
            <w:pPr>
              <w:jc w:val="center"/>
              <w:rPr>
                <w:rFonts w:eastAsia="Times New Roman" w:cs="Calibri"/>
                <w:b/>
                <w:bCs/>
                <w:color w:val="000000"/>
              </w:rPr>
            </w:pPr>
            <w:r>
              <w:rPr>
                <w:rFonts w:ascii="Arial" w:hAnsi="Arial" w:cs="Arial"/>
                <w:color w:val="000000"/>
              </w:rPr>
              <w:lastRenderedPageBreak/>
              <w:t>19</w:t>
            </w:r>
          </w:p>
        </w:tc>
        <w:tc>
          <w:tcPr>
            <w:tcW w:w="1250" w:type="dxa"/>
            <w:vAlign w:val="bottom"/>
          </w:tcPr>
          <w:p w14:paraId="1939C9B0" w14:textId="0BC74CC0" w:rsidR="00322B36" w:rsidRPr="00844D38" w:rsidRDefault="00322B36" w:rsidP="00DB569E">
            <w:pPr>
              <w:jc w:val="center"/>
              <w:rPr>
                <w:rFonts w:eastAsia="Times New Roman" w:cs="Calibri"/>
                <w:b/>
                <w:bCs/>
                <w:color w:val="000000"/>
              </w:rPr>
            </w:pPr>
            <w:r>
              <w:rPr>
                <w:rFonts w:ascii="Arial" w:hAnsi="Arial" w:cs="Arial"/>
                <w:color w:val="000000"/>
              </w:rPr>
              <w:t>04-H00-003</w:t>
            </w:r>
          </w:p>
        </w:tc>
        <w:tc>
          <w:tcPr>
            <w:tcW w:w="3274" w:type="dxa"/>
            <w:vAlign w:val="bottom"/>
          </w:tcPr>
          <w:p w14:paraId="58FB2BE5" w14:textId="77D80770" w:rsidR="00322B36" w:rsidRPr="00844D38" w:rsidRDefault="00322B36" w:rsidP="00DB569E">
            <w:pPr>
              <w:jc w:val="center"/>
              <w:rPr>
                <w:rFonts w:eastAsia="Times New Roman" w:cs="Calibri"/>
                <w:b/>
                <w:bCs/>
                <w:color w:val="000000"/>
              </w:rPr>
            </w:pPr>
            <w:r>
              <w:rPr>
                <w:rFonts w:ascii="Arial" w:hAnsi="Arial" w:cs="Arial"/>
                <w:color w:val="000000"/>
              </w:rPr>
              <w:t xml:space="preserve">Morphine </w:t>
            </w:r>
            <w:proofErr w:type="spellStart"/>
            <w:r>
              <w:rPr>
                <w:rFonts w:ascii="Arial" w:hAnsi="Arial" w:cs="Arial"/>
                <w:color w:val="000000"/>
              </w:rPr>
              <w:t>sulphate</w:t>
            </w:r>
            <w:proofErr w:type="spellEnd"/>
            <w:r>
              <w:rPr>
                <w:rFonts w:ascii="Arial" w:hAnsi="Arial" w:cs="Arial"/>
                <w:color w:val="000000"/>
              </w:rPr>
              <w:t xml:space="preserve">   10mg (s/r) cap or  Tablet                            (</w:t>
            </w:r>
            <w:r>
              <w:rPr>
                <w:rFonts w:ascii="Arial" w:hAnsi="Arial" w:cs="Arial"/>
                <w:color w:val="000000"/>
                <w:rtl/>
              </w:rPr>
              <w:t>تحديد صرفها</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w:t>
            </w:r>
          </w:p>
        </w:tc>
        <w:tc>
          <w:tcPr>
            <w:tcW w:w="1222" w:type="dxa"/>
            <w:vAlign w:val="bottom"/>
          </w:tcPr>
          <w:p w14:paraId="36CFCA8E" w14:textId="35A23B8A" w:rsidR="00322B36" w:rsidRPr="00844D38" w:rsidRDefault="00322B36" w:rsidP="00DB569E">
            <w:pPr>
              <w:jc w:val="center"/>
              <w:rPr>
                <w:rFonts w:eastAsia="Times New Roman" w:cs="Calibri"/>
                <w:b/>
                <w:bCs/>
                <w:color w:val="000000"/>
              </w:rPr>
            </w:pPr>
            <w:r>
              <w:rPr>
                <w:rFonts w:ascii="Arial" w:hAnsi="Arial" w:cs="Arial"/>
                <w:color w:val="000000"/>
              </w:rPr>
              <w:t>53269</w:t>
            </w:r>
          </w:p>
        </w:tc>
        <w:tc>
          <w:tcPr>
            <w:tcW w:w="2815" w:type="dxa"/>
            <w:vAlign w:val="bottom"/>
          </w:tcPr>
          <w:p w14:paraId="5C9A85AC" w14:textId="2BD2EDAF" w:rsidR="00322B36" w:rsidRPr="00844D38" w:rsidRDefault="00322B36" w:rsidP="00DB569E">
            <w:pPr>
              <w:jc w:val="center"/>
              <w:rPr>
                <w:rFonts w:eastAsia="Times New Roman" w:cs="Calibri"/>
                <w:b/>
                <w:bCs/>
                <w:color w:val="000000"/>
              </w:rPr>
            </w:pPr>
            <w:r>
              <w:rPr>
                <w:rFonts w:ascii="Arial" w:hAnsi="Arial" w:cs="Arial"/>
                <w:color w:val="000000"/>
              </w:rPr>
              <w:t>60 tab</w:t>
            </w:r>
          </w:p>
        </w:tc>
        <w:tc>
          <w:tcPr>
            <w:tcW w:w="843" w:type="dxa"/>
            <w:vAlign w:val="bottom"/>
          </w:tcPr>
          <w:p w14:paraId="2F06FA64" w14:textId="55F5102A" w:rsidR="00322B36" w:rsidRPr="00844D38" w:rsidRDefault="00322B36" w:rsidP="00DB569E">
            <w:pPr>
              <w:jc w:val="center"/>
              <w:rPr>
                <w:rFonts w:eastAsia="Times New Roman" w:cs="Calibri"/>
                <w:b/>
                <w:bCs/>
                <w:color w:val="000000"/>
              </w:rPr>
            </w:pPr>
            <w:r>
              <w:rPr>
                <w:rFonts w:ascii="Arial" w:hAnsi="Arial" w:cs="Arial"/>
                <w:color w:val="000000"/>
              </w:rPr>
              <w:t>6.47</w:t>
            </w:r>
          </w:p>
        </w:tc>
        <w:tc>
          <w:tcPr>
            <w:tcW w:w="964" w:type="dxa"/>
            <w:vAlign w:val="bottom"/>
          </w:tcPr>
          <w:p w14:paraId="39C09F2D" w14:textId="357A00F0" w:rsidR="00322B36" w:rsidRPr="00844D38" w:rsidRDefault="00322B36" w:rsidP="00DB569E">
            <w:pPr>
              <w:jc w:val="center"/>
              <w:rPr>
                <w:rFonts w:eastAsia="Times New Roman" w:cs="Calibri"/>
                <w:b/>
                <w:bCs/>
                <w:color w:val="000000"/>
              </w:rPr>
            </w:pPr>
            <w:r>
              <w:rPr>
                <w:rFonts w:ascii="Arial" w:hAnsi="Arial" w:cs="Arial"/>
                <w:color w:val="000000"/>
              </w:rPr>
              <w:t>4.5</w:t>
            </w:r>
          </w:p>
        </w:tc>
        <w:tc>
          <w:tcPr>
            <w:tcW w:w="872" w:type="dxa"/>
            <w:vAlign w:val="bottom"/>
          </w:tcPr>
          <w:p w14:paraId="2DA75AD0" w14:textId="2482BD53" w:rsidR="00322B36" w:rsidRPr="00844D38" w:rsidRDefault="00322B36" w:rsidP="00DB569E">
            <w:pPr>
              <w:jc w:val="center"/>
              <w:rPr>
                <w:rFonts w:eastAsia="Times New Roman" w:cs="Calibri"/>
                <w:b/>
                <w:bCs/>
                <w:color w:val="000000"/>
              </w:rPr>
            </w:pPr>
            <w:r>
              <w:rPr>
                <w:rFonts w:ascii="Arial" w:hAnsi="Arial" w:cs="Arial"/>
                <w:color w:val="000000"/>
              </w:rPr>
              <w:t>2.91</w:t>
            </w:r>
          </w:p>
        </w:tc>
        <w:tc>
          <w:tcPr>
            <w:tcW w:w="850" w:type="dxa"/>
            <w:gridSpan w:val="2"/>
            <w:vAlign w:val="bottom"/>
          </w:tcPr>
          <w:p w14:paraId="0853B2C2" w14:textId="46A5CD3A" w:rsidR="00322B36" w:rsidRPr="00844D38" w:rsidRDefault="00322B36" w:rsidP="00DB569E">
            <w:pPr>
              <w:jc w:val="center"/>
              <w:rPr>
                <w:rFonts w:eastAsia="Times New Roman" w:cs="Calibri"/>
                <w:b/>
                <w:bCs/>
                <w:color w:val="000000"/>
              </w:rPr>
            </w:pPr>
            <w:r>
              <w:rPr>
                <w:rFonts w:ascii="Arial" w:hAnsi="Arial" w:cs="Arial"/>
                <w:color w:val="000000"/>
              </w:rPr>
              <w:t>1.61</w:t>
            </w:r>
          </w:p>
        </w:tc>
      </w:tr>
      <w:tr w:rsidR="00322B36" w:rsidRPr="00844D38" w14:paraId="738BB173" w14:textId="77777777" w:rsidTr="00322B36">
        <w:trPr>
          <w:trHeight w:val="900"/>
        </w:trPr>
        <w:tc>
          <w:tcPr>
            <w:tcW w:w="510" w:type="dxa"/>
            <w:vAlign w:val="bottom"/>
          </w:tcPr>
          <w:p w14:paraId="40AF5891" w14:textId="61BF0D20" w:rsidR="00322B36" w:rsidRPr="00844D38" w:rsidRDefault="00322B36" w:rsidP="00DB569E">
            <w:pPr>
              <w:jc w:val="center"/>
              <w:rPr>
                <w:rFonts w:eastAsia="Times New Roman" w:cs="Calibri"/>
                <w:b/>
                <w:bCs/>
                <w:color w:val="000000"/>
              </w:rPr>
            </w:pPr>
            <w:r>
              <w:rPr>
                <w:rFonts w:ascii="Arial" w:hAnsi="Arial" w:cs="Arial"/>
                <w:color w:val="000000"/>
              </w:rPr>
              <w:t>20</w:t>
            </w:r>
          </w:p>
        </w:tc>
        <w:tc>
          <w:tcPr>
            <w:tcW w:w="1250" w:type="dxa"/>
            <w:vAlign w:val="bottom"/>
          </w:tcPr>
          <w:p w14:paraId="21E58FF7" w14:textId="79676368" w:rsidR="00322B36" w:rsidRPr="00844D38" w:rsidRDefault="00322B36" w:rsidP="00DB569E">
            <w:pPr>
              <w:jc w:val="center"/>
              <w:rPr>
                <w:rFonts w:eastAsia="Times New Roman" w:cs="Calibri"/>
                <w:b/>
                <w:bCs/>
                <w:color w:val="000000"/>
              </w:rPr>
            </w:pPr>
            <w:r>
              <w:rPr>
                <w:rFonts w:ascii="Arial" w:hAnsi="Arial" w:cs="Arial"/>
                <w:color w:val="000000"/>
              </w:rPr>
              <w:t>04-H00-004</w:t>
            </w:r>
          </w:p>
        </w:tc>
        <w:tc>
          <w:tcPr>
            <w:tcW w:w="3274" w:type="dxa"/>
            <w:vAlign w:val="bottom"/>
          </w:tcPr>
          <w:p w14:paraId="7ED0AFAC" w14:textId="0E5D845F" w:rsidR="00322B36" w:rsidRPr="00844D38" w:rsidRDefault="00322B36" w:rsidP="00DB569E">
            <w:pPr>
              <w:jc w:val="center"/>
              <w:rPr>
                <w:rFonts w:eastAsia="Times New Roman" w:cs="Calibri"/>
                <w:b/>
                <w:bCs/>
                <w:color w:val="000000"/>
              </w:rPr>
            </w:pPr>
            <w:r>
              <w:rPr>
                <w:rFonts w:ascii="Arial" w:hAnsi="Arial" w:cs="Arial"/>
                <w:color w:val="000000"/>
              </w:rPr>
              <w:t xml:space="preserve">Morphine </w:t>
            </w:r>
            <w:proofErr w:type="spellStart"/>
            <w:r>
              <w:rPr>
                <w:rFonts w:ascii="Arial" w:hAnsi="Arial" w:cs="Arial"/>
                <w:color w:val="000000"/>
              </w:rPr>
              <w:t>sulphate</w:t>
            </w:r>
            <w:proofErr w:type="spellEnd"/>
            <w:r>
              <w:rPr>
                <w:rFonts w:ascii="Arial" w:hAnsi="Arial" w:cs="Arial"/>
                <w:color w:val="000000"/>
              </w:rPr>
              <w:t xml:space="preserve">   30mg (s/r)  Tablet   or s/r capsule 1051    </w:t>
            </w:r>
            <w:r>
              <w:rPr>
                <w:rFonts w:ascii="Arial" w:hAnsi="Arial" w:cs="Arial"/>
                <w:color w:val="000000"/>
              </w:rPr>
              <w:br/>
              <w:t xml:space="preserve">  ( </w:t>
            </w:r>
            <w:r>
              <w:rPr>
                <w:rFonts w:ascii="Arial" w:hAnsi="Arial" w:cs="Arial"/>
                <w:color w:val="000000"/>
                <w:rtl/>
              </w:rPr>
              <w:t>يحصر صرفه</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 xml:space="preserve"> )</w:t>
            </w:r>
          </w:p>
        </w:tc>
        <w:tc>
          <w:tcPr>
            <w:tcW w:w="1222" w:type="dxa"/>
            <w:vAlign w:val="bottom"/>
          </w:tcPr>
          <w:p w14:paraId="26F05B7D" w14:textId="34ABE018" w:rsidR="00322B36" w:rsidRPr="00844D38" w:rsidRDefault="00322B36" w:rsidP="00DB569E">
            <w:pPr>
              <w:jc w:val="center"/>
              <w:rPr>
                <w:rFonts w:eastAsia="Times New Roman" w:cs="Calibri"/>
                <w:b/>
                <w:bCs/>
                <w:color w:val="000000"/>
              </w:rPr>
            </w:pPr>
            <w:r>
              <w:rPr>
                <w:rFonts w:ascii="Arial" w:hAnsi="Arial" w:cs="Arial"/>
                <w:color w:val="000000"/>
              </w:rPr>
              <w:t>38825</w:t>
            </w:r>
          </w:p>
        </w:tc>
        <w:tc>
          <w:tcPr>
            <w:tcW w:w="2815" w:type="dxa"/>
            <w:vAlign w:val="bottom"/>
          </w:tcPr>
          <w:p w14:paraId="6DF28394" w14:textId="40C0B94F" w:rsidR="00322B36" w:rsidRPr="00844D38" w:rsidRDefault="00322B36" w:rsidP="00DB569E">
            <w:pPr>
              <w:jc w:val="center"/>
              <w:rPr>
                <w:rFonts w:eastAsia="Times New Roman" w:cs="Calibri"/>
                <w:b/>
                <w:bCs/>
                <w:color w:val="000000"/>
              </w:rPr>
            </w:pPr>
            <w:r>
              <w:rPr>
                <w:rFonts w:ascii="Arial" w:hAnsi="Arial" w:cs="Arial"/>
                <w:color w:val="000000"/>
              </w:rPr>
              <w:t>60 tab</w:t>
            </w:r>
          </w:p>
        </w:tc>
        <w:tc>
          <w:tcPr>
            <w:tcW w:w="843" w:type="dxa"/>
            <w:vAlign w:val="bottom"/>
          </w:tcPr>
          <w:p w14:paraId="0BAEB550" w14:textId="3C91D534" w:rsidR="00322B36" w:rsidRPr="00844D38" w:rsidRDefault="00322B36" w:rsidP="00DB569E">
            <w:pPr>
              <w:jc w:val="center"/>
              <w:rPr>
                <w:rFonts w:eastAsia="Times New Roman" w:cs="Calibri"/>
                <w:b/>
                <w:bCs/>
                <w:color w:val="000000"/>
              </w:rPr>
            </w:pPr>
            <w:r>
              <w:rPr>
                <w:rFonts w:ascii="Arial" w:hAnsi="Arial" w:cs="Arial"/>
                <w:color w:val="000000"/>
              </w:rPr>
              <w:t>13.08</w:t>
            </w:r>
          </w:p>
        </w:tc>
        <w:tc>
          <w:tcPr>
            <w:tcW w:w="964" w:type="dxa"/>
            <w:vAlign w:val="bottom"/>
          </w:tcPr>
          <w:p w14:paraId="486E6AF2" w14:textId="41AD0CFF" w:rsidR="00322B36" w:rsidRPr="00844D38" w:rsidRDefault="00322B36" w:rsidP="00DB569E">
            <w:pPr>
              <w:jc w:val="center"/>
              <w:rPr>
                <w:rFonts w:eastAsia="Times New Roman" w:cs="Calibri"/>
                <w:b/>
                <w:bCs/>
                <w:color w:val="000000"/>
              </w:rPr>
            </w:pPr>
            <w:r>
              <w:rPr>
                <w:rFonts w:ascii="Arial" w:hAnsi="Arial" w:cs="Arial"/>
                <w:color w:val="000000"/>
              </w:rPr>
              <w:t>9.156</w:t>
            </w:r>
          </w:p>
        </w:tc>
        <w:tc>
          <w:tcPr>
            <w:tcW w:w="872" w:type="dxa"/>
            <w:vAlign w:val="bottom"/>
          </w:tcPr>
          <w:p w14:paraId="4F09982F" w14:textId="26D87C10" w:rsidR="00322B36" w:rsidRPr="00844D38" w:rsidRDefault="00322B36" w:rsidP="00DB569E">
            <w:pPr>
              <w:jc w:val="center"/>
              <w:rPr>
                <w:rFonts w:eastAsia="Times New Roman" w:cs="Calibri"/>
                <w:b/>
                <w:bCs/>
                <w:color w:val="000000"/>
              </w:rPr>
            </w:pPr>
            <w:r>
              <w:rPr>
                <w:rFonts w:ascii="Arial" w:hAnsi="Arial" w:cs="Arial"/>
                <w:color w:val="000000"/>
              </w:rPr>
              <w:t>5.886</w:t>
            </w:r>
          </w:p>
        </w:tc>
        <w:tc>
          <w:tcPr>
            <w:tcW w:w="850" w:type="dxa"/>
            <w:gridSpan w:val="2"/>
            <w:vAlign w:val="bottom"/>
          </w:tcPr>
          <w:p w14:paraId="3E202DD9" w14:textId="5A1C3B17" w:rsidR="00322B36" w:rsidRPr="00844D38" w:rsidRDefault="00322B36" w:rsidP="00DB569E">
            <w:pPr>
              <w:jc w:val="center"/>
              <w:rPr>
                <w:rFonts w:eastAsia="Times New Roman" w:cs="Calibri"/>
                <w:b/>
                <w:bCs/>
                <w:color w:val="000000"/>
              </w:rPr>
            </w:pPr>
            <w:r>
              <w:rPr>
                <w:rFonts w:ascii="Arial" w:hAnsi="Arial" w:cs="Arial"/>
                <w:color w:val="000000"/>
              </w:rPr>
              <w:t>3.27</w:t>
            </w:r>
          </w:p>
        </w:tc>
      </w:tr>
      <w:tr w:rsidR="00322B36" w:rsidRPr="00844D38" w14:paraId="5C3BF003" w14:textId="77777777" w:rsidTr="00322B36">
        <w:trPr>
          <w:trHeight w:val="900"/>
        </w:trPr>
        <w:tc>
          <w:tcPr>
            <w:tcW w:w="510" w:type="dxa"/>
            <w:vAlign w:val="bottom"/>
          </w:tcPr>
          <w:p w14:paraId="486D3EE0" w14:textId="0813D3ED" w:rsidR="00322B36" w:rsidRPr="00844D38" w:rsidRDefault="00322B36" w:rsidP="00DB569E">
            <w:pPr>
              <w:jc w:val="center"/>
              <w:rPr>
                <w:rFonts w:eastAsia="Times New Roman" w:cs="Calibri"/>
                <w:b/>
                <w:bCs/>
                <w:color w:val="000000"/>
              </w:rPr>
            </w:pPr>
            <w:r>
              <w:rPr>
                <w:rFonts w:ascii="Arial" w:hAnsi="Arial" w:cs="Arial"/>
                <w:color w:val="000000"/>
              </w:rPr>
              <w:t>21</w:t>
            </w:r>
          </w:p>
        </w:tc>
        <w:tc>
          <w:tcPr>
            <w:tcW w:w="1250" w:type="dxa"/>
            <w:vAlign w:val="bottom"/>
          </w:tcPr>
          <w:p w14:paraId="2211E9B9" w14:textId="7BB5D428" w:rsidR="00322B36" w:rsidRPr="00844D38" w:rsidRDefault="00322B36" w:rsidP="00DB569E">
            <w:pPr>
              <w:jc w:val="center"/>
              <w:rPr>
                <w:rFonts w:eastAsia="Times New Roman" w:cs="Calibri"/>
                <w:b/>
                <w:bCs/>
                <w:color w:val="000000"/>
              </w:rPr>
            </w:pPr>
            <w:r>
              <w:rPr>
                <w:rFonts w:ascii="Arial" w:hAnsi="Arial" w:cs="Arial"/>
                <w:color w:val="000000"/>
              </w:rPr>
              <w:t>04-H00-007</w:t>
            </w:r>
          </w:p>
        </w:tc>
        <w:tc>
          <w:tcPr>
            <w:tcW w:w="3274" w:type="dxa"/>
            <w:vAlign w:val="bottom"/>
          </w:tcPr>
          <w:p w14:paraId="24402996" w14:textId="0998F10E" w:rsidR="00322B36" w:rsidRPr="00844D38" w:rsidRDefault="00322B36" w:rsidP="00DB569E">
            <w:pPr>
              <w:jc w:val="center"/>
              <w:rPr>
                <w:rFonts w:eastAsia="Times New Roman" w:cs="Calibri"/>
                <w:b/>
                <w:bCs/>
                <w:color w:val="000000"/>
              </w:rPr>
            </w:pPr>
            <w:r>
              <w:rPr>
                <w:rFonts w:ascii="Arial" w:hAnsi="Arial" w:cs="Arial"/>
                <w:color w:val="000000"/>
              </w:rPr>
              <w:t xml:space="preserve">Morphine </w:t>
            </w:r>
            <w:proofErr w:type="spellStart"/>
            <w:proofErr w:type="gramStart"/>
            <w:r>
              <w:rPr>
                <w:rFonts w:ascii="Arial" w:hAnsi="Arial" w:cs="Arial"/>
                <w:color w:val="000000"/>
              </w:rPr>
              <w:t>sulphate</w:t>
            </w:r>
            <w:proofErr w:type="spellEnd"/>
            <w:r>
              <w:rPr>
                <w:rFonts w:ascii="Arial" w:hAnsi="Arial" w:cs="Arial"/>
                <w:color w:val="000000"/>
              </w:rPr>
              <w:t xml:space="preserve">  10mg</w:t>
            </w:r>
            <w:proofErr w:type="gramEnd"/>
            <w:r>
              <w:rPr>
                <w:rFonts w:ascii="Arial" w:hAnsi="Arial" w:cs="Arial"/>
                <w:color w:val="000000"/>
              </w:rPr>
              <w:t>/ml  I.M , I.V , S.C inj.  1ml Ampoule</w:t>
            </w:r>
            <w:r>
              <w:rPr>
                <w:rFonts w:ascii="Arial" w:hAnsi="Arial" w:cs="Arial"/>
                <w:color w:val="000000"/>
              </w:rPr>
              <w:br/>
            </w:r>
            <w:r>
              <w:rPr>
                <w:rFonts w:ascii="Arial" w:hAnsi="Arial" w:cs="Arial"/>
                <w:color w:val="000000"/>
                <w:rtl/>
              </w:rPr>
              <w:t>تدرج ضمن قائمة التخدير</w:t>
            </w:r>
          </w:p>
        </w:tc>
        <w:tc>
          <w:tcPr>
            <w:tcW w:w="1222" w:type="dxa"/>
            <w:vAlign w:val="bottom"/>
          </w:tcPr>
          <w:p w14:paraId="4C882EFE" w14:textId="4B645690" w:rsidR="00322B36" w:rsidRPr="00844D38" w:rsidRDefault="00322B36" w:rsidP="00DB569E">
            <w:pPr>
              <w:jc w:val="center"/>
              <w:rPr>
                <w:rFonts w:eastAsia="Times New Roman" w:cs="Calibri"/>
                <w:b/>
                <w:bCs/>
                <w:color w:val="000000"/>
              </w:rPr>
            </w:pPr>
            <w:r>
              <w:rPr>
                <w:rFonts w:ascii="Arial" w:hAnsi="Arial" w:cs="Arial"/>
                <w:color w:val="000000"/>
              </w:rPr>
              <w:t>71673</w:t>
            </w:r>
          </w:p>
        </w:tc>
        <w:tc>
          <w:tcPr>
            <w:tcW w:w="2815" w:type="dxa"/>
            <w:vAlign w:val="bottom"/>
          </w:tcPr>
          <w:p w14:paraId="1F7F9566" w14:textId="6359C028" w:rsidR="00322B36" w:rsidRPr="00844D38" w:rsidRDefault="00322B36" w:rsidP="00DB569E">
            <w:pPr>
              <w:jc w:val="center"/>
              <w:rPr>
                <w:rFonts w:eastAsia="Times New Roman" w:cs="Calibri"/>
                <w:b/>
                <w:bCs/>
                <w:color w:val="000000"/>
              </w:rPr>
            </w:pPr>
            <w:r>
              <w:rPr>
                <w:rFonts w:ascii="Arial" w:hAnsi="Arial" w:cs="Arial"/>
                <w:color w:val="000000"/>
              </w:rPr>
              <w:t>10 amp</w:t>
            </w:r>
          </w:p>
        </w:tc>
        <w:tc>
          <w:tcPr>
            <w:tcW w:w="843" w:type="dxa"/>
            <w:vAlign w:val="bottom"/>
          </w:tcPr>
          <w:p w14:paraId="7C933CB2" w14:textId="052DA350" w:rsidR="00322B36" w:rsidRPr="00844D38" w:rsidRDefault="00322B36" w:rsidP="00DB569E">
            <w:pPr>
              <w:jc w:val="center"/>
              <w:rPr>
                <w:rFonts w:eastAsia="Times New Roman" w:cs="Calibri"/>
                <w:b/>
                <w:bCs/>
                <w:color w:val="000000"/>
              </w:rPr>
            </w:pPr>
            <w:r>
              <w:rPr>
                <w:rFonts w:ascii="Arial" w:hAnsi="Arial" w:cs="Arial"/>
                <w:color w:val="000000"/>
              </w:rPr>
              <w:t>5.12</w:t>
            </w:r>
          </w:p>
        </w:tc>
        <w:tc>
          <w:tcPr>
            <w:tcW w:w="964" w:type="dxa"/>
            <w:vAlign w:val="bottom"/>
          </w:tcPr>
          <w:p w14:paraId="378C8648" w14:textId="42DEF34D" w:rsidR="00322B36" w:rsidRPr="00844D38" w:rsidRDefault="00322B36" w:rsidP="00DB569E">
            <w:pPr>
              <w:jc w:val="center"/>
              <w:rPr>
                <w:rFonts w:eastAsia="Times New Roman" w:cs="Calibri"/>
                <w:b/>
                <w:bCs/>
                <w:color w:val="000000"/>
              </w:rPr>
            </w:pPr>
            <w:r>
              <w:rPr>
                <w:rFonts w:ascii="Arial" w:hAnsi="Arial" w:cs="Arial"/>
                <w:color w:val="000000"/>
              </w:rPr>
              <w:t>3.59</w:t>
            </w:r>
          </w:p>
        </w:tc>
        <w:tc>
          <w:tcPr>
            <w:tcW w:w="872" w:type="dxa"/>
            <w:vAlign w:val="bottom"/>
          </w:tcPr>
          <w:p w14:paraId="25083753" w14:textId="7E28B67F" w:rsidR="00322B36" w:rsidRPr="00844D38" w:rsidRDefault="00322B36" w:rsidP="00DB569E">
            <w:pPr>
              <w:jc w:val="center"/>
              <w:rPr>
                <w:rFonts w:eastAsia="Times New Roman" w:cs="Calibri"/>
                <w:b/>
                <w:bCs/>
                <w:color w:val="000000"/>
              </w:rPr>
            </w:pPr>
            <w:r>
              <w:rPr>
                <w:rFonts w:ascii="Arial" w:hAnsi="Arial" w:cs="Arial"/>
                <w:color w:val="000000"/>
              </w:rPr>
              <w:t>2.3</w:t>
            </w:r>
          </w:p>
        </w:tc>
        <w:tc>
          <w:tcPr>
            <w:tcW w:w="850" w:type="dxa"/>
            <w:gridSpan w:val="2"/>
            <w:vAlign w:val="bottom"/>
          </w:tcPr>
          <w:p w14:paraId="473F2359" w14:textId="7AEE2B0E" w:rsidR="00322B36" w:rsidRPr="00844D38" w:rsidRDefault="00322B36" w:rsidP="00DB569E">
            <w:pPr>
              <w:jc w:val="center"/>
              <w:rPr>
                <w:rFonts w:eastAsia="Times New Roman" w:cs="Calibri"/>
                <w:b/>
                <w:bCs/>
                <w:color w:val="000000"/>
              </w:rPr>
            </w:pPr>
            <w:r>
              <w:rPr>
                <w:rFonts w:ascii="Arial" w:hAnsi="Arial" w:cs="Arial"/>
                <w:color w:val="000000"/>
              </w:rPr>
              <w:t>1.28</w:t>
            </w:r>
          </w:p>
        </w:tc>
      </w:tr>
      <w:tr w:rsidR="00322B36" w:rsidRPr="00844D38" w14:paraId="5C2FAD04" w14:textId="77777777" w:rsidTr="00322B36">
        <w:trPr>
          <w:trHeight w:val="900"/>
        </w:trPr>
        <w:tc>
          <w:tcPr>
            <w:tcW w:w="510" w:type="dxa"/>
            <w:vAlign w:val="bottom"/>
          </w:tcPr>
          <w:p w14:paraId="64306052" w14:textId="1DF6C148" w:rsidR="00322B36" w:rsidRPr="00844D38" w:rsidRDefault="00322B36" w:rsidP="00DB569E">
            <w:pPr>
              <w:jc w:val="center"/>
              <w:rPr>
                <w:rFonts w:eastAsia="Times New Roman" w:cs="Calibri"/>
                <w:b/>
                <w:bCs/>
                <w:color w:val="000000"/>
              </w:rPr>
            </w:pPr>
            <w:r>
              <w:rPr>
                <w:rFonts w:ascii="Arial" w:hAnsi="Arial" w:cs="Arial"/>
                <w:color w:val="000000"/>
              </w:rPr>
              <w:t>22</w:t>
            </w:r>
          </w:p>
        </w:tc>
        <w:tc>
          <w:tcPr>
            <w:tcW w:w="1250" w:type="dxa"/>
            <w:vAlign w:val="bottom"/>
          </w:tcPr>
          <w:p w14:paraId="2EEC1A7C" w14:textId="1E61B11D" w:rsidR="00322B36" w:rsidRPr="00844D38" w:rsidRDefault="00322B36" w:rsidP="00DB569E">
            <w:pPr>
              <w:jc w:val="center"/>
              <w:rPr>
                <w:rFonts w:eastAsia="Times New Roman" w:cs="Calibri"/>
                <w:b/>
                <w:bCs/>
                <w:color w:val="000000"/>
              </w:rPr>
            </w:pPr>
            <w:r>
              <w:rPr>
                <w:rFonts w:ascii="Arial" w:hAnsi="Arial" w:cs="Arial"/>
                <w:color w:val="000000"/>
              </w:rPr>
              <w:t>04-H00-035</w:t>
            </w:r>
          </w:p>
        </w:tc>
        <w:tc>
          <w:tcPr>
            <w:tcW w:w="3274" w:type="dxa"/>
            <w:vAlign w:val="bottom"/>
          </w:tcPr>
          <w:p w14:paraId="32C0C1B8" w14:textId="24D463BA" w:rsidR="00322B36" w:rsidRPr="00844D38" w:rsidRDefault="00322B36" w:rsidP="00DB569E">
            <w:pPr>
              <w:jc w:val="center"/>
              <w:rPr>
                <w:rFonts w:eastAsia="Times New Roman" w:cs="Calibri"/>
                <w:b/>
                <w:bCs/>
                <w:color w:val="000000"/>
              </w:rPr>
            </w:pPr>
            <w:r>
              <w:rPr>
                <w:rFonts w:ascii="Arial" w:hAnsi="Arial" w:cs="Arial"/>
                <w:color w:val="000000"/>
              </w:rPr>
              <w:t xml:space="preserve">Morphine </w:t>
            </w:r>
            <w:proofErr w:type="spellStart"/>
            <w:r>
              <w:rPr>
                <w:rFonts w:ascii="Arial" w:hAnsi="Arial" w:cs="Arial"/>
                <w:color w:val="000000"/>
              </w:rPr>
              <w:t>sulphate</w:t>
            </w:r>
            <w:proofErr w:type="spellEnd"/>
            <w:r>
              <w:rPr>
                <w:rFonts w:ascii="Arial" w:hAnsi="Arial" w:cs="Arial"/>
                <w:color w:val="000000"/>
              </w:rPr>
              <w:t xml:space="preserve"> 10 mg/5ml syrup  (</w:t>
            </w:r>
            <w:r>
              <w:rPr>
                <w:rFonts w:ascii="Arial" w:hAnsi="Arial" w:cs="Arial"/>
                <w:color w:val="000000"/>
                <w:rtl/>
              </w:rPr>
              <w:t>تحديد صرفها</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w:t>
            </w:r>
          </w:p>
        </w:tc>
        <w:tc>
          <w:tcPr>
            <w:tcW w:w="1222" w:type="dxa"/>
            <w:vAlign w:val="bottom"/>
          </w:tcPr>
          <w:p w14:paraId="27D46BF0" w14:textId="0302A746" w:rsidR="00322B36" w:rsidRPr="00844D38" w:rsidRDefault="00322B36" w:rsidP="00DB569E">
            <w:pPr>
              <w:jc w:val="center"/>
              <w:rPr>
                <w:rFonts w:eastAsia="Times New Roman" w:cs="Calibri"/>
                <w:b/>
                <w:bCs/>
                <w:color w:val="000000"/>
              </w:rPr>
            </w:pPr>
            <w:r>
              <w:rPr>
                <w:rFonts w:ascii="Arial" w:hAnsi="Arial" w:cs="Arial"/>
                <w:color w:val="000000"/>
              </w:rPr>
              <w:t>2880</w:t>
            </w:r>
          </w:p>
        </w:tc>
        <w:tc>
          <w:tcPr>
            <w:tcW w:w="2815" w:type="dxa"/>
            <w:vAlign w:val="bottom"/>
          </w:tcPr>
          <w:p w14:paraId="1B3DA397" w14:textId="17D7CD99" w:rsidR="00322B36" w:rsidRPr="00844D38" w:rsidRDefault="00322B36" w:rsidP="00DB569E">
            <w:pPr>
              <w:jc w:val="center"/>
              <w:rPr>
                <w:rFonts w:eastAsia="Times New Roman" w:cs="Calibri"/>
                <w:b/>
                <w:bCs/>
                <w:color w:val="000000"/>
              </w:rPr>
            </w:pPr>
            <w:r>
              <w:rPr>
                <w:rFonts w:ascii="Arial" w:hAnsi="Arial" w:cs="Arial"/>
                <w:color w:val="000000"/>
              </w:rPr>
              <w:t>100 ml(bot)</w:t>
            </w:r>
          </w:p>
        </w:tc>
        <w:tc>
          <w:tcPr>
            <w:tcW w:w="843" w:type="dxa"/>
            <w:vAlign w:val="bottom"/>
          </w:tcPr>
          <w:p w14:paraId="26B9A3AF" w14:textId="4CF71DA8" w:rsidR="00322B36" w:rsidRPr="00844D38" w:rsidRDefault="00322B36" w:rsidP="00DB569E">
            <w:pPr>
              <w:jc w:val="center"/>
              <w:rPr>
                <w:rFonts w:eastAsia="Times New Roman" w:cs="Calibri"/>
                <w:b/>
                <w:bCs/>
                <w:color w:val="000000"/>
              </w:rPr>
            </w:pPr>
            <w:r>
              <w:rPr>
                <w:rFonts w:ascii="Arial" w:hAnsi="Arial" w:cs="Arial"/>
                <w:color w:val="000000"/>
              </w:rPr>
              <w:t>2.45</w:t>
            </w:r>
          </w:p>
        </w:tc>
        <w:tc>
          <w:tcPr>
            <w:tcW w:w="964" w:type="dxa"/>
            <w:vAlign w:val="bottom"/>
          </w:tcPr>
          <w:p w14:paraId="3AC94385" w14:textId="3F3993EB" w:rsidR="00322B36" w:rsidRPr="00844D38" w:rsidRDefault="00322B36" w:rsidP="00DB569E">
            <w:pPr>
              <w:jc w:val="center"/>
              <w:rPr>
                <w:rFonts w:eastAsia="Times New Roman" w:cs="Calibri"/>
                <w:b/>
                <w:bCs/>
                <w:color w:val="000000"/>
              </w:rPr>
            </w:pPr>
            <w:r>
              <w:rPr>
                <w:rFonts w:ascii="Arial" w:hAnsi="Arial" w:cs="Arial"/>
                <w:color w:val="000000"/>
              </w:rPr>
              <w:t>1.7199</w:t>
            </w:r>
          </w:p>
        </w:tc>
        <w:tc>
          <w:tcPr>
            <w:tcW w:w="872" w:type="dxa"/>
            <w:vAlign w:val="bottom"/>
          </w:tcPr>
          <w:p w14:paraId="56302214" w14:textId="1EEC68B4" w:rsidR="00322B36" w:rsidRPr="00844D38" w:rsidRDefault="00322B36" w:rsidP="00DB569E">
            <w:pPr>
              <w:jc w:val="center"/>
              <w:rPr>
                <w:rFonts w:eastAsia="Times New Roman" w:cs="Calibri"/>
                <w:b/>
                <w:bCs/>
                <w:color w:val="000000"/>
              </w:rPr>
            </w:pPr>
            <w:r>
              <w:rPr>
                <w:rFonts w:ascii="Arial" w:hAnsi="Arial" w:cs="Arial"/>
                <w:color w:val="000000"/>
              </w:rPr>
              <w:t>1.1</w:t>
            </w:r>
          </w:p>
        </w:tc>
        <w:tc>
          <w:tcPr>
            <w:tcW w:w="850" w:type="dxa"/>
            <w:gridSpan w:val="2"/>
            <w:vAlign w:val="bottom"/>
          </w:tcPr>
          <w:p w14:paraId="0F982E2A" w14:textId="6E797C0F" w:rsidR="00322B36" w:rsidRPr="00844D38" w:rsidRDefault="00322B36" w:rsidP="00DB569E">
            <w:pPr>
              <w:jc w:val="center"/>
              <w:rPr>
                <w:rFonts w:eastAsia="Times New Roman" w:cs="Calibri"/>
                <w:b/>
                <w:bCs/>
                <w:color w:val="000000"/>
              </w:rPr>
            </w:pPr>
            <w:r>
              <w:rPr>
                <w:rFonts w:ascii="Arial" w:hAnsi="Arial" w:cs="Arial"/>
                <w:color w:val="000000"/>
              </w:rPr>
              <w:t>0.614</w:t>
            </w:r>
          </w:p>
        </w:tc>
      </w:tr>
      <w:tr w:rsidR="00322B36" w:rsidRPr="00844D38" w14:paraId="1582F98E" w14:textId="77777777" w:rsidTr="00322B36">
        <w:trPr>
          <w:trHeight w:val="900"/>
        </w:trPr>
        <w:tc>
          <w:tcPr>
            <w:tcW w:w="510" w:type="dxa"/>
            <w:vAlign w:val="bottom"/>
          </w:tcPr>
          <w:p w14:paraId="695AE7AE" w14:textId="45992DE8" w:rsidR="00322B36" w:rsidRPr="00844D38" w:rsidRDefault="00322B36" w:rsidP="00DB569E">
            <w:pPr>
              <w:jc w:val="center"/>
              <w:rPr>
                <w:rFonts w:eastAsia="Times New Roman" w:cs="Calibri"/>
                <w:b/>
                <w:bCs/>
                <w:color w:val="000000"/>
              </w:rPr>
            </w:pPr>
            <w:r>
              <w:rPr>
                <w:rFonts w:ascii="Arial" w:hAnsi="Arial" w:cs="Arial"/>
                <w:color w:val="000000"/>
              </w:rPr>
              <w:t>23</w:t>
            </w:r>
          </w:p>
        </w:tc>
        <w:tc>
          <w:tcPr>
            <w:tcW w:w="1250" w:type="dxa"/>
            <w:vAlign w:val="bottom"/>
          </w:tcPr>
          <w:p w14:paraId="5F76F1C0" w14:textId="2082EAD6" w:rsidR="00322B36" w:rsidRPr="00844D38" w:rsidRDefault="00322B36" w:rsidP="00DB569E">
            <w:pPr>
              <w:jc w:val="center"/>
              <w:rPr>
                <w:rFonts w:eastAsia="Times New Roman" w:cs="Calibri"/>
                <w:b/>
                <w:bCs/>
                <w:color w:val="000000"/>
              </w:rPr>
            </w:pPr>
            <w:r>
              <w:rPr>
                <w:rFonts w:ascii="Arial" w:hAnsi="Arial" w:cs="Arial"/>
                <w:color w:val="000000"/>
              </w:rPr>
              <w:t>04-J00-017</w:t>
            </w:r>
          </w:p>
        </w:tc>
        <w:tc>
          <w:tcPr>
            <w:tcW w:w="3274" w:type="dxa"/>
            <w:vAlign w:val="bottom"/>
          </w:tcPr>
          <w:p w14:paraId="71253008" w14:textId="5977C724" w:rsidR="00322B36" w:rsidRPr="00844D38" w:rsidRDefault="00322B36" w:rsidP="00DB569E">
            <w:pPr>
              <w:jc w:val="center"/>
              <w:rPr>
                <w:rFonts w:eastAsia="Times New Roman" w:cs="Calibri"/>
                <w:b/>
                <w:bCs/>
                <w:color w:val="000000"/>
              </w:rPr>
            </w:pPr>
            <w:proofErr w:type="spellStart"/>
            <w:r>
              <w:rPr>
                <w:rFonts w:ascii="Arial" w:hAnsi="Arial" w:cs="Arial"/>
                <w:color w:val="000000"/>
              </w:rPr>
              <w:t>Phenobarbitone</w:t>
            </w:r>
            <w:proofErr w:type="spellEnd"/>
            <w:r>
              <w:rPr>
                <w:rFonts w:ascii="Arial" w:hAnsi="Arial" w:cs="Arial"/>
                <w:color w:val="000000"/>
              </w:rPr>
              <w:t xml:space="preserve"> sod. 200mg/ml (1ml)  I.M  , I.V. or  (SC. IM  or IV) Ampoule      (  </w:t>
            </w:r>
            <w:r>
              <w:rPr>
                <w:rFonts w:ascii="Arial" w:hAnsi="Arial" w:cs="Arial"/>
                <w:color w:val="000000"/>
                <w:rtl/>
              </w:rPr>
              <w:t>يعطى بصورة مخففه للزرق الوريدي ( بنسبة 10:1 مع الماء المخصص للحقن</w:t>
            </w:r>
            <w:r>
              <w:rPr>
                <w:rFonts w:ascii="Arial" w:hAnsi="Arial" w:cs="Arial"/>
                <w:color w:val="000000"/>
              </w:rPr>
              <w:t xml:space="preserve">  )    </w:t>
            </w:r>
            <w:r>
              <w:rPr>
                <w:rFonts w:ascii="Arial" w:hAnsi="Arial" w:cs="Arial"/>
                <w:color w:val="000000"/>
                <w:rtl/>
              </w:rPr>
              <w:t>بجرعة 10 ملغم /كغم وبمعدل ليس اكثر من 100 ملغم /دقيقة والجرعة القصوى 1 غرام</w:t>
            </w:r>
            <w:r>
              <w:rPr>
                <w:rFonts w:ascii="Arial" w:hAnsi="Arial" w:cs="Arial"/>
                <w:color w:val="000000"/>
              </w:rPr>
              <w:br/>
              <w:t xml:space="preserve">     </w:t>
            </w:r>
            <w:r>
              <w:rPr>
                <w:rFonts w:ascii="Arial" w:hAnsi="Arial" w:cs="Arial"/>
                <w:color w:val="000000"/>
                <w:rtl/>
              </w:rPr>
              <w:t>المادة دواء طوارئ ولا يعطى الا بالوريد بعد التخفيف بنسبة واحد في عشرة(مل واحد يخلط مع 10مل</w:t>
            </w:r>
            <w:r>
              <w:rPr>
                <w:rFonts w:ascii="Arial" w:hAnsi="Arial" w:cs="Arial"/>
                <w:color w:val="000000"/>
              </w:rPr>
              <w:t xml:space="preserve">  </w:t>
            </w:r>
            <w:r>
              <w:rPr>
                <w:rFonts w:ascii="Arial" w:hAnsi="Arial" w:cs="Arial"/>
                <w:color w:val="000000"/>
                <w:rtl/>
              </w:rPr>
              <w:t>ماء للزرق )وحسب المراجع</w:t>
            </w:r>
          </w:p>
        </w:tc>
        <w:tc>
          <w:tcPr>
            <w:tcW w:w="1222" w:type="dxa"/>
            <w:vAlign w:val="bottom"/>
          </w:tcPr>
          <w:p w14:paraId="3AB0A894" w14:textId="631FA125" w:rsidR="00322B36" w:rsidRPr="00844D38" w:rsidRDefault="00322B36" w:rsidP="00DB569E">
            <w:pPr>
              <w:jc w:val="center"/>
              <w:rPr>
                <w:rFonts w:eastAsia="Times New Roman" w:cs="Calibri"/>
                <w:b/>
                <w:bCs/>
                <w:color w:val="000000"/>
              </w:rPr>
            </w:pPr>
            <w:r>
              <w:rPr>
                <w:rFonts w:ascii="Arial" w:hAnsi="Arial" w:cs="Arial"/>
                <w:color w:val="000000"/>
              </w:rPr>
              <w:t>174165</w:t>
            </w:r>
          </w:p>
        </w:tc>
        <w:tc>
          <w:tcPr>
            <w:tcW w:w="2815" w:type="dxa"/>
            <w:vAlign w:val="bottom"/>
          </w:tcPr>
          <w:p w14:paraId="26401168" w14:textId="4F75E5F4" w:rsidR="00322B36" w:rsidRPr="00844D38" w:rsidRDefault="00322B36" w:rsidP="00DB569E">
            <w:pPr>
              <w:jc w:val="center"/>
              <w:rPr>
                <w:rFonts w:eastAsia="Times New Roman" w:cs="Calibri"/>
                <w:b/>
                <w:bCs/>
                <w:color w:val="000000"/>
              </w:rPr>
            </w:pPr>
            <w:r>
              <w:rPr>
                <w:rFonts w:ascii="Arial" w:hAnsi="Arial" w:cs="Arial"/>
                <w:color w:val="000000"/>
              </w:rPr>
              <w:t>5amp</w:t>
            </w:r>
          </w:p>
        </w:tc>
        <w:tc>
          <w:tcPr>
            <w:tcW w:w="843" w:type="dxa"/>
            <w:vAlign w:val="bottom"/>
          </w:tcPr>
          <w:p w14:paraId="02E87BE1" w14:textId="79038F7D" w:rsidR="00322B36" w:rsidRPr="00844D38" w:rsidRDefault="00322B36" w:rsidP="00DB569E">
            <w:pPr>
              <w:jc w:val="center"/>
              <w:rPr>
                <w:rFonts w:eastAsia="Times New Roman" w:cs="Calibri"/>
                <w:b/>
                <w:bCs/>
                <w:color w:val="000000"/>
              </w:rPr>
            </w:pPr>
            <w:r>
              <w:rPr>
                <w:rFonts w:ascii="Arial" w:hAnsi="Arial" w:cs="Arial"/>
                <w:color w:val="000000"/>
              </w:rPr>
              <w:t>4.66</w:t>
            </w:r>
          </w:p>
        </w:tc>
        <w:tc>
          <w:tcPr>
            <w:tcW w:w="964" w:type="dxa"/>
            <w:vAlign w:val="bottom"/>
          </w:tcPr>
          <w:p w14:paraId="2BE529F3" w14:textId="18A4A40D" w:rsidR="00322B36" w:rsidRPr="00844D38" w:rsidRDefault="00322B36" w:rsidP="00DB569E">
            <w:pPr>
              <w:jc w:val="center"/>
              <w:rPr>
                <w:rFonts w:eastAsia="Times New Roman" w:cs="Calibri"/>
                <w:b/>
                <w:bCs/>
                <w:color w:val="000000"/>
              </w:rPr>
            </w:pPr>
            <w:r>
              <w:rPr>
                <w:rFonts w:ascii="Arial" w:hAnsi="Arial" w:cs="Arial"/>
                <w:color w:val="000000"/>
              </w:rPr>
              <w:t>3.26</w:t>
            </w:r>
          </w:p>
        </w:tc>
        <w:tc>
          <w:tcPr>
            <w:tcW w:w="872" w:type="dxa"/>
            <w:vAlign w:val="bottom"/>
          </w:tcPr>
          <w:p w14:paraId="11872680" w14:textId="7F364117" w:rsidR="00322B36" w:rsidRPr="00844D38" w:rsidRDefault="00322B36" w:rsidP="00DB569E">
            <w:pPr>
              <w:jc w:val="center"/>
              <w:rPr>
                <w:rFonts w:eastAsia="Times New Roman" w:cs="Calibri"/>
                <w:b/>
                <w:bCs/>
                <w:color w:val="000000"/>
              </w:rPr>
            </w:pPr>
            <w:r>
              <w:rPr>
                <w:rFonts w:ascii="Arial" w:hAnsi="Arial" w:cs="Arial"/>
                <w:color w:val="000000"/>
              </w:rPr>
              <w:t>2.1</w:t>
            </w:r>
          </w:p>
        </w:tc>
        <w:tc>
          <w:tcPr>
            <w:tcW w:w="850" w:type="dxa"/>
            <w:gridSpan w:val="2"/>
            <w:vAlign w:val="bottom"/>
          </w:tcPr>
          <w:p w14:paraId="08DCB11A" w14:textId="5F6BFC4D" w:rsidR="00322B36" w:rsidRPr="00844D38" w:rsidRDefault="00322B36" w:rsidP="00DB569E">
            <w:pPr>
              <w:jc w:val="center"/>
              <w:rPr>
                <w:rFonts w:eastAsia="Times New Roman" w:cs="Calibri"/>
                <w:b/>
                <w:bCs/>
                <w:color w:val="000000"/>
              </w:rPr>
            </w:pPr>
            <w:r>
              <w:rPr>
                <w:rFonts w:ascii="Arial" w:hAnsi="Arial" w:cs="Arial"/>
                <w:color w:val="000000"/>
              </w:rPr>
              <w:t>1.165</w:t>
            </w:r>
          </w:p>
        </w:tc>
      </w:tr>
      <w:tr w:rsidR="00322B36" w:rsidRPr="00844D38" w14:paraId="33DACA2A" w14:textId="77777777" w:rsidTr="00322B36">
        <w:trPr>
          <w:trHeight w:val="900"/>
        </w:trPr>
        <w:tc>
          <w:tcPr>
            <w:tcW w:w="510" w:type="dxa"/>
            <w:vAlign w:val="bottom"/>
          </w:tcPr>
          <w:p w14:paraId="1546CE85" w14:textId="4CBAF402" w:rsidR="00322B36" w:rsidRPr="00844D38" w:rsidRDefault="00322B36" w:rsidP="00DB569E">
            <w:pPr>
              <w:jc w:val="center"/>
              <w:rPr>
                <w:rFonts w:eastAsia="Times New Roman" w:cs="Calibri"/>
                <w:b/>
                <w:bCs/>
                <w:color w:val="000000"/>
              </w:rPr>
            </w:pPr>
            <w:r>
              <w:rPr>
                <w:rFonts w:ascii="Arial" w:hAnsi="Arial" w:cs="Arial"/>
                <w:color w:val="000000"/>
              </w:rPr>
              <w:t>24</w:t>
            </w:r>
          </w:p>
        </w:tc>
        <w:tc>
          <w:tcPr>
            <w:tcW w:w="1250" w:type="dxa"/>
            <w:vAlign w:val="bottom"/>
          </w:tcPr>
          <w:p w14:paraId="586D8EA5" w14:textId="3B2FC8FE" w:rsidR="00322B36" w:rsidRPr="00844D38" w:rsidRDefault="00322B36" w:rsidP="00DB569E">
            <w:pPr>
              <w:jc w:val="center"/>
              <w:rPr>
                <w:rFonts w:eastAsia="Times New Roman" w:cs="Calibri"/>
                <w:b/>
                <w:bCs/>
                <w:color w:val="000000"/>
              </w:rPr>
            </w:pPr>
            <w:r>
              <w:rPr>
                <w:rFonts w:ascii="Arial" w:hAnsi="Arial" w:cs="Arial"/>
                <w:color w:val="000000"/>
              </w:rPr>
              <w:t>04-J00-061</w:t>
            </w:r>
          </w:p>
        </w:tc>
        <w:tc>
          <w:tcPr>
            <w:tcW w:w="3274" w:type="dxa"/>
            <w:vAlign w:val="bottom"/>
          </w:tcPr>
          <w:p w14:paraId="7E0647F9" w14:textId="333E9111" w:rsidR="00322B36" w:rsidRPr="00844D38" w:rsidRDefault="00322B36" w:rsidP="00DB569E">
            <w:pPr>
              <w:jc w:val="center"/>
              <w:rPr>
                <w:rFonts w:eastAsia="Times New Roman" w:cs="Calibri"/>
                <w:b/>
                <w:bCs/>
                <w:color w:val="000000"/>
              </w:rPr>
            </w:pPr>
            <w:r>
              <w:rPr>
                <w:rFonts w:ascii="Arial" w:hAnsi="Arial" w:cs="Arial"/>
                <w:color w:val="000000"/>
              </w:rPr>
              <w:t xml:space="preserve">Sodium  valproate (Powder) 400mg Vial with 4ml ampoule water For </w:t>
            </w:r>
            <w:proofErr w:type="spellStart"/>
            <w:r>
              <w:rPr>
                <w:rFonts w:ascii="Arial" w:hAnsi="Arial" w:cs="Arial"/>
                <w:color w:val="000000"/>
              </w:rPr>
              <w:t>inj</w:t>
            </w:r>
            <w:proofErr w:type="spellEnd"/>
          </w:p>
        </w:tc>
        <w:tc>
          <w:tcPr>
            <w:tcW w:w="1222" w:type="dxa"/>
            <w:vAlign w:val="bottom"/>
          </w:tcPr>
          <w:p w14:paraId="52041B36" w14:textId="024FF606" w:rsidR="00322B36" w:rsidRPr="00844D38" w:rsidRDefault="00322B36" w:rsidP="00DB569E">
            <w:pPr>
              <w:jc w:val="center"/>
              <w:rPr>
                <w:rFonts w:eastAsia="Times New Roman" w:cs="Calibri"/>
                <w:b/>
                <w:bCs/>
                <w:color w:val="000000"/>
              </w:rPr>
            </w:pPr>
            <w:r>
              <w:rPr>
                <w:rFonts w:ascii="Arial" w:hAnsi="Arial" w:cs="Arial"/>
                <w:color w:val="000000"/>
              </w:rPr>
              <w:t>7037</w:t>
            </w:r>
          </w:p>
        </w:tc>
        <w:tc>
          <w:tcPr>
            <w:tcW w:w="2815" w:type="dxa"/>
            <w:vAlign w:val="bottom"/>
          </w:tcPr>
          <w:p w14:paraId="0294B4EC" w14:textId="509DE42C" w:rsidR="00322B36" w:rsidRPr="00844D38" w:rsidRDefault="00322B36" w:rsidP="00DB569E">
            <w:pPr>
              <w:jc w:val="center"/>
              <w:rPr>
                <w:rFonts w:eastAsia="Times New Roman" w:cs="Calibri"/>
                <w:b/>
                <w:bCs/>
                <w:color w:val="000000"/>
              </w:rPr>
            </w:pPr>
            <w:r>
              <w:rPr>
                <w:rFonts w:ascii="Arial" w:hAnsi="Arial" w:cs="Arial"/>
                <w:color w:val="000000"/>
              </w:rPr>
              <w:t xml:space="preserve">4 </w:t>
            </w:r>
            <w:proofErr w:type="spellStart"/>
            <w:r>
              <w:rPr>
                <w:rFonts w:ascii="Arial" w:hAnsi="Arial" w:cs="Arial"/>
                <w:color w:val="000000"/>
              </w:rPr>
              <w:t>POWDERin</w:t>
            </w:r>
            <w:proofErr w:type="spellEnd"/>
            <w:r>
              <w:rPr>
                <w:rFonts w:ascii="Arial" w:hAnsi="Arial" w:cs="Arial"/>
                <w:color w:val="000000"/>
              </w:rPr>
              <w:t xml:space="preserve"> 4 ml</w:t>
            </w:r>
          </w:p>
        </w:tc>
        <w:tc>
          <w:tcPr>
            <w:tcW w:w="843" w:type="dxa"/>
            <w:vAlign w:val="bottom"/>
          </w:tcPr>
          <w:p w14:paraId="1DED6E18" w14:textId="54475B54" w:rsidR="00322B36" w:rsidRPr="00844D38" w:rsidRDefault="00322B36" w:rsidP="00DB569E">
            <w:pPr>
              <w:jc w:val="center"/>
              <w:rPr>
                <w:rFonts w:eastAsia="Times New Roman" w:cs="Calibri"/>
                <w:b/>
                <w:bCs/>
                <w:color w:val="000000"/>
              </w:rPr>
            </w:pPr>
            <w:r>
              <w:rPr>
                <w:rFonts w:ascii="Arial" w:hAnsi="Arial" w:cs="Arial"/>
                <w:color w:val="000000"/>
              </w:rPr>
              <w:t>16</w:t>
            </w:r>
          </w:p>
        </w:tc>
        <w:tc>
          <w:tcPr>
            <w:tcW w:w="964" w:type="dxa"/>
            <w:vAlign w:val="bottom"/>
          </w:tcPr>
          <w:p w14:paraId="38A55694" w14:textId="50879336" w:rsidR="00322B36" w:rsidRPr="00844D38" w:rsidRDefault="00322B36" w:rsidP="00DB569E">
            <w:pPr>
              <w:jc w:val="center"/>
              <w:rPr>
                <w:rFonts w:eastAsia="Times New Roman" w:cs="Calibri"/>
                <w:b/>
                <w:bCs/>
                <w:color w:val="000000"/>
              </w:rPr>
            </w:pPr>
            <w:r>
              <w:rPr>
                <w:rFonts w:ascii="Arial" w:hAnsi="Arial" w:cs="Arial"/>
                <w:color w:val="000000"/>
              </w:rPr>
              <w:t>11.2</w:t>
            </w:r>
          </w:p>
        </w:tc>
        <w:tc>
          <w:tcPr>
            <w:tcW w:w="872" w:type="dxa"/>
            <w:vAlign w:val="bottom"/>
          </w:tcPr>
          <w:p w14:paraId="39F73DAA" w14:textId="7C275575" w:rsidR="00322B36" w:rsidRPr="00844D38" w:rsidRDefault="00322B36" w:rsidP="00DB569E">
            <w:pPr>
              <w:jc w:val="center"/>
              <w:rPr>
                <w:rFonts w:eastAsia="Times New Roman" w:cs="Calibri"/>
                <w:b/>
                <w:bCs/>
                <w:color w:val="000000"/>
              </w:rPr>
            </w:pPr>
            <w:r>
              <w:rPr>
                <w:rFonts w:ascii="Arial" w:hAnsi="Arial" w:cs="Arial"/>
                <w:color w:val="000000"/>
              </w:rPr>
              <w:t>7.2</w:t>
            </w:r>
          </w:p>
        </w:tc>
        <w:tc>
          <w:tcPr>
            <w:tcW w:w="850" w:type="dxa"/>
            <w:gridSpan w:val="2"/>
            <w:vAlign w:val="bottom"/>
          </w:tcPr>
          <w:p w14:paraId="5D056AB0" w14:textId="0C06575A" w:rsidR="00322B36" w:rsidRPr="00844D38" w:rsidRDefault="00322B36" w:rsidP="00DB569E">
            <w:pPr>
              <w:jc w:val="center"/>
              <w:rPr>
                <w:rFonts w:eastAsia="Times New Roman" w:cs="Calibri"/>
                <w:b/>
                <w:bCs/>
                <w:color w:val="000000"/>
              </w:rPr>
            </w:pPr>
            <w:r>
              <w:rPr>
                <w:rFonts w:ascii="Arial" w:hAnsi="Arial" w:cs="Arial"/>
                <w:color w:val="000000"/>
              </w:rPr>
              <w:t>4</w:t>
            </w:r>
          </w:p>
        </w:tc>
      </w:tr>
      <w:tr w:rsidR="00322B36" w:rsidRPr="00844D38" w14:paraId="54F40548" w14:textId="77777777" w:rsidTr="00322B36">
        <w:trPr>
          <w:trHeight w:val="900"/>
        </w:trPr>
        <w:tc>
          <w:tcPr>
            <w:tcW w:w="510" w:type="dxa"/>
            <w:vAlign w:val="bottom"/>
          </w:tcPr>
          <w:p w14:paraId="38F379EE" w14:textId="6A51D642" w:rsidR="00322B36" w:rsidRPr="00844D38" w:rsidRDefault="00322B36" w:rsidP="00DB569E">
            <w:pPr>
              <w:jc w:val="center"/>
              <w:rPr>
                <w:rFonts w:eastAsia="Times New Roman" w:cs="Calibri"/>
                <w:b/>
                <w:bCs/>
                <w:color w:val="000000"/>
              </w:rPr>
            </w:pPr>
            <w:r>
              <w:rPr>
                <w:rFonts w:ascii="Arial" w:hAnsi="Arial" w:cs="Arial"/>
                <w:color w:val="000000"/>
              </w:rPr>
              <w:t>25</w:t>
            </w:r>
          </w:p>
        </w:tc>
        <w:tc>
          <w:tcPr>
            <w:tcW w:w="1250" w:type="dxa"/>
            <w:vAlign w:val="bottom"/>
          </w:tcPr>
          <w:p w14:paraId="6F9971CE" w14:textId="60959584" w:rsidR="00322B36" w:rsidRPr="00844D38" w:rsidRDefault="00322B36" w:rsidP="00DB569E">
            <w:pPr>
              <w:jc w:val="center"/>
              <w:rPr>
                <w:rFonts w:eastAsia="Times New Roman" w:cs="Calibri"/>
                <w:b/>
                <w:bCs/>
                <w:color w:val="000000"/>
              </w:rPr>
            </w:pPr>
            <w:r>
              <w:rPr>
                <w:rFonts w:ascii="Arial" w:hAnsi="Arial" w:cs="Arial"/>
                <w:color w:val="000000"/>
              </w:rPr>
              <w:t>04-K00-016</w:t>
            </w:r>
          </w:p>
        </w:tc>
        <w:tc>
          <w:tcPr>
            <w:tcW w:w="3274" w:type="dxa"/>
            <w:vAlign w:val="bottom"/>
          </w:tcPr>
          <w:p w14:paraId="6CAFDD93" w14:textId="6595C63D" w:rsidR="00322B36" w:rsidRPr="00844D38" w:rsidRDefault="00322B36" w:rsidP="00DB569E">
            <w:pPr>
              <w:jc w:val="center"/>
              <w:rPr>
                <w:rFonts w:eastAsia="Times New Roman" w:cs="Calibri"/>
                <w:b/>
                <w:bCs/>
                <w:color w:val="000000"/>
              </w:rPr>
            </w:pPr>
            <w:proofErr w:type="spellStart"/>
            <w:r>
              <w:rPr>
                <w:rFonts w:ascii="Arial" w:hAnsi="Arial" w:cs="Arial"/>
                <w:color w:val="000000"/>
              </w:rPr>
              <w:t>Procyclidine</w:t>
            </w:r>
            <w:proofErr w:type="spellEnd"/>
            <w:r>
              <w:rPr>
                <w:rFonts w:ascii="Arial" w:hAnsi="Arial" w:cs="Arial"/>
                <w:color w:val="000000"/>
              </w:rPr>
              <w:t xml:space="preserve"> </w:t>
            </w:r>
            <w:proofErr w:type="spellStart"/>
            <w:r>
              <w:rPr>
                <w:rFonts w:ascii="Arial" w:hAnsi="Arial" w:cs="Arial"/>
                <w:color w:val="000000"/>
              </w:rPr>
              <w:t>Hcl</w:t>
            </w:r>
            <w:proofErr w:type="spellEnd"/>
            <w:r>
              <w:rPr>
                <w:rFonts w:ascii="Arial" w:hAnsi="Arial" w:cs="Arial"/>
                <w:color w:val="000000"/>
              </w:rPr>
              <w:t xml:space="preserve">  5mg Tablet               </w:t>
            </w:r>
            <w:r>
              <w:rPr>
                <w:rFonts w:ascii="Arial" w:hAnsi="Arial" w:cs="Arial"/>
                <w:color w:val="000000"/>
                <w:rtl/>
              </w:rPr>
              <w:t>يستخدم لمرض الشلل الرعاشي ( مرض باركنسن</w:t>
            </w:r>
            <w:r>
              <w:rPr>
                <w:rFonts w:ascii="Arial" w:hAnsi="Arial" w:cs="Arial"/>
                <w:color w:val="000000"/>
              </w:rPr>
              <w:t>)</w:t>
            </w:r>
          </w:p>
        </w:tc>
        <w:tc>
          <w:tcPr>
            <w:tcW w:w="1222" w:type="dxa"/>
            <w:vAlign w:val="bottom"/>
          </w:tcPr>
          <w:p w14:paraId="31D4466A" w14:textId="3DE2F178" w:rsidR="00322B36" w:rsidRPr="00844D38" w:rsidRDefault="00322B36" w:rsidP="00DB569E">
            <w:pPr>
              <w:jc w:val="center"/>
              <w:rPr>
                <w:rFonts w:eastAsia="Times New Roman" w:cs="Calibri"/>
                <w:b/>
                <w:bCs/>
                <w:color w:val="000000"/>
              </w:rPr>
            </w:pPr>
            <w:r>
              <w:rPr>
                <w:rFonts w:ascii="Arial" w:hAnsi="Arial" w:cs="Arial"/>
                <w:color w:val="000000"/>
              </w:rPr>
              <w:t>1742584</w:t>
            </w:r>
          </w:p>
        </w:tc>
        <w:tc>
          <w:tcPr>
            <w:tcW w:w="2815" w:type="dxa"/>
            <w:vAlign w:val="bottom"/>
          </w:tcPr>
          <w:p w14:paraId="379E2DA5" w14:textId="4656643B" w:rsidR="00322B36" w:rsidRPr="00844D38" w:rsidRDefault="00322B36" w:rsidP="00DB569E">
            <w:pPr>
              <w:jc w:val="center"/>
              <w:rPr>
                <w:rFonts w:eastAsia="Times New Roman" w:cs="Calibri"/>
                <w:b/>
                <w:bCs/>
                <w:color w:val="000000"/>
              </w:rPr>
            </w:pPr>
            <w:r>
              <w:rPr>
                <w:rFonts w:ascii="Arial" w:hAnsi="Arial" w:cs="Arial"/>
                <w:color w:val="000000"/>
              </w:rPr>
              <w:t>100 tab</w:t>
            </w:r>
          </w:p>
        </w:tc>
        <w:tc>
          <w:tcPr>
            <w:tcW w:w="843" w:type="dxa"/>
            <w:vAlign w:val="bottom"/>
          </w:tcPr>
          <w:p w14:paraId="4A49E450" w14:textId="7B500AE4" w:rsidR="00322B36" w:rsidRPr="00844D38" w:rsidRDefault="00322B36" w:rsidP="00DB569E">
            <w:pPr>
              <w:jc w:val="center"/>
              <w:rPr>
                <w:rFonts w:eastAsia="Times New Roman" w:cs="Calibri"/>
                <w:b/>
                <w:bCs/>
                <w:color w:val="000000"/>
              </w:rPr>
            </w:pPr>
            <w:r>
              <w:rPr>
                <w:rFonts w:ascii="Arial" w:hAnsi="Arial" w:cs="Arial"/>
                <w:color w:val="000000"/>
              </w:rPr>
              <w:t>6</w:t>
            </w:r>
          </w:p>
        </w:tc>
        <w:tc>
          <w:tcPr>
            <w:tcW w:w="964" w:type="dxa"/>
            <w:vAlign w:val="bottom"/>
          </w:tcPr>
          <w:p w14:paraId="0FC8B4F2" w14:textId="48BEB667" w:rsidR="00322B36" w:rsidRPr="00844D38" w:rsidRDefault="00322B36" w:rsidP="00DB569E">
            <w:pPr>
              <w:jc w:val="center"/>
              <w:rPr>
                <w:rFonts w:eastAsia="Times New Roman" w:cs="Calibri"/>
                <w:b/>
                <w:bCs/>
                <w:color w:val="000000"/>
              </w:rPr>
            </w:pPr>
            <w:r>
              <w:rPr>
                <w:rFonts w:ascii="Arial" w:hAnsi="Arial" w:cs="Arial"/>
                <w:color w:val="000000"/>
              </w:rPr>
              <w:t>4.2</w:t>
            </w:r>
          </w:p>
        </w:tc>
        <w:tc>
          <w:tcPr>
            <w:tcW w:w="872" w:type="dxa"/>
            <w:vAlign w:val="bottom"/>
          </w:tcPr>
          <w:p w14:paraId="21D26043" w14:textId="576864B5" w:rsidR="00322B36" w:rsidRPr="00844D38" w:rsidRDefault="00322B36" w:rsidP="00DB569E">
            <w:pPr>
              <w:jc w:val="center"/>
              <w:rPr>
                <w:rFonts w:eastAsia="Times New Roman" w:cs="Calibri"/>
                <w:b/>
                <w:bCs/>
                <w:color w:val="000000"/>
              </w:rPr>
            </w:pPr>
            <w:r>
              <w:rPr>
                <w:rFonts w:ascii="Arial" w:hAnsi="Arial" w:cs="Arial"/>
                <w:color w:val="000000"/>
              </w:rPr>
              <w:t>2.7</w:t>
            </w:r>
          </w:p>
        </w:tc>
        <w:tc>
          <w:tcPr>
            <w:tcW w:w="850" w:type="dxa"/>
            <w:gridSpan w:val="2"/>
            <w:vAlign w:val="bottom"/>
          </w:tcPr>
          <w:p w14:paraId="1EC3B499" w14:textId="5AEC650B" w:rsidR="00322B36" w:rsidRPr="00844D38" w:rsidRDefault="00322B36" w:rsidP="00DB569E">
            <w:pPr>
              <w:jc w:val="center"/>
              <w:rPr>
                <w:rFonts w:eastAsia="Times New Roman" w:cs="Calibri"/>
                <w:b/>
                <w:bCs/>
                <w:color w:val="000000"/>
              </w:rPr>
            </w:pPr>
            <w:r>
              <w:rPr>
                <w:rFonts w:ascii="Arial" w:hAnsi="Arial" w:cs="Arial"/>
                <w:color w:val="000000"/>
              </w:rPr>
              <w:t>1.5</w:t>
            </w:r>
          </w:p>
        </w:tc>
      </w:tr>
      <w:tr w:rsidR="00322B36" w:rsidRPr="00844D38" w14:paraId="10C61361" w14:textId="77777777" w:rsidTr="00322B36">
        <w:trPr>
          <w:trHeight w:val="900"/>
        </w:trPr>
        <w:tc>
          <w:tcPr>
            <w:tcW w:w="510" w:type="dxa"/>
            <w:vAlign w:val="bottom"/>
          </w:tcPr>
          <w:p w14:paraId="050E65C1" w14:textId="39ED496A" w:rsidR="00322B36" w:rsidRPr="00844D38" w:rsidRDefault="00322B36" w:rsidP="00DB569E">
            <w:pPr>
              <w:jc w:val="center"/>
              <w:rPr>
                <w:rFonts w:eastAsia="Times New Roman" w:cs="Calibri"/>
                <w:b/>
                <w:bCs/>
                <w:color w:val="000000"/>
              </w:rPr>
            </w:pPr>
            <w:r>
              <w:rPr>
                <w:rFonts w:ascii="Arial" w:hAnsi="Arial" w:cs="Arial"/>
                <w:color w:val="000000"/>
              </w:rPr>
              <w:lastRenderedPageBreak/>
              <w:t>26</w:t>
            </w:r>
          </w:p>
        </w:tc>
        <w:tc>
          <w:tcPr>
            <w:tcW w:w="1250" w:type="dxa"/>
            <w:vAlign w:val="bottom"/>
          </w:tcPr>
          <w:p w14:paraId="14624341" w14:textId="5F2628FE" w:rsidR="00322B36" w:rsidRPr="00844D38" w:rsidRDefault="00322B36" w:rsidP="00DB569E">
            <w:pPr>
              <w:jc w:val="center"/>
              <w:rPr>
                <w:rFonts w:eastAsia="Times New Roman" w:cs="Calibri"/>
                <w:b/>
                <w:bCs/>
                <w:color w:val="000000"/>
              </w:rPr>
            </w:pPr>
            <w:r>
              <w:rPr>
                <w:rFonts w:ascii="Arial" w:hAnsi="Arial" w:cs="Arial"/>
                <w:color w:val="000000"/>
              </w:rPr>
              <w:t>04-M00-001</w:t>
            </w:r>
          </w:p>
        </w:tc>
        <w:tc>
          <w:tcPr>
            <w:tcW w:w="3274" w:type="dxa"/>
            <w:vAlign w:val="bottom"/>
          </w:tcPr>
          <w:p w14:paraId="18BAD98D" w14:textId="55FF8F09" w:rsidR="00322B36" w:rsidRPr="00844D38" w:rsidRDefault="00322B36" w:rsidP="00DB569E">
            <w:pPr>
              <w:jc w:val="center"/>
              <w:rPr>
                <w:rFonts w:eastAsia="Times New Roman" w:cs="Calibri"/>
                <w:b/>
                <w:bCs/>
                <w:color w:val="000000"/>
              </w:rPr>
            </w:pPr>
            <w:r>
              <w:rPr>
                <w:rFonts w:ascii="Arial" w:hAnsi="Arial" w:cs="Arial"/>
                <w:color w:val="000000"/>
              </w:rPr>
              <w:t xml:space="preserve">Baclofen  10mg Tablet </w:t>
            </w:r>
            <w:r>
              <w:rPr>
                <w:rFonts w:ascii="Arial" w:hAnsi="Arial" w:cs="Arial"/>
                <w:color w:val="000000"/>
                <w:rtl/>
              </w:rPr>
              <w:t>لمرضى الشلل والمعاقين</w:t>
            </w:r>
          </w:p>
        </w:tc>
        <w:tc>
          <w:tcPr>
            <w:tcW w:w="1222" w:type="dxa"/>
            <w:vAlign w:val="bottom"/>
          </w:tcPr>
          <w:p w14:paraId="5338ADE5" w14:textId="481F2249" w:rsidR="00322B36" w:rsidRPr="00844D38" w:rsidRDefault="00322B36" w:rsidP="00DB569E">
            <w:pPr>
              <w:jc w:val="center"/>
              <w:rPr>
                <w:rFonts w:eastAsia="Times New Roman" w:cs="Calibri"/>
                <w:b/>
                <w:bCs/>
                <w:color w:val="000000"/>
              </w:rPr>
            </w:pPr>
            <w:r>
              <w:rPr>
                <w:rFonts w:ascii="Arial" w:hAnsi="Arial" w:cs="Arial"/>
                <w:color w:val="000000"/>
              </w:rPr>
              <w:t>582755</w:t>
            </w:r>
          </w:p>
        </w:tc>
        <w:tc>
          <w:tcPr>
            <w:tcW w:w="2815" w:type="dxa"/>
            <w:vAlign w:val="bottom"/>
          </w:tcPr>
          <w:p w14:paraId="40740275" w14:textId="6D733870" w:rsidR="00322B36" w:rsidRPr="00844D38" w:rsidRDefault="00322B36" w:rsidP="00DB569E">
            <w:pPr>
              <w:jc w:val="center"/>
              <w:rPr>
                <w:rFonts w:eastAsia="Times New Roman" w:cs="Calibri"/>
                <w:b/>
                <w:bCs/>
                <w:color w:val="000000"/>
              </w:rPr>
            </w:pPr>
            <w:r>
              <w:rPr>
                <w:rFonts w:ascii="Arial" w:hAnsi="Arial" w:cs="Arial"/>
                <w:color w:val="000000"/>
              </w:rPr>
              <w:t>50 tab</w:t>
            </w:r>
          </w:p>
        </w:tc>
        <w:tc>
          <w:tcPr>
            <w:tcW w:w="843" w:type="dxa"/>
            <w:vAlign w:val="bottom"/>
          </w:tcPr>
          <w:p w14:paraId="3D8F1B4B" w14:textId="78490C6E" w:rsidR="00322B36" w:rsidRPr="00844D38" w:rsidRDefault="00322B36" w:rsidP="00DB569E">
            <w:pPr>
              <w:jc w:val="center"/>
              <w:rPr>
                <w:rFonts w:eastAsia="Times New Roman" w:cs="Calibri"/>
                <w:b/>
                <w:bCs/>
                <w:color w:val="000000"/>
              </w:rPr>
            </w:pPr>
            <w:r>
              <w:rPr>
                <w:rFonts w:ascii="Arial" w:hAnsi="Arial" w:cs="Arial"/>
                <w:color w:val="000000"/>
              </w:rPr>
              <w:t>4.1</w:t>
            </w:r>
          </w:p>
        </w:tc>
        <w:tc>
          <w:tcPr>
            <w:tcW w:w="964" w:type="dxa"/>
            <w:vAlign w:val="bottom"/>
          </w:tcPr>
          <w:p w14:paraId="3616EF74" w14:textId="256EDFF5" w:rsidR="00322B36" w:rsidRPr="00844D38" w:rsidRDefault="00322B36" w:rsidP="00DB569E">
            <w:pPr>
              <w:jc w:val="center"/>
              <w:rPr>
                <w:rFonts w:eastAsia="Times New Roman" w:cs="Calibri"/>
                <w:b/>
                <w:bCs/>
                <w:color w:val="000000"/>
              </w:rPr>
            </w:pPr>
            <w:r>
              <w:rPr>
                <w:rFonts w:ascii="Arial" w:hAnsi="Arial" w:cs="Arial"/>
                <w:color w:val="000000"/>
              </w:rPr>
              <w:t>2.87</w:t>
            </w:r>
          </w:p>
        </w:tc>
        <w:tc>
          <w:tcPr>
            <w:tcW w:w="872" w:type="dxa"/>
            <w:vAlign w:val="bottom"/>
          </w:tcPr>
          <w:p w14:paraId="28ECFB80" w14:textId="2992878E" w:rsidR="00322B36" w:rsidRPr="00844D38" w:rsidRDefault="00322B36" w:rsidP="00DB569E">
            <w:pPr>
              <w:jc w:val="center"/>
              <w:rPr>
                <w:rFonts w:eastAsia="Times New Roman" w:cs="Calibri"/>
                <w:b/>
                <w:bCs/>
                <w:color w:val="000000"/>
              </w:rPr>
            </w:pPr>
            <w:r>
              <w:rPr>
                <w:rFonts w:ascii="Arial" w:hAnsi="Arial" w:cs="Arial"/>
                <w:color w:val="000000"/>
              </w:rPr>
              <w:t>1.85</w:t>
            </w:r>
          </w:p>
        </w:tc>
        <w:tc>
          <w:tcPr>
            <w:tcW w:w="850" w:type="dxa"/>
            <w:gridSpan w:val="2"/>
            <w:vAlign w:val="bottom"/>
          </w:tcPr>
          <w:p w14:paraId="2679267B" w14:textId="75672C59" w:rsidR="00322B36" w:rsidRPr="00844D38" w:rsidRDefault="00322B36" w:rsidP="00DB569E">
            <w:pPr>
              <w:jc w:val="center"/>
              <w:rPr>
                <w:rFonts w:eastAsia="Times New Roman" w:cs="Calibri"/>
                <w:b/>
                <w:bCs/>
                <w:color w:val="000000"/>
              </w:rPr>
            </w:pPr>
            <w:r>
              <w:rPr>
                <w:rFonts w:ascii="Arial" w:hAnsi="Arial" w:cs="Arial"/>
                <w:color w:val="000000"/>
              </w:rPr>
              <w:t>1.026</w:t>
            </w:r>
          </w:p>
        </w:tc>
      </w:tr>
      <w:tr w:rsidR="00322B36" w:rsidRPr="00844D38" w14:paraId="470A9C8E" w14:textId="77777777" w:rsidTr="00322B36">
        <w:trPr>
          <w:trHeight w:val="900"/>
        </w:trPr>
        <w:tc>
          <w:tcPr>
            <w:tcW w:w="510" w:type="dxa"/>
            <w:vAlign w:val="bottom"/>
          </w:tcPr>
          <w:p w14:paraId="00671F8B" w14:textId="121D4367" w:rsidR="00322B36" w:rsidRPr="00844D38" w:rsidRDefault="00322B36" w:rsidP="00DB569E">
            <w:pPr>
              <w:jc w:val="center"/>
              <w:rPr>
                <w:rFonts w:eastAsia="Times New Roman" w:cs="Calibri"/>
                <w:b/>
                <w:bCs/>
                <w:color w:val="000000"/>
              </w:rPr>
            </w:pPr>
            <w:r>
              <w:rPr>
                <w:rFonts w:ascii="Arial" w:hAnsi="Arial" w:cs="Arial"/>
                <w:color w:val="000000"/>
              </w:rPr>
              <w:t>27</w:t>
            </w:r>
          </w:p>
        </w:tc>
        <w:tc>
          <w:tcPr>
            <w:tcW w:w="1250" w:type="dxa"/>
            <w:vAlign w:val="bottom"/>
          </w:tcPr>
          <w:p w14:paraId="0F31CF65" w14:textId="07AF7DA5" w:rsidR="00322B36" w:rsidRPr="00844D38" w:rsidRDefault="00322B36" w:rsidP="00DB569E">
            <w:pPr>
              <w:jc w:val="center"/>
              <w:rPr>
                <w:rFonts w:eastAsia="Times New Roman" w:cs="Calibri"/>
                <w:b/>
                <w:bCs/>
                <w:color w:val="000000"/>
              </w:rPr>
            </w:pPr>
            <w:r>
              <w:rPr>
                <w:rFonts w:ascii="Arial" w:hAnsi="Arial" w:cs="Arial"/>
                <w:color w:val="000000"/>
              </w:rPr>
              <w:t>04-NA0-003</w:t>
            </w:r>
          </w:p>
        </w:tc>
        <w:tc>
          <w:tcPr>
            <w:tcW w:w="3274" w:type="dxa"/>
            <w:vAlign w:val="bottom"/>
          </w:tcPr>
          <w:p w14:paraId="04EE1C81" w14:textId="7273D165" w:rsidR="00322B36" w:rsidRPr="00844D38" w:rsidRDefault="00322B36" w:rsidP="00DB569E">
            <w:pPr>
              <w:jc w:val="center"/>
              <w:rPr>
                <w:rFonts w:eastAsia="Times New Roman" w:cs="Calibri"/>
                <w:b/>
                <w:bCs/>
                <w:color w:val="000000"/>
              </w:rPr>
            </w:pPr>
            <w:proofErr w:type="spellStart"/>
            <w:r>
              <w:rPr>
                <w:rFonts w:ascii="Arial" w:hAnsi="Arial" w:cs="Arial"/>
                <w:color w:val="000000"/>
              </w:rPr>
              <w:t>Acamprosate</w:t>
            </w:r>
            <w:proofErr w:type="spellEnd"/>
            <w:r>
              <w:rPr>
                <w:rFonts w:ascii="Arial" w:hAnsi="Arial" w:cs="Arial"/>
                <w:color w:val="000000"/>
              </w:rPr>
              <w:t xml:space="preserve"> calcium 333 mg tablet</w:t>
            </w:r>
            <w:r>
              <w:rPr>
                <w:rFonts w:ascii="Arial" w:hAnsi="Arial" w:cs="Arial"/>
                <w:color w:val="000000"/>
              </w:rPr>
              <w:br/>
              <w:t xml:space="preserve"> </w:t>
            </w:r>
            <w:r>
              <w:rPr>
                <w:rFonts w:ascii="Arial" w:hAnsi="Arial" w:cs="Arial"/>
                <w:color w:val="000000"/>
                <w:rtl/>
              </w:rPr>
              <w:t>يحصر استخدامه في مراكز علاج الادمان</w:t>
            </w:r>
          </w:p>
        </w:tc>
        <w:tc>
          <w:tcPr>
            <w:tcW w:w="1222" w:type="dxa"/>
            <w:vAlign w:val="bottom"/>
          </w:tcPr>
          <w:p w14:paraId="3DC8354B" w14:textId="60350135" w:rsidR="00322B36" w:rsidRPr="00844D38" w:rsidRDefault="00322B36" w:rsidP="00DB569E">
            <w:pPr>
              <w:jc w:val="center"/>
              <w:rPr>
                <w:rFonts w:eastAsia="Times New Roman" w:cs="Calibri"/>
                <w:b/>
                <w:bCs/>
                <w:color w:val="000000"/>
              </w:rPr>
            </w:pPr>
            <w:r>
              <w:rPr>
                <w:rFonts w:ascii="Arial" w:hAnsi="Arial" w:cs="Arial"/>
                <w:color w:val="000000"/>
              </w:rPr>
              <w:t>24490</w:t>
            </w:r>
          </w:p>
        </w:tc>
        <w:tc>
          <w:tcPr>
            <w:tcW w:w="2815" w:type="dxa"/>
            <w:vAlign w:val="bottom"/>
          </w:tcPr>
          <w:p w14:paraId="44B165A1" w14:textId="6C7C2F49" w:rsidR="00322B36" w:rsidRPr="00844D38" w:rsidRDefault="00322B36" w:rsidP="00DB569E">
            <w:pPr>
              <w:jc w:val="center"/>
              <w:rPr>
                <w:rFonts w:eastAsia="Times New Roman" w:cs="Calibri"/>
                <w:b/>
                <w:bCs/>
                <w:color w:val="000000"/>
              </w:rPr>
            </w:pPr>
            <w:r>
              <w:rPr>
                <w:rFonts w:ascii="Arial" w:hAnsi="Arial" w:cs="Arial"/>
                <w:color w:val="000000"/>
              </w:rPr>
              <w:t>168 tab(pack)</w:t>
            </w:r>
          </w:p>
        </w:tc>
        <w:tc>
          <w:tcPr>
            <w:tcW w:w="843" w:type="dxa"/>
            <w:vAlign w:val="bottom"/>
          </w:tcPr>
          <w:p w14:paraId="6494A64E" w14:textId="732EE5F9" w:rsidR="00322B36" w:rsidRPr="00844D38" w:rsidRDefault="00322B36" w:rsidP="00DB569E">
            <w:pPr>
              <w:jc w:val="center"/>
              <w:rPr>
                <w:rFonts w:eastAsia="Times New Roman" w:cs="Calibri"/>
                <w:b/>
                <w:bCs/>
                <w:color w:val="000000"/>
              </w:rPr>
            </w:pPr>
            <w:r>
              <w:rPr>
                <w:rFonts w:ascii="Arial" w:hAnsi="Arial" w:cs="Arial"/>
                <w:color w:val="000000"/>
              </w:rPr>
              <w:t>37.44</w:t>
            </w:r>
          </w:p>
        </w:tc>
        <w:tc>
          <w:tcPr>
            <w:tcW w:w="964" w:type="dxa"/>
            <w:vAlign w:val="bottom"/>
          </w:tcPr>
          <w:p w14:paraId="35BCEFDA" w14:textId="6939755E" w:rsidR="00322B36" w:rsidRPr="00844D38" w:rsidRDefault="00322B36" w:rsidP="00DB569E">
            <w:pPr>
              <w:jc w:val="center"/>
              <w:rPr>
                <w:rFonts w:eastAsia="Times New Roman" w:cs="Calibri"/>
                <w:b/>
                <w:bCs/>
                <w:color w:val="000000"/>
              </w:rPr>
            </w:pPr>
            <w:r>
              <w:rPr>
                <w:rFonts w:ascii="Arial" w:hAnsi="Arial" w:cs="Arial"/>
                <w:color w:val="000000"/>
              </w:rPr>
              <w:t>26.2</w:t>
            </w:r>
          </w:p>
        </w:tc>
        <w:tc>
          <w:tcPr>
            <w:tcW w:w="872" w:type="dxa"/>
            <w:vAlign w:val="bottom"/>
          </w:tcPr>
          <w:p w14:paraId="2C4A5F27" w14:textId="5C589759" w:rsidR="00322B36" w:rsidRPr="00844D38" w:rsidRDefault="00322B36" w:rsidP="00DB569E">
            <w:pPr>
              <w:jc w:val="center"/>
              <w:rPr>
                <w:rFonts w:eastAsia="Times New Roman" w:cs="Calibri"/>
                <w:b/>
                <w:bCs/>
                <w:color w:val="000000"/>
              </w:rPr>
            </w:pPr>
            <w:r>
              <w:rPr>
                <w:rFonts w:ascii="Arial" w:hAnsi="Arial" w:cs="Arial"/>
                <w:color w:val="000000"/>
              </w:rPr>
              <w:t>16.8</w:t>
            </w:r>
          </w:p>
        </w:tc>
        <w:tc>
          <w:tcPr>
            <w:tcW w:w="850" w:type="dxa"/>
            <w:gridSpan w:val="2"/>
            <w:vAlign w:val="bottom"/>
          </w:tcPr>
          <w:p w14:paraId="3C3136A8" w14:textId="4DB3295E" w:rsidR="00322B36" w:rsidRPr="00844D38" w:rsidRDefault="00322B36" w:rsidP="00DB569E">
            <w:pPr>
              <w:jc w:val="center"/>
              <w:rPr>
                <w:rFonts w:eastAsia="Times New Roman" w:cs="Calibri"/>
                <w:b/>
                <w:bCs/>
                <w:color w:val="000000"/>
              </w:rPr>
            </w:pPr>
            <w:r>
              <w:rPr>
                <w:rFonts w:ascii="Arial" w:hAnsi="Arial" w:cs="Arial"/>
                <w:color w:val="000000"/>
              </w:rPr>
              <w:t>9.36</w:t>
            </w:r>
          </w:p>
        </w:tc>
      </w:tr>
      <w:tr w:rsidR="00322B36" w:rsidRPr="00844D38" w14:paraId="34E99704" w14:textId="77777777" w:rsidTr="00322B36">
        <w:trPr>
          <w:trHeight w:val="900"/>
        </w:trPr>
        <w:tc>
          <w:tcPr>
            <w:tcW w:w="510" w:type="dxa"/>
            <w:vAlign w:val="bottom"/>
          </w:tcPr>
          <w:p w14:paraId="16349685" w14:textId="6D46D489" w:rsidR="00322B36" w:rsidRPr="00844D38" w:rsidRDefault="00322B36" w:rsidP="00DB569E">
            <w:pPr>
              <w:jc w:val="center"/>
              <w:rPr>
                <w:rFonts w:eastAsia="Times New Roman" w:cs="Calibri"/>
                <w:b/>
                <w:bCs/>
                <w:color w:val="000000"/>
              </w:rPr>
            </w:pPr>
            <w:r>
              <w:rPr>
                <w:rFonts w:ascii="Arial" w:hAnsi="Arial" w:cs="Arial"/>
                <w:color w:val="000000"/>
              </w:rPr>
              <w:t>28</w:t>
            </w:r>
          </w:p>
        </w:tc>
        <w:tc>
          <w:tcPr>
            <w:tcW w:w="1250" w:type="dxa"/>
            <w:vAlign w:val="bottom"/>
          </w:tcPr>
          <w:p w14:paraId="7A7F3B10" w14:textId="5154805B" w:rsidR="00322B36" w:rsidRPr="00844D38" w:rsidRDefault="00322B36" w:rsidP="00DB569E">
            <w:pPr>
              <w:jc w:val="center"/>
              <w:rPr>
                <w:rFonts w:eastAsia="Times New Roman" w:cs="Calibri"/>
                <w:b/>
                <w:bCs/>
                <w:color w:val="000000"/>
              </w:rPr>
            </w:pPr>
            <w:r>
              <w:rPr>
                <w:rFonts w:ascii="Arial" w:hAnsi="Arial" w:cs="Arial"/>
                <w:color w:val="000000"/>
              </w:rPr>
              <w:t>04-NC0-001</w:t>
            </w:r>
          </w:p>
        </w:tc>
        <w:tc>
          <w:tcPr>
            <w:tcW w:w="3274" w:type="dxa"/>
            <w:vAlign w:val="bottom"/>
          </w:tcPr>
          <w:p w14:paraId="7E09D157" w14:textId="31CD152D" w:rsidR="00322B36" w:rsidRPr="00844D38" w:rsidRDefault="00322B36" w:rsidP="00DB569E">
            <w:pPr>
              <w:jc w:val="center"/>
              <w:rPr>
                <w:rFonts w:eastAsia="Times New Roman" w:cs="Calibri"/>
                <w:b/>
                <w:bCs/>
                <w:color w:val="000000"/>
              </w:rPr>
            </w:pPr>
            <w:r>
              <w:rPr>
                <w:rFonts w:ascii="Arial" w:hAnsi="Arial" w:cs="Arial"/>
                <w:color w:val="000000"/>
              </w:rPr>
              <w:t xml:space="preserve">Naltrexone </w:t>
            </w:r>
            <w:proofErr w:type="spellStart"/>
            <w:r>
              <w:rPr>
                <w:rFonts w:ascii="Arial" w:hAnsi="Arial" w:cs="Arial"/>
                <w:color w:val="000000"/>
              </w:rPr>
              <w:t>HCl</w:t>
            </w:r>
            <w:proofErr w:type="spellEnd"/>
            <w:r>
              <w:rPr>
                <w:rFonts w:ascii="Arial" w:hAnsi="Arial" w:cs="Arial"/>
                <w:color w:val="000000"/>
              </w:rPr>
              <w:t xml:space="preserve"> 50mg tablet </w:t>
            </w:r>
            <w:r>
              <w:rPr>
                <w:rFonts w:ascii="Arial" w:hAnsi="Arial" w:cs="Arial"/>
                <w:color w:val="000000"/>
                <w:rtl/>
              </w:rPr>
              <w:t>يحصر استخدامه في مراكز علاج الادمان</w:t>
            </w:r>
          </w:p>
        </w:tc>
        <w:tc>
          <w:tcPr>
            <w:tcW w:w="1222" w:type="dxa"/>
            <w:vAlign w:val="bottom"/>
          </w:tcPr>
          <w:p w14:paraId="59B0F29C" w14:textId="23B22B54" w:rsidR="00322B36" w:rsidRPr="00844D38" w:rsidRDefault="00322B36" w:rsidP="00DB569E">
            <w:pPr>
              <w:jc w:val="center"/>
              <w:rPr>
                <w:rFonts w:eastAsia="Times New Roman" w:cs="Calibri"/>
                <w:b/>
                <w:bCs/>
                <w:color w:val="000000"/>
              </w:rPr>
            </w:pPr>
            <w:r>
              <w:rPr>
                <w:rFonts w:ascii="Arial" w:hAnsi="Arial" w:cs="Arial"/>
                <w:color w:val="000000"/>
              </w:rPr>
              <w:t>32080</w:t>
            </w:r>
          </w:p>
        </w:tc>
        <w:tc>
          <w:tcPr>
            <w:tcW w:w="2815" w:type="dxa"/>
            <w:vAlign w:val="bottom"/>
          </w:tcPr>
          <w:p w14:paraId="74583C2F" w14:textId="0534F00A" w:rsidR="00322B36" w:rsidRPr="00844D38" w:rsidRDefault="00322B36" w:rsidP="00DB569E">
            <w:pPr>
              <w:jc w:val="center"/>
              <w:rPr>
                <w:rFonts w:eastAsia="Times New Roman" w:cs="Calibri"/>
                <w:b/>
                <w:bCs/>
                <w:color w:val="000000"/>
              </w:rPr>
            </w:pPr>
            <w:r>
              <w:rPr>
                <w:rFonts w:ascii="Arial" w:hAnsi="Arial" w:cs="Arial"/>
                <w:color w:val="000000"/>
              </w:rPr>
              <w:t>28 tab</w:t>
            </w:r>
          </w:p>
        </w:tc>
        <w:tc>
          <w:tcPr>
            <w:tcW w:w="843" w:type="dxa"/>
            <w:vAlign w:val="bottom"/>
          </w:tcPr>
          <w:p w14:paraId="7809DE64" w14:textId="5AE95DCA" w:rsidR="00322B36" w:rsidRPr="00844D38" w:rsidRDefault="00322B36" w:rsidP="00DB569E">
            <w:pPr>
              <w:jc w:val="center"/>
              <w:rPr>
                <w:rFonts w:eastAsia="Times New Roman" w:cs="Calibri"/>
                <w:b/>
                <w:bCs/>
                <w:color w:val="000000"/>
              </w:rPr>
            </w:pPr>
            <w:r>
              <w:rPr>
                <w:rFonts w:ascii="Arial" w:hAnsi="Arial" w:cs="Arial"/>
                <w:color w:val="000000"/>
              </w:rPr>
              <w:t>29</w:t>
            </w:r>
          </w:p>
        </w:tc>
        <w:tc>
          <w:tcPr>
            <w:tcW w:w="964" w:type="dxa"/>
            <w:vAlign w:val="bottom"/>
          </w:tcPr>
          <w:p w14:paraId="2DA5A455" w14:textId="45BFE407" w:rsidR="00322B36" w:rsidRPr="00844D38" w:rsidRDefault="00322B36" w:rsidP="00DB569E">
            <w:pPr>
              <w:jc w:val="center"/>
              <w:rPr>
                <w:rFonts w:eastAsia="Times New Roman" w:cs="Calibri"/>
                <w:b/>
                <w:bCs/>
                <w:color w:val="000000"/>
              </w:rPr>
            </w:pPr>
            <w:r>
              <w:rPr>
                <w:rFonts w:ascii="Arial" w:hAnsi="Arial" w:cs="Arial"/>
                <w:color w:val="000000"/>
              </w:rPr>
              <w:t>20.32</w:t>
            </w:r>
          </w:p>
        </w:tc>
        <w:tc>
          <w:tcPr>
            <w:tcW w:w="872" w:type="dxa"/>
            <w:vAlign w:val="bottom"/>
          </w:tcPr>
          <w:p w14:paraId="469E0A0D" w14:textId="6D9BAB9E" w:rsidR="00322B36" w:rsidRPr="00844D38" w:rsidRDefault="00322B36" w:rsidP="00DB569E">
            <w:pPr>
              <w:jc w:val="center"/>
              <w:rPr>
                <w:rFonts w:eastAsia="Times New Roman" w:cs="Calibri"/>
                <w:b/>
                <w:bCs/>
                <w:color w:val="000000"/>
              </w:rPr>
            </w:pPr>
            <w:r>
              <w:rPr>
                <w:rFonts w:ascii="Arial" w:hAnsi="Arial" w:cs="Arial"/>
                <w:color w:val="000000"/>
              </w:rPr>
              <w:t>13.06</w:t>
            </w:r>
          </w:p>
        </w:tc>
        <w:tc>
          <w:tcPr>
            <w:tcW w:w="850" w:type="dxa"/>
            <w:gridSpan w:val="2"/>
            <w:vAlign w:val="bottom"/>
          </w:tcPr>
          <w:p w14:paraId="37F45EE7" w14:textId="0813CCC1" w:rsidR="00322B36" w:rsidRPr="00844D38" w:rsidRDefault="00322B36" w:rsidP="00DB569E">
            <w:pPr>
              <w:jc w:val="center"/>
              <w:rPr>
                <w:rFonts w:eastAsia="Times New Roman" w:cs="Calibri"/>
                <w:b/>
                <w:bCs/>
                <w:color w:val="000000"/>
              </w:rPr>
            </w:pPr>
            <w:r>
              <w:rPr>
                <w:rFonts w:ascii="Arial" w:hAnsi="Arial" w:cs="Arial"/>
                <w:color w:val="000000"/>
              </w:rPr>
              <w:t>7.26</w:t>
            </w:r>
          </w:p>
        </w:tc>
      </w:tr>
      <w:tr w:rsidR="00322B36" w:rsidRPr="00844D38" w14:paraId="51983B68" w14:textId="77777777" w:rsidTr="00322B36">
        <w:trPr>
          <w:trHeight w:val="900"/>
        </w:trPr>
        <w:tc>
          <w:tcPr>
            <w:tcW w:w="510" w:type="dxa"/>
            <w:vAlign w:val="bottom"/>
          </w:tcPr>
          <w:p w14:paraId="653B5945" w14:textId="7AA2C16E" w:rsidR="00322B36" w:rsidRPr="00844D38" w:rsidRDefault="00322B36" w:rsidP="00DB569E">
            <w:pPr>
              <w:jc w:val="center"/>
              <w:rPr>
                <w:rFonts w:eastAsia="Times New Roman" w:cs="Calibri"/>
                <w:b/>
                <w:bCs/>
                <w:color w:val="000000"/>
              </w:rPr>
            </w:pPr>
            <w:r>
              <w:rPr>
                <w:rFonts w:ascii="Arial" w:hAnsi="Arial" w:cs="Arial"/>
                <w:color w:val="000000"/>
              </w:rPr>
              <w:t>29</w:t>
            </w:r>
          </w:p>
        </w:tc>
        <w:tc>
          <w:tcPr>
            <w:tcW w:w="1250" w:type="dxa"/>
            <w:vAlign w:val="bottom"/>
          </w:tcPr>
          <w:p w14:paraId="30DCA5C0" w14:textId="50E39770" w:rsidR="00322B36" w:rsidRPr="00844D38" w:rsidRDefault="00322B36" w:rsidP="00DB569E">
            <w:pPr>
              <w:jc w:val="center"/>
              <w:rPr>
                <w:rFonts w:eastAsia="Times New Roman" w:cs="Calibri"/>
                <w:b/>
                <w:bCs/>
                <w:color w:val="000000"/>
              </w:rPr>
            </w:pPr>
            <w:r>
              <w:rPr>
                <w:rFonts w:ascii="Arial" w:hAnsi="Arial" w:cs="Arial"/>
                <w:color w:val="000000"/>
              </w:rPr>
              <w:t>05-AH0-003</w:t>
            </w:r>
          </w:p>
        </w:tc>
        <w:tc>
          <w:tcPr>
            <w:tcW w:w="3274" w:type="dxa"/>
            <w:vAlign w:val="bottom"/>
          </w:tcPr>
          <w:p w14:paraId="1BCF8FFE" w14:textId="463594E7" w:rsidR="00322B36" w:rsidRPr="00844D38" w:rsidRDefault="00322B36" w:rsidP="00DB569E">
            <w:pPr>
              <w:jc w:val="center"/>
              <w:rPr>
                <w:rFonts w:eastAsia="Times New Roman" w:cs="Calibri"/>
                <w:b/>
                <w:bCs/>
                <w:color w:val="000000"/>
              </w:rPr>
            </w:pPr>
            <w:proofErr w:type="spellStart"/>
            <w:r>
              <w:rPr>
                <w:rFonts w:ascii="Arial" w:hAnsi="Arial" w:cs="Arial"/>
                <w:color w:val="000000"/>
              </w:rPr>
              <w:t>Ethambutol</w:t>
            </w:r>
            <w:proofErr w:type="spellEnd"/>
            <w:r>
              <w:rPr>
                <w:rFonts w:ascii="Arial" w:hAnsi="Arial" w:cs="Arial"/>
                <w:color w:val="000000"/>
              </w:rPr>
              <w:t xml:space="preserve"> </w:t>
            </w:r>
            <w:proofErr w:type="spellStart"/>
            <w:r>
              <w:rPr>
                <w:rFonts w:ascii="Arial" w:hAnsi="Arial" w:cs="Arial"/>
                <w:color w:val="000000"/>
              </w:rPr>
              <w:t>Hcl</w:t>
            </w:r>
            <w:proofErr w:type="spellEnd"/>
            <w:r>
              <w:rPr>
                <w:rFonts w:ascii="Arial" w:hAnsi="Arial" w:cs="Arial"/>
                <w:color w:val="000000"/>
              </w:rPr>
              <w:t xml:space="preserve">  400mg Tablet</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جلسة 1094</w:t>
            </w:r>
          </w:p>
        </w:tc>
        <w:tc>
          <w:tcPr>
            <w:tcW w:w="1222" w:type="dxa"/>
            <w:vAlign w:val="bottom"/>
          </w:tcPr>
          <w:p w14:paraId="04D3C391" w14:textId="109E4D5E" w:rsidR="00322B36" w:rsidRPr="00844D38" w:rsidRDefault="00322B36" w:rsidP="00DB569E">
            <w:pPr>
              <w:jc w:val="center"/>
              <w:rPr>
                <w:rFonts w:eastAsia="Times New Roman" w:cs="Calibri"/>
                <w:b/>
                <w:bCs/>
                <w:color w:val="000000"/>
              </w:rPr>
            </w:pPr>
            <w:r>
              <w:rPr>
                <w:rFonts w:ascii="Arial" w:hAnsi="Arial" w:cs="Arial"/>
                <w:color w:val="000000"/>
              </w:rPr>
              <w:t>28000</w:t>
            </w:r>
          </w:p>
        </w:tc>
        <w:tc>
          <w:tcPr>
            <w:tcW w:w="2815" w:type="dxa"/>
            <w:vAlign w:val="bottom"/>
          </w:tcPr>
          <w:p w14:paraId="4B023F4F" w14:textId="240AD4C2" w:rsidR="00322B36" w:rsidRPr="00844D38" w:rsidRDefault="00322B36" w:rsidP="00DB569E">
            <w:pPr>
              <w:jc w:val="center"/>
              <w:rPr>
                <w:rFonts w:eastAsia="Times New Roman" w:cs="Calibri"/>
                <w:b/>
                <w:bCs/>
                <w:color w:val="000000"/>
              </w:rPr>
            </w:pPr>
            <w:r>
              <w:rPr>
                <w:rFonts w:ascii="Arial" w:hAnsi="Arial" w:cs="Arial"/>
                <w:color w:val="000000"/>
              </w:rPr>
              <w:t>100 tab</w:t>
            </w:r>
          </w:p>
        </w:tc>
        <w:tc>
          <w:tcPr>
            <w:tcW w:w="843" w:type="dxa"/>
            <w:vAlign w:val="bottom"/>
          </w:tcPr>
          <w:p w14:paraId="304384EE" w14:textId="4E90E680" w:rsidR="00322B36" w:rsidRPr="00844D38" w:rsidRDefault="00322B36" w:rsidP="00DB569E">
            <w:pPr>
              <w:jc w:val="center"/>
              <w:rPr>
                <w:rFonts w:eastAsia="Times New Roman" w:cs="Calibri"/>
                <w:b/>
                <w:bCs/>
                <w:color w:val="000000"/>
              </w:rPr>
            </w:pPr>
            <w:r>
              <w:rPr>
                <w:rFonts w:ascii="Arial" w:hAnsi="Arial" w:cs="Arial"/>
                <w:color w:val="000000"/>
              </w:rPr>
              <w:t>18.16</w:t>
            </w:r>
          </w:p>
        </w:tc>
        <w:tc>
          <w:tcPr>
            <w:tcW w:w="964" w:type="dxa"/>
            <w:vAlign w:val="bottom"/>
          </w:tcPr>
          <w:p w14:paraId="294F6006" w14:textId="27E7960B" w:rsidR="00322B36" w:rsidRPr="00844D38" w:rsidRDefault="00322B36" w:rsidP="00DB569E">
            <w:pPr>
              <w:jc w:val="center"/>
              <w:rPr>
                <w:rFonts w:eastAsia="Times New Roman" w:cs="Calibri"/>
                <w:b/>
                <w:bCs/>
                <w:color w:val="000000"/>
              </w:rPr>
            </w:pPr>
            <w:r>
              <w:rPr>
                <w:rFonts w:ascii="Arial" w:hAnsi="Arial" w:cs="Arial"/>
                <w:color w:val="000000"/>
              </w:rPr>
              <w:t>12.7</w:t>
            </w:r>
          </w:p>
        </w:tc>
        <w:tc>
          <w:tcPr>
            <w:tcW w:w="872" w:type="dxa"/>
            <w:vAlign w:val="bottom"/>
          </w:tcPr>
          <w:p w14:paraId="65239D8B" w14:textId="7A73D9CB" w:rsidR="00322B36" w:rsidRPr="00844D38" w:rsidRDefault="00322B36" w:rsidP="00DB569E">
            <w:pPr>
              <w:jc w:val="center"/>
              <w:rPr>
                <w:rFonts w:eastAsia="Times New Roman" w:cs="Calibri"/>
                <w:b/>
                <w:bCs/>
                <w:color w:val="000000"/>
              </w:rPr>
            </w:pPr>
            <w:r>
              <w:rPr>
                <w:rFonts w:ascii="Arial" w:hAnsi="Arial" w:cs="Arial"/>
                <w:color w:val="000000"/>
              </w:rPr>
              <w:t>8.172</w:t>
            </w:r>
          </w:p>
        </w:tc>
        <w:tc>
          <w:tcPr>
            <w:tcW w:w="850" w:type="dxa"/>
            <w:gridSpan w:val="2"/>
            <w:vAlign w:val="bottom"/>
          </w:tcPr>
          <w:p w14:paraId="225FD5C2" w14:textId="49772A9F" w:rsidR="00322B36" w:rsidRPr="00844D38" w:rsidRDefault="00322B36" w:rsidP="00DB569E">
            <w:pPr>
              <w:jc w:val="center"/>
              <w:rPr>
                <w:rFonts w:eastAsia="Times New Roman" w:cs="Calibri"/>
                <w:b/>
                <w:bCs/>
                <w:color w:val="000000"/>
              </w:rPr>
            </w:pPr>
            <w:r>
              <w:rPr>
                <w:rFonts w:ascii="Arial" w:hAnsi="Arial" w:cs="Arial"/>
                <w:color w:val="000000"/>
              </w:rPr>
              <w:t>4.54</w:t>
            </w:r>
          </w:p>
        </w:tc>
      </w:tr>
      <w:tr w:rsidR="00322B36" w:rsidRPr="00844D38" w14:paraId="1D226227" w14:textId="77777777" w:rsidTr="00322B36">
        <w:trPr>
          <w:trHeight w:val="900"/>
        </w:trPr>
        <w:tc>
          <w:tcPr>
            <w:tcW w:w="510" w:type="dxa"/>
            <w:vAlign w:val="bottom"/>
          </w:tcPr>
          <w:p w14:paraId="1BA6CB98" w14:textId="7BAAE28F" w:rsidR="00322B36" w:rsidRPr="00844D38" w:rsidRDefault="00322B36" w:rsidP="00DB569E">
            <w:pPr>
              <w:jc w:val="center"/>
              <w:rPr>
                <w:rFonts w:eastAsia="Times New Roman" w:cs="Calibri"/>
                <w:b/>
                <w:bCs/>
                <w:color w:val="000000"/>
              </w:rPr>
            </w:pPr>
            <w:r>
              <w:rPr>
                <w:rFonts w:ascii="Arial" w:hAnsi="Arial" w:cs="Arial"/>
                <w:color w:val="000000"/>
              </w:rPr>
              <w:t>30</w:t>
            </w:r>
          </w:p>
        </w:tc>
        <w:tc>
          <w:tcPr>
            <w:tcW w:w="1250" w:type="dxa"/>
            <w:vAlign w:val="bottom"/>
          </w:tcPr>
          <w:p w14:paraId="68DD483A" w14:textId="65C28F1E" w:rsidR="00322B36" w:rsidRPr="00844D38" w:rsidRDefault="00322B36" w:rsidP="00DB569E">
            <w:pPr>
              <w:jc w:val="center"/>
              <w:rPr>
                <w:rFonts w:eastAsia="Times New Roman" w:cs="Calibri"/>
                <w:b/>
                <w:bCs/>
                <w:color w:val="000000"/>
              </w:rPr>
            </w:pPr>
            <w:r>
              <w:rPr>
                <w:rFonts w:ascii="Arial" w:hAnsi="Arial" w:cs="Arial"/>
                <w:color w:val="000000"/>
              </w:rPr>
              <w:t>05-AH0-039</w:t>
            </w:r>
          </w:p>
        </w:tc>
        <w:tc>
          <w:tcPr>
            <w:tcW w:w="3274" w:type="dxa"/>
            <w:vAlign w:val="bottom"/>
          </w:tcPr>
          <w:p w14:paraId="0C28DA40" w14:textId="73F965CF" w:rsidR="00322B36" w:rsidRPr="00844D38" w:rsidRDefault="00322B36" w:rsidP="00DB569E">
            <w:pPr>
              <w:jc w:val="center"/>
              <w:rPr>
                <w:rFonts w:eastAsia="Times New Roman" w:cs="Calibri"/>
                <w:b/>
                <w:bCs/>
                <w:color w:val="000000"/>
              </w:rPr>
            </w:pPr>
            <w:r>
              <w:rPr>
                <w:rFonts w:ascii="Arial" w:hAnsi="Arial" w:cs="Arial"/>
                <w:color w:val="000000"/>
              </w:rPr>
              <w:t>Rifampicin 150 mg + Isoniazid 75mg +</w:t>
            </w:r>
            <w:proofErr w:type="spellStart"/>
            <w:r>
              <w:rPr>
                <w:rFonts w:ascii="Arial" w:hAnsi="Arial" w:cs="Arial"/>
                <w:color w:val="000000"/>
              </w:rPr>
              <w:t>Ethambutol</w:t>
            </w:r>
            <w:proofErr w:type="spellEnd"/>
            <w:r>
              <w:rPr>
                <w:rFonts w:ascii="Arial" w:hAnsi="Arial" w:cs="Arial"/>
                <w:color w:val="000000"/>
              </w:rPr>
              <w:t xml:space="preserve"> 275mg+pyrazinamide 400mg (RHEZ)=KIT                                         </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 فقط ومنع تداولها في القطاع الخاص جلسة 1094</w:t>
            </w:r>
          </w:p>
        </w:tc>
        <w:tc>
          <w:tcPr>
            <w:tcW w:w="1222" w:type="dxa"/>
            <w:vAlign w:val="bottom"/>
          </w:tcPr>
          <w:p w14:paraId="1649826C" w14:textId="41C3B654" w:rsidR="00322B36" w:rsidRPr="00844D38" w:rsidRDefault="00322B36" w:rsidP="00DB569E">
            <w:pPr>
              <w:jc w:val="center"/>
              <w:rPr>
                <w:rFonts w:eastAsia="Times New Roman" w:cs="Calibri"/>
                <w:b/>
                <w:bCs/>
                <w:color w:val="000000"/>
              </w:rPr>
            </w:pPr>
            <w:r>
              <w:rPr>
                <w:rFonts w:ascii="Arial" w:hAnsi="Arial" w:cs="Arial"/>
                <w:color w:val="000000"/>
              </w:rPr>
              <w:t>2000000</w:t>
            </w:r>
          </w:p>
        </w:tc>
        <w:tc>
          <w:tcPr>
            <w:tcW w:w="2815" w:type="dxa"/>
            <w:vAlign w:val="bottom"/>
          </w:tcPr>
          <w:p w14:paraId="1D1D336A" w14:textId="0C367F5F" w:rsidR="00322B36" w:rsidRPr="00844D38" w:rsidRDefault="00322B36" w:rsidP="00DB569E">
            <w:pPr>
              <w:jc w:val="center"/>
              <w:rPr>
                <w:rFonts w:eastAsia="Times New Roman" w:cs="Calibri"/>
                <w:b/>
                <w:bCs/>
                <w:color w:val="000000"/>
              </w:rPr>
            </w:pPr>
            <w:r>
              <w:rPr>
                <w:rFonts w:ascii="Arial" w:hAnsi="Arial" w:cs="Arial"/>
                <w:color w:val="000000"/>
              </w:rPr>
              <w:t>60 tab</w:t>
            </w:r>
          </w:p>
        </w:tc>
        <w:tc>
          <w:tcPr>
            <w:tcW w:w="843" w:type="dxa"/>
            <w:vAlign w:val="bottom"/>
          </w:tcPr>
          <w:p w14:paraId="044A3C9B" w14:textId="21C12499" w:rsidR="00322B36" w:rsidRPr="00844D38" w:rsidRDefault="00322B36" w:rsidP="00DB569E">
            <w:pPr>
              <w:jc w:val="center"/>
              <w:rPr>
                <w:rFonts w:eastAsia="Times New Roman" w:cs="Calibri"/>
                <w:b/>
                <w:bCs/>
                <w:color w:val="000000"/>
              </w:rPr>
            </w:pPr>
            <w:r>
              <w:rPr>
                <w:rFonts w:ascii="Arial" w:hAnsi="Arial" w:cs="Arial"/>
                <w:color w:val="000000"/>
              </w:rPr>
              <w:t>1.7</w:t>
            </w:r>
          </w:p>
        </w:tc>
        <w:tc>
          <w:tcPr>
            <w:tcW w:w="964" w:type="dxa"/>
            <w:vAlign w:val="bottom"/>
          </w:tcPr>
          <w:p w14:paraId="2F03CAA5" w14:textId="09A5C732" w:rsidR="00322B36" w:rsidRPr="00844D38" w:rsidRDefault="00322B36" w:rsidP="00DB569E">
            <w:pPr>
              <w:jc w:val="center"/>
              <w:rPr>
                <w:rFonts w:eastAsia="Times New Roman" w:cs="Calibri"/>
                <w:b/>
                <w:bCs/>
                <w:color w:val="000000"/>
              </w:rPr>
            </w:pPr>
            <w:r>
              <w:rPr>
                <w:rFonts w:ascii="Arial" w:hAnsi="Arial" w:cs="Arial"/>
                <w:color w:val="000000"/>
              </w:rPr>
              <w:t>1.19</w:t>
            </w:r>
          </w:p>
        </w:tc>
        <w:tc>
          <w:tcPr>
            <w:tcW w:w="872" w:type="dxa"/>
            <w:vAlign w:val="bottom"/>
          </w:tcPr>
          <w:p w14:paraId="3F81E898" w14:textId="37D772D3" w:rsidR="00322B36" w:rsidRPr="00844D38" w:rsidRDefault="00322B36" w:rsidP="00DB569E">
            <w:pPr>
              <w:jc w:val="center"/>
              <w:rPr>
                <w:rFonts w:eastAsia="Times New Roman" w:cs="Calibri"/>
                <w:b/>
                <w:bCs/>
                <w:color w:val="000000"/>
              </w:rPr>
            </w:pPr>
            <w:r>
              <w:rPr>
                <w:rFonts w:ascii="Arial" w:hAnsi="Arial" w:cs="Arial"/>
                <w:color w:val="000000"/>
              </w:rPr>
              <w:t>0.76</w:t>
            </w:r>
          </w:p>
        </w:tc>
        <w:tc>
          <w:tcPr>
            <w:tcW w:w="850" w:type="dxa"/>
            <w:gridSpan w:val="2"/>
            <w:vAlign w:val="bottom"/>
          </w:tcPr>
          <w:p w14:paraId="75C4E216" w14:textId="5F5CE231" w:rsidR="00322B36" w:rsidRPr="00844D38" w:rsidRDefault="00322B36" w:rsidP="00DB569E">
            <w:pPr>
              <w:jc w:val="center"/>
              <w:rPr>
                <w:rFonts w:eastAsia="Times New Roman" w:cs="Calibri"/>
                <w:b/>
                <w:bCs/>
                <w:color w:val="000000"/>
              </w:rPr>
            </w:pPr>
            <w:r>
              <w:rPr>
                <w:rFonts w:ascii="Arial" w:hAnsi="Arial" w:cs="Arial"/>
                <w:color w:val="000000"/>
              </w:rPr>
              <w:t>0.42</w:t>
            </w:r>
          </w:p>
        </w:tc>
      </w:tr>
      <w:tr w:rsidR="00322B36" w:rsidRPr="00844D38" w14:paraId="626E4B76" w14:textId="77777777" w:rsidTr="00322B36">
        <w:trPr>
          <w:trHeight w:val="900"/>
        </w:trPr>
        <w:tc>
          <w:tcPr>
            <w:tcW w:w="510" w:type="dxa"/>
            <w:vAlign w:val="bottom"/>
          </w:tcPr>
          <w:p w14:paraId="0689855F" w14:textId="095E4DF7" w:rsidR="00322B36" w:rsidRPr="00844D38" w:rsidRDefault="00322B36" w:rsidP="00DB569E">
            <w:pPr>
              <w:jc w:val="center"/>
              <w:rPr>
                <w:rFonts w:eastAsia="Times New Roman" w:cs="Calibri"/>
                <w:b/>
                <w:bCs/>
                <w:color w:val="000000"/>
              </w:rPr>
            </w:pPr>
            <w:r>
              <w:rPr>
                <w:rFonts w:ascii="Arial" w:hAnsi="Arial" w:cs="Arial"/>
                <w:color w:val="000000"/>
              </w:rPr>
              <w:t>31</w:t>
            </w:r>
          </w:p>
        </w:tc>
        <w:tc>
          <w:tcPr>
            <w:tcW w:w="1250" w:type="dxa"/>
            <w:vAlign w:val="bottom"/>
          </w:tcPr>
          <w:p w14:paraId="64CE317A" w14:textId="01E1C03F" w:rsidR="00322B36" w:rsidRPr="00844D38" w:rsidRDefault="00322B36" w:rsidP="00DB569E">
            <w:pPr>
              <w:jc w:val="center"/>
              <w:rPr>
                <w:rFonts w:eastAsia="Times New Roman" w:cs="Calibri"/>
                <w:b/>
                <w:bCs/>
                <w:color w:val="000000"/>
              </w:rPr>
            </w:pPr>
            <w:r>
              <w:rPr>
                <w:rFonts w:ascii="Arial" w:hAnsi="Arial" w:cs="Arial"/>
                <w:color w:val="000000"/>
              </w:rPr>
              <w:t>05-AH0-040</w:t>
            </w:r>
          </w:p>
        </w:tc>
        <w:tc>
          <w:tcPr>
            <w:tcW w:w="3274" w:type="dxa"/>
            <w:vAlign w:val="bottom"/>
          </w:tcPr>
          <w:p w14:paraId="554CF65A" w14:textId="4C98D740" w:rsidR="00322B36" w:rsidRPr="00844D38" w:rsidRDefault="00322B36" w:rsidP="00DB569E">
            <w:pPr>
              <w:jc w:val="center"/>
              <w:rPr>
                <w:rFonts w:eastAsia="Times New Roman" w:cs="Calibri"/>
                <w:b/>
                <w:bCs/>
                <w:color w:val="000000"/>
              </w:rPr>
            </w:pPr>
            <w:r>
              <w:rPr>
                <w:rFonts w:ascii="Arial" w:hAnsi="Arial" w:cs="Arial"/>
                <w:color w:val="000000"/>
              </w:rPr>
              <w:t xml:space="preserve">Rifampicin 150 mg + Isoniazid 75mg (RH)=KIT                   </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w:t>
            </w:r>
            <w:r>
              <w:rPr>
                <w:rFonts w:ascii="Arial" w:hAnsi="Arial" w:cs="Arial"/>
                <w:color w:val="000000"/>
              </w:rPr>
              <w:t xml:space="preserve">) </w:t>
            </w:r>
            <w:r>
              <w:rPr>
                <w:rFonts w:ascii="Arial" w:hAnsi="Arial" w:cs="Arial"/>
                <w:color w:val="000000"/>
                <w:rtl/>
              </w:rPr>
              <w:t>فقط ومنع تداولها في القطاع الخاص جلسة 1094</w:t>
            </w:r>
          </w:p>
        </w:tc>
        <w:tc>
          <w:tcPr>
            <w:tcW w:w="1222" w:type="dxa"/>
            <w:vAlign w:val="bottom"/>
          </w:tcPr>
          <w:p w14:paraId="0493BD28" w14:textId="1E868C18" w:rsidR="00322B36" w:rsidRPr="00844D38" w:rsidRDefault="00322B36" w:rsidP="00DB569E">
            <w:pPr>
              <w:jc w:val="center"/>
              <w:rPr>
                <w:rFonts w:eastAsia="Times New Roman" w:cs="Calibri"/>
                <w:b/>
                <w:bCs/>
                <w:color w:val="000000"/>
              </w:rPr>
            </w:pPr>
            <w:r>
              <w:rPr>
                <w:rFonts w:ascii="Arial" w:hAnsi="Arial" w:cs="Arial"/>
                <w:color w:val="000000"/>
              </w:rPr>
              <w:t>4000000</w:t>
            </w:r>
          </w:p>
        </w:tc>
        <w:tc>
          <w:tcPr>
            <w:tcW w:w="2815" w:type="dxa"/>
            <w:vAlign w:val="bottom"/>
          </w:tcPr>
          <w:p w14:paraId="32CC4E92" w14:textId="2AB93708" w:rsidR="00322B36" w:rsidRPr="00844D38" w:rsidRDefault="00322B36" w:rsidP="00DB569E">
            <w:pPr>
              <w:jc w:val="center"/>
              <w:rPr>
                <w:rFonts w:eastAsia="Times New Roman" w:cs="Calibri"/>
                <w:b/>
                <w:bCs/>
                <w:color w:val="000000"/>
              </w:rPr>
            </w:pPr>
            <w:r>
              <w:rPr>
                <w:rFonts w:ascii="Arial" w:hAnsi="Arial" w:cs="Arial"/>
                <w:color w:val="000000"/>
              </w:rPr>
              <w:t>rifamp150g+isoniaz100(84 cap)</w:t>
            </w:r>
          </w:p>
        </w:tc>
        <w:tc>
          <w:tcPr>
            <w:tcW w:w="843" w:type="dxa"/>
            <w:vAlign w:val="bottom"/>
          </w:tcPr>
          <w:p w14:paraId="62EF02DD" w14:textId="1E80FE3B" w:rsidR="00322B36" w:rsidRPr="00844D38" w:rsidRDefault="00322B36" w:rsidP="00DB569E">
            <w:pPr>
              <w:jc w:val="center"/>
              <w:rPr>
                <w:rFonts w:eastAsia="Times New Roman" w:cs="Calibri"/>
                <w:b/>
                <w:bCs/>
                <w:color w:val="000000"/>
              </w:rPr>
            </w:pPr>
            <w:r>
              <w:rPr>
                <w:rFonts w:ascii="Arial" w:hAnsi="Arial" w:cs="Arial"/>
                <w:color w:val="000000"/>
              </w:rPr>
              <w:t>6.8</w:t>
            </w:r>
          </w:p>
        </w:tc>
        <w:tc>
          <w:tcPr>
            <w:tcW w:w="964" w:type="dxa"/>
            <w:vAlign w:val="bottom"/>
          </w:tcPr>
          <w:p w14:paraId="064DD199" w14:textId="55A5EC7B" w:rsidR="00322B36" w:rsidRPr="00844D38" w:rsidRDefault="00322B36" w:rsidP="00DB569E">
            <w:pPr>
              <w:jc w:val="center"/>
              <w:rPr>
                <w:rFonts w:eastAsia="Times New Roman" w:cs="Calibri"/>
                <w:b/>
                <w:bCs/>
                <w:color w:val="000000"/>
              </w:rPr>
            </w:pPr>
            <w:r>
              <w:rPr>
                <w:rFonts w:ascii="Arial" w:hAnsi="Arial" w:cs="Arial"/>
                <w:color w:val="000000"/>
              </w:rPr>
              <w:t>4.8</w:t>
            </w:r>
          </w:p>
        </w:tc>
        <w:tc>
          <w:tcPr>
            <w:tcW w:w="872" w:type="dxa"/>
            <w:vAlign w:val="bottom"/>
          </w:tcPr>
          <w:p w14:paraId="726E90FA" w14:textId="596E1CB9" w:rsidR="00322B36" w:rsidRPr="00844D38" w:rsidRDefault="00322B36" w:rsidP="00DB569E">
            <w:pPr>
              <w:jc w:val="center"/>
              <w:rPr>
                <w:rFonts w:eastAsia="Times New Roman" w:cs="Calibri"/>
                <w:b/>
                <w:bCs/>
                <w:color w:val="000000"/>
              </w:rPr>
            </w:pPr>
            <w:r>
              <w:rPr>
                <w:rFonts w:ascii="Arial" w:hAnsi="Arial" w:cs="Arial"/>
                <w:color w:val="000000"/>
              </w:rPr>
              <w:t>3.08</w:t>
            </w:r>
          </w:p>
        </w:tc>
        <w:tc>
          <w:tcPr>
            <w:tcW w:w="850" w:type="dxa"/>
            <w:gridSpan w:val="2"/>
            <w:vAlign w:val="bottom"/>
          </w:tcPr>
          <w:p w14:paraId="16BCC215" w14:textId="7050D094" w:rsidR="00322B36" w:rsidRPr="00844D38" w:rsidRDefault="00322B36" w:rsidP="00DB569E">
            <w:pPr>
              <w:jc w:val="center"/>
              <w:rPr>
                <w:rFonts w:eastAsia="Times New Roman" w:cs="Calibri"/>
                <w:b/>
                <w:bCs/>
                <w:color w:val="000000"/>
              </w:rPr>
            </w:pPr>
            <w:r>
              <w:rPr>
                <w:rFonts w:ascii="Arial" w:hAnsi="Arial" w:cs="Arial"/>
                <w:color w:val="000000"/>
              </w:rPr>
              <w:t>1.7</w:t>
            </w:r>
          </w:p>
        </w:tc>
      </w:tr>
      <w:tr w:rsidR="00322B36" w:rsidRPr="00844D38" w14:paraId="6D4E4025" w14:textId="77777777" w:rsidTr="00322B36">
        <w:trPr>
          <w:trHeight w:val="900"/>
        </w:trPr>
        <w:tc>
          <w:tcPr>
            <w:tcW w:w="510" w:type="dxa"/>
            <w:vAlign w:val="bottom"/>
          </w:tcPr>
          <w:p w14:paraId="1A95594F" w14:textId="675EA2C4" w:rsidR="00322B36" w:rsidRPr="00844D38" w:rsidRDefault="00322B36" w:rsidP="00DB569E">
            <w:pPr>
              <w:jc w:val="center"/>
              <w:rPr>
                <w:rFonts w:eastAsia="Times New Roman" w:cs="Calibri"/>
                <w:b/>
                <w:bCs/>
                <w:color w:val="000000"/>
              </w:rPr>
            </w:pPr>
            <w:r>
              <w:rPr>
                <w:rFonts w:ascii="Arial" w:hAnsi="Arial" w:cs="Arial"/>
                <w:color w:val="000000"/>
              </w:rPr>
              <w:t>32</w:t>
            </w:r>
          </w:p>
        </w:tc>
        <w:tc>
          <w:tcPr>
            <w:tcW w:w="1250" w:type="dxa"/>
            <w:vAlign w:val="bottom"/>
          </w:tcPr>
          <w:p w14:paraId="6E8FF6DA" w14:textId="349733B6" w:rsidR="00322B36" w:rsidRPr="00844D38" w:rsidRDefault="00322B36" w:rsidP="00DB569E">
            <w:pPr>
              <w:jc w:val="center"/>
              <w:rPr>
                <w:rFonts w:eastAsia="Times New Roman" w:cs="Calibri"/>
                <w:b/>
                <w:bCs/>
                <w:color w:val="000000"/>
              </w:rPr>
            </w:pPr>
            <w:r>
              <w:rPr>
                <w:rFonts w:ascii="Arial" w:hAnsi="Arial" w:cs="Arial"/>
                <w:color w:val="000000"/>
              </w:rPr>
              <w:t>05-AH0-043</w:t>
            </w:r>
          </w:p>
        </w:tc>
        <w:tc>
          <w:tcPr>
            <w:tcW w:w="3274" w:type="dxa"/>
            <w:vAlign w:val="bottom"/>
          </w:tcPr>
          <w:p w14:paraId="23FDEA28" w14:textId="27A7A649" w:rsidR="00322B36" w:rsidRPr="00844D38" w:rsidRDefault="00322B36" w:rsidP="00DB569E">
            <w:pPr>
              <w:jc w:val="center"/>
              <w:rPr>
                <w:rFonts w:eastAsia="Times New Roman" w:cs="Calibri"/>
                <w:b/>
                <w:bCs/>
                <w:color w:val="000000"/>
              </w:rPr>
            </w:pPr>
            <w:r>
              <w:rPr>
                <w:rFonts w:ascii="Arial" w:hAnsi="Arial" w:cs="Arial"/>
                <w:color w:val="000000"/>
              </w:rPr>
              <w:t>Pyrazinamide  400mg Tablet</w:t>
            </w:r>
            <w:r>
              <w:rPr>
                <w:rFonts w:ascii="Arial" w:hAnsi="Arial" w:cs="Arial"/>
                <w:color w:val="000000"/>
                <w:rtl/>
              </w:rPr>
              <w:t>خط ثاني جلسة 1094</w:t>
            </w:r>
          </w:p>
        </w:tc>
        <w:tc>
          <w:tcPr>
            <w:tcW w:w="1222" w:type="dxa"/>
            <w:vAlign w:val="bottom"/>
          </w:tcPr>
          <w:p w14:paraId="5F0CB5CE" w14:textId="65A2F7D6" w:rsidR="00322B36" w:rsidRPr="00844D38" w:rsidRDefault="00322B36" w:rsidP="00DB569E">
            <w:pPr>
              <w:jc w:val="center"/>
              <w:rPr>
                <w:rFonts w:eastAsia="Times New Roman" w:cs="Calibri"/>
                <w:b/>
                <w:bCs/>
                <w:color w:val="000000"/>
              </w:rPr>
            </w:pPr>
            <w:r>
              <w:rPr>
                <w:rFonts w:ascii="Arial" w:hAnsi="Arial" w:cs="Arial"/>
                <w:color w:val="000000"/>
              </w:rPr>
              <w:t>150000</w:t>
            </w:r>
          </w:p>
        </w:tc>
        <w:tc>
          <w:tcPr>
            <w:tcW w:w="2815" w:type="dxa"/>
            <w:vAlign w:val="bottom"/>
          </w:tcPr>
          <w:p w14:paraId="05A77F4C" w14:textId="380ACB39" w:rsidR="00322B36" w:rsidRPr="00844D38" w:rsidRDefault="00322B36" w:rsidP="00DB569E">
            <w:pPr>
              <w:jc w:val="center"/>
              <w:rPr>
                <w:rFonts w:eastAsia="Times New Roman" w:cs="Calibri"/>
                <w:b/>
                <w:bCs/>
                <w:color w:val="000000"/>
              </w:rPr>
            </w:pPr>
            <w:r>
              <w:rPr>
                <w:rFonts w:ascii="Arial" w:hAnsi="Arial" w:cs="Arial"/>
                <w:color w:val="000000"/>
              </w:rPr>
              <w:t>500 mg(30 tab)</w:t>
            </w:r>
          </w:p>
        </w:tc>
        <w:tc>
          <w:tcPr>
            <w:tcW w:w="843" w:type="dxa"/>
            <w:vAlign w:val="bottom"/>
          </w:tcPr>
          <w:p w14:paraId="05CB49D3" w14:textId="11231490" w:rsidR="00322B36" w:rsidRPr="00844D38" w:rsidRDefault="00322B36" w:rsidP="00DB569E">
            <w:pPr>
              <w:jc w:val="center"/>
              <w:rPr>
                <w:rFonts w:eastAsia="Times New Roman" w:cs="Calibri"/>
                <w:b/>
                <w:bCs/>
                <w:color w:val="000000"/>
              </w:rPr>
            </w:pPr>
            <w:r>
              <w:rPr>
                <w:rFonts w:ascii="Arial" w:hAnsi="Arial" w:cs="Arial"/>
                <w:color w:val="000000"/>
              </w:rPr>
              <w:t>13</w:t>
            </w:r>
          </w:p>
        </w:tc>
        <w:tc>
          <w:tcPr>
            <w:tcW w:w="964" w:type="dxa"/>
            <w:vAlign w:val="bottom"/>
          </w:tcPr>
          <w:p w14:paraId="62DBD481" w14:textId="09D89D66" w:rsidR="00322B36" w:rsidRPr="00844D38" w:rsidRDefault="00322B36" w:rsidP="00DB569E">
            <w:pPr>
              <w:jc w:val="center"/>
              <w:rPr>
                <w:rFonts w:eastAsia="Times New Roman" w:cs="Calibri"/>
                <w:b/>
                <w:bCs/>
                <w:color w:val="000000"/>
              </w:rPr>
            </w:pPr>
            <w:r>
              <w:rPr>
                <w:rFonts w:ascii="Arial" w:hAnsi="Arial" w:cs="Arial"/>
                <w:color w:val="000000"/>
              </w:rPr>
              <w:t>9.33</w:t>
            </w:r>
          </w:p>
        </w:tc>
        <w:tc>
          <w:tcPr>
            <w:tcW w:w="872" w:type="dxa"/>
            <w:vAlign w:val="bottom"/>
          </w:tcPr>
          <w:p w14:paraId="26744330" w14:textId="561B17A9" w:rsidR="00322B36" w:rsidRPr="00844D38" w:rsidRDefault="00322B36" w:rsidP="00DB569E">
            <w:pPr>
              <w:jc w:val="center"/>
              <w:rPr>
                <w:rFonts w:eastAsia="Times New Roman" w:cs="Calibri"/>
                <w:b/>
                <w:bCs/>
                <w:color w:val="000000"/>
              </w:rPr>
            </w:pPr>
            <w:r>
              <w:rPr>
                <w:rFonts w:ascii="Arial" w:hAnsi="Arial" w:cs="Arial"/>
                <w:color w:val="000000"/>
              </w:rPr>
              <w:t>5.99</w:t>
            </w:r>
          </w:p>
        </w:tc>
        <w:tc>
          <w:tcPr>
            <w:tcW w:w="850" w:type="dxa"/>
            <w:gridSpan w:val="2"/>
            <w:vAlign w:val="bottom"/>
          </w:tcPr>
          <w:p w14:paraId="5542589C" w14:textId="6867A4C7" w:rsidR="00322B36" w:rsidRPr="00844D38" w:rsidRDefault="00322B36" w:rsidP="00DB569E">
            <w:pPr>
              <w:jc w:val="center"/>
              <w:rPr>
                <w:rFonts w:eastAsia="Times New Roman" w:cs="Calibri"/>
                <w:b/>
                <w:bCs/>
                <w:color w:val="000000"/>
              </w:rPr>
            </w:pPr>
            <w:r>
              <w:rPr>
                <w:rFonts w:ascii="Arial" w:hAnsi="Arial" w:cs="Arial"/>
                <w:color w:val="000000"/>
              </w:rPr>
              <w:t>3.33</w:t>
            </w:r>
          </w:p>
        </w:tc>
      </w:tr>
      <w:tr w:rsidR="00322B36" w:rsidRPr="00844D38" w14:paraId="6328BB6F" w14:textId="77777777" w:rsidTr="00322B36">
        <w:trPr>
          <w:trHeight w:val="900"/>
        </w:trPr>
        <w:tc>
          <w:tcPr>
            <w:tcW w:w="510" w:type="dxa"/>
            <w:vAlign w:val="bottom"/>
          </w:tcPr>
          <w:p w14:paraId="38014F9C" w14:textId="6B296631" w:rsidR="00322B36" w:rsidRPr="00844D38" w:rsidRDefault="00322B36" w:rsidP="00DB569E">
            <w:pPr>
              <w:jc w:val="center"/>
              <w:rPr>
                <w:rFonts w:eastAsia="Times New Roman" w:cs="Calibri"/>
                <w:b/>
                <w:bCs/>
                <w:color w:val="000000"/>
              </w:rPr>
            </w:pPr>
            <w:r>
              <w:rPr>
                <w:rFonts w:ascii="Arial" w:hAnsi="Arial" w:cs="Arial"/>
                <w:color w:val="000000"/>
              </w:rPr>
              <w:lastRenderedPageBreak/>
              <w:t>33</w:t>
            </w:r>
          </w:p>
        </w:tc>
        <w:tc>
          <w:tcPr>
            <w:tcW w:w="1250" w:type="dxa"/>
            <w:vAlign w:val="bottom"/>
          </w:tcPr>
          <w:p w14:paraId="2557DED4" w14:textId="2E426854" w:rsidR="00322B36" w:rsidRPr="00844D38" w:rsidRDefault="00322B36" w:rsidP="00DB569E">
            <w:pPr>
              <w:jc w:val="center"/>
              <w:rPr>
                <w:rFonts w:eastAsia="Times New Roman" w:cs="Calibri"/>
                <w:b/>
                <w:bCs/>
                <w:color w:val="000000"/>
              </w:rPr>
            </w:pPr>
            <w:r>
              <w:rPr>
                <w:rFonts w:ascii="Arial" w:hAnsi="Arial" w:cs="Arial"/>
                <w:color w:val="000000"/>
              </w:rPr>
              <w:t>05-AH0-046</w:t>
            </w:r>
          </w:p>
        </w:tc>
        <w:tc>
          <w:tcPr>
            <w:tcW w:w="3274" w:type="dxa"/>
            <w:vAlign w:val="bottom"/>
          </w:tcPr>
          <w:p w14:paraId="370C259C" w14:textId="44A9222D" w:rsidR="00322B36" w:rsidRPr="00844D38" w:rsidRDefault="00322B36" w:rsidP="00DB569E">
            <w:pPr>
              <w:jc w:val="center"/>
              <w:rPr>
                <w:rFonts w:eastAsia="Times New Roman" w:cs="Calibri"/>
                <w:b/>
                <w:bCs/>
                <w:color w:val="000000"/>
              </w:rPr>
            </w:pPr>
            <w:proofErr w:type="spellStart"/>
            <w:r>
              <w:rPr>
                <w:rFonts w:ascii="Arial" w:hAnsi="Arial" w:cs="Arial"/>
                <w:color w:val="000000"/>
              </w:rPr>
              <w:t>Ethambutol</w:t>
            </w:r>
            <w:proofErr w:type="spellEnd"/>
            <w:r>
              <w:rPr>
                <w:rFonts w:ascii="Arial" w:hAnsi="Arial" w:cs="Arial"/>
                <w:color w:val="000000"/>
              </w:rPr>
              <w:t xml:space="preserve"> </w:t>
            </w:r>
            <w:proofErr w:type="spellStart"/>
            <w:r>
              <w:rPr>
                <w:rFonts w:ascii="Arial" w:hAnsi="Arial" w:cs="Arial"/>
                <w:color w:val="000000"/>
              </w:rPr>
              <w:t>Hcl</w:t>
            </w:r>
            <w:proofErr w:type="spellEnd"/>
            <w:r>
              <w:rPr>
                <w:rFonts w:ascii="Arial" w:hAnsi="Arial" w:cs="Arial"/>
                <w:color w:val="000000"/>
              </w:rPr>
              <w:t xml:space="preserve">  100mg film coated tab.</w:t>
            </w:r>
            <w:r>
              <w:rPr>
                <w:rFonts w:ascii="Arial" w:hAnsi="Arial" w:cs="Arial"/>
                <w:color w:val="000000"/>
                <w:rtl/>
              </w:rPr>
              <w:t>خط اول وثاني اطفال</w:t>
            </w:r>
          </w:p>
        </w:tc>
        <w:tc>
          <w:tcPr>
            <w:tcW w:w="1222" w:type="dxa"/>
            <w:vAlign w:val="bottom"/>
          </w:tcPr>
          <w:p w14:paraId="680BAD28" w14:textId="2790F303" w:rsidR="00322B36" w:rsidRPr="00844D38" w:rsidRDefault="00322B36" w:rsidP="00DB569E">
            <w:pPr>
              <w:jc w:val="center"/>
              <w:rPr>
                <w:rFonts w:eastAsia="Times New Roman" w:cs="Calibri"/>
                <w:b/>
                <w:bCs/>
                <w:color w:val="000000"/>
              </w:rPr>
            </w:pPr>
            <w:r>
              <w:rPr>
                <w:rFonts w:ascii="Arial" w:hAnsi="Arial" w:cs="Arial"/>
                <w:color w:val="000000"/>
              </w:rPr>
              <w:t>170000</w:t>
            </w:r>
          </w:p>
        </w:tc>
        <w:tc>
          <w:tcPr>
            <w:tcW w:w="2815" w:type="dxa"/>
            <w:vAlign w:val="bottom"/>
          </w:tcPr>
          <w:p w14:paraId="22FECF6B" w14:textId="7EC78BAF" w:rsidR="00322B36" w:rsidRPr="00844D38" w:rsidRDefault="00322B36" w:rsidP="00DB569E">
            <w:pPr>
              <w:jc w:val="center"/>
              <w:rPr>
                <w:rFonts w:eastAsia="Times New Roman" w:cs="Calibri"/>
                <w:b/>
                <w:bCs/>
                <w:color w:val="000000"/>
              </w:rPr>
            </w:pPr>
            <w:r>
              <w:rPr>
                <w:rFonts w:ascii="Arial" w:hAnsi="Arial" w:cs="Arial"/>
                <w:color w:val="000000"/>
              </w:rPr>
              <w:t>56 tab</w:t>
            </w:r>
          </w:p>
        </w:tc>
        <w:tc>
          <w:tcPr>
            <w:tcW w:w="843" w:type="dxa"/>
            <w:vAlign w:val="bottom"/>
          </w:tcPr>
          <w:p w14:paraId="24680753" w14:textId="4846B15C" w:rsidR="00322B36" w:rsidRPr="00844D38" w:rsidRDefault="00322B36" w:rsidP="00DB569E">
            <w:pPr>
              <w:jc w:val="center"/>
              <w:rPr>
                <w:rFonts w:eastAsia="Times New Roman" w:cs="Calibri"/>
                <w:b/>
                <w:bCs/>
                <w:color w:val="000000"/>
              </w:rPr>
            </w:pPr>
            <w:r>
              <w:rPr>
                <w:rFonts w:ascii="Arial" w:hAnsi="Arial" w:cs="Arial"/>
                <w:color w:val="000000"/>
              </w:rPr>
              <w:t>4.4</w:t>
            </w:r>
          </w:p>
        </w:tc>
        <w:tc>
          <w:tcPr>
            <w:tcW w:w="964" w:type="dxa"/>
            <w:vAlign w:val="bottom"/>
          </w:tcPr>
          <w:p w14:paraId="45EDD19F" w14:textId="5B0EE8C4" w:rsidR="00322B36" w:rsidRPr="00844D38" w:rsidRDefault="00322B36" w:rsidP="00DB569E">
            <w:pPr>
              <w:jc w:val="center"/>
              <w:rPr>
                <w:rFonts w:eastAsia="Times New Roman" w:cs="Calibri"/>
                <w:b/>
                <w:bCs/>
                <w:color w:val="000000"/>
              </w:rPr>
            </w:pPr>
            <w:r>
              <w:rPr>
                <w:rFonts w:ascii="Arial" w:hAnsi="Arial" w:cs="Arial"/>
                <w:color w:val="000000"/>
              </w:rPr>
              <w:t>3.2</w:t>
            </w:r>
          </w:p>
        </w:tc>
        <w:tc>
          <w:tcPr>
            <w:tcW w:w="872" w:type="dxa"/>
            <w:vAlign w:val="bottom"/>
          </w:tcPr>
          <w:p w14:paraId="4F8F8BC4" w14:textId="660498F1" w:rsidR="00322B36" w:rsidRPr="00844D38" w:rsidRDefault="00322B36" w:rsidP="00DB569E">
            <w:pPr>
              <w:jc w:val="center"/>
              <w:rPr>
                <w:rFonts w:eastAsia="Times New Roman" w:cs="Calibri"/>
                <w:b/>
                <w:bCs/>
                <w:color w:val="000000"/>
              </w:rPr>
            </w:pPr>
            <w:r>
              <w:rPr>
                <w:rFonts w:ascii="Arial" w:hAnsi="Arial" w:cs="Arial"/>
                <w:color w:val="000000"/>
              </w:rPr>
              <w:t>2.099</w:t>
            </w:r>
          </w:p>
        </w:tc>
        <w:tc>
          <w:tcPr>
            <w:tcW w:w="850" w:type="dxa"/>
            <w:gridSpan w:val="2"/>
            <w:vAlign w:val="bottom"/>
          </w:tcPr>
          <w:p w14:paraId="50F1B139" w14:textId="596C4B69" w:rsidR="00322B36" w:rsidRPr="00844D38" w:rsidRDefault="00322B36" w:rsidP="00DB569E">
            <w:pPr>
              <w:jc w:val="center"/>
              <w:rPr>
                <w:rFonts w:eastAsia="Times New Roman" w:cs="Calibri"/>
                <w:b/>
                <w:bCs/>
                <w:color w:val="000000"/>
              </w:rPr>
            </w:pPr>
            <w:r>
              <w:rPr>
                <w:rFonts w:ascii="Arial" w:hAnsi="Arial" w:cs="Arial"/>
                <w:color w:val="000000"/>
              </w:rPr>
              <w:t>1.16</w:t>
            </w:r>
          </w:p>
        </w:tc>
      </w:tr>
      <w:tr w:rsidR="00322B36" w:rsidRPr="00844D38" w14:paraId="6EF6FDE6" w14:textId="77777777" w:rsidTr="00322B36">
        <w:trPr>
          <w:trHeight w:val="900"/>
        </w:trPr>
        <w:tc>
          <w:tcPr>
            <w:tcW w:w="510" w:type="dxa"/>
            <w:vAlign w:val="bottom"/>
          </w:tcPr>
          <w:p w14:paraId="6BBA74AD" w14:textId="2A95F0A2" w:rsidR="00322B36" w:rsidRPr="00844D38" w:rsidRDefault="00322B36" w:rsidP="00DB569E">
            <w:pPr>
              <w:jc w:val="center"/>
              <w:rPr>
                <w:rFonts w:eastAsia="Times New Roman" w:cs="Calibri"/>
                <w:b/>
                <w:bCs/>
                <w:color w:val="000000"/>
              </w:rPr>
            </w:pPr>
            <w:r>
              <w:rPr>
                <w:rFonts w:ascii="Arial" w:hAnsi="Arial" w:cs="Arial"/>
                <w:color w:val="000000"/>
              </w:rPr>
              <w:t>34</w:t>
            </w:r>
          </w:p>
        </w:tc>
        <w:tc>
          <w:tcPr>
            <w:tcW w:w="1250" w:type="dxa"/>
            <w:vAlign w:val="bottom"/>
          </w:tcPr>
          <w:p w14:paraId="6B1AFE2A" w14:textId="553D497F" w:rsidR="00322B36" w:rsidRPr="00844D38" w:rsidRDefault="00322B36" w:rsidP="00DB569E">
            <w:pPr>
              <w:jc w:val="center"/>
              <w:rPr>
                <w:rFonts w:eastAsia="Times New Roman" w:cs="Calibri"/>
                <w:b/>
                <w:bCs/>
                <w:color w:val="000000"/>
              </w:rPr>
            </w:pPr>
            <w:r>
              <w:rPr>
                <w:rFonts w:ascii="Arial" w:hAnsi="Arial" w:cs="Arial"/>
                <w:color w:val="000000"/>
              </w:rPr>
              <w:t>05-AH0-050</w:t>
            </w:r>
          </w:p>
        </w:tc>
        <w:tc>
          <w:tcPr>
            <w:tcW w:w="3274" w:type="dxa"/>
            <w:vAlign w:val="bottom"/>
          </w:tcPr>
          <w:p w14:paraId="05959210" w14:textId="2B397464" w:rsidR="00322B36" w:rsidRPr="00844D38" w:rsidRDefault="00322B36" w:rsidP="00DB569E">
            <w:pPr>
              <w:jc w:val="center"/>
              <w:rPr>
                <w:rFonts w:eastAsia="Times New Roman" w:cs="Calibri"/>
                <w:b/>
                <w:bCs/>
                <w:color w:val="000000"/>
              </w:rPr>
            </w:pPr>
            <w:r>
              <w:rPr>
                <w:rFonts w:ascii="Arial" w:hAnsi="Arial" w:cs="Arial"/>
                <w:color w:val="000000"/>
              </w:rPr>
              <w:t xml:space="preserve">Rifampicin 60mg + Isoniazid 30mg + Pyrazinamide150             mg or      Rifampicin 75 mg + Isoniazid 50 mg + Pyrazinamide 150 mg </w:t>
            </w:r>
            <w:proofErr w:type="spellStart"/>
            <w:r>
              <w:rPr>
                <w:rFonts w:ascii="Arial" w:hAnsi="Arial" w:cs="Arial"/>
                <w:color w:val="000000"/>
              </w:rPr>
              <w:t>disperable</w:t>
            </w:r>
            <w:proofErr w:type="spellEnd"/>
            <w:r>
              <w:rPr>
                <w:rFonts w:ascii="Arial" w:hAnsi="Arial" w:cs="Arial"/>
                <w:color w:val="000000"/>
              </w:rPr>
              <w:t xml:space="preserve"> tab  or  tab   </w:t>
            </w:r>
            <w:r>
              <w:rPr>
                <w:rFonts w:ascii="Arial" w:hAnsi="Arial" w:cs="Arial"/>
                <w:color w:val="000000"/>
                <w:rtl/>
              </w:rPr>
              <w:t>خط اول اطفال</w:t>
            </w:r>
            <w:r>
              <w:rPr>
                <w:rFonts w:ascii="Arial" w:hAnsi="Arial" w:cs="Arial"/>
                <w:color w:val="000000"/>
              </w:rPr>
              <w:t xml:space="preserve">   </w:t>
            </w:r>
            <w:r>
              <w:rPr>
                <w:rFonts w:ascii="Arial" w:hAnsi="Arial" w:cs="Arial"/>
                <w:color w:val="000000"/>
                <w:rtl/>
              </w:rPr>
              <w:t>جلسة 1094</w:t>
            </w:r>
          </w:p>
        </w:tc>
        <w:tc>
          <w:tcPr>
            <w:tcW w:w="1222" w:type="dxa"/>
            <w:vAlign w:val="bottom"/>
          </w:tcPr>
          <w:p w14:paraId="56112C94" w14:textId="5632DF57" w:rsidR="00322B36" w:rsidRPr="00844D38" w:rsidRDefault="00322B36" w:rsidP="00DB569E">
            <w:pPr>
              <w:jc w:val="center"/>
              <w:rPr>
                <w:rFonts w:eastAsia="Times New Roman" w:cs="Calibri"/>
                <w:b/>
                <w:bCs/>
                <w:color w:val="000000"/>
              </w:rPr>
            </w:pPr>
            <w:r>
              <w:rPr>
                <w:rFonts w:ascii="Arial" w:hAnsi="Arial" w:cs="Arial"/>
                <w:color w:val="000000"/>
              </w:rPr>
              <w:t>36000</w:t>
            </w:r>
          </w:p>
        </w:tc>
        <w:tc>
          <w:tcPr>
            <w:tcW w:w="2815" w:type="dxa"/>
            <w:vAlign w:val="bottom"/>
          </w:tcPr>
          <w:p w14:paraId="6BE80F84" w14:textId="78AF0397" w:rsidR="00322B36" w:rsidRPr="00844D38" w:rsidRDefault="00322B36" w:rsidP="00DB569E">
            <w:pPr>
              <w:jc w:val="center"/>
              <w:rPr>
                <w:rFonts w:eastAsia="Times New Roman" w:cs="Calibri"/>
                <w:b/>
                <w:bCs/>
                <w:color w:val="000000"/>
              </w:rPr>
            </w:pPr>
            <w:r>
              <w:rPr>
                <w:rFonts w:ascii="Arial" w:hAnsi="Arial" w:cs="Arial"/>
                <w:color w:val="000000"/>
              </w:rPr>
              <w:t>30 tab</w:t>
            </w:r>
          </w:p>
        </w:tc>
        <w:tc>
          <w:tcPr>
            <w:tcW w:w="843" w:type="dxa"/>
            <w:vAlign w:val="bottom"/>
          </w:tcPr>
          <w:p w14:paraId="40A82E6B" w14:textId="6D29A2C7" w:rsidR="00322B36" w:rsidRPr="00844D38" w:rsidRDefault="00322B36" w:rsidP="00DB569E">
            <w:pPr>
              <w:jc w:val="center"/>
              <w:rPr>
                <w:rFonts w:eastAsia="Times New Roman" w:cs="Calibri"/>
                <w:b/>
                <w:bCs/>
                <w:color w:val="000000"/>
              </w:rPr>
            </w:pPr>
            <w:r>
              <w:rPr>
                <w:rFonts w:ascii="Arial" w:hAnsi="Arial" w:cs="Arial"/>
                <w:color w:val="000000"/>
              </w:rPr>
              <w:t>1.57</w:t>
            </w:r>
          </w:p>
        </w:tc>
        <w:tc>
          <w:tcPr>
            <w:tcW w:w="964" w:type="dxa"/>
            <w:vAlign w:val="bottom"/>
          </w:tcPr>
          <w:p w14:paraId="0F099544" w14:textId="71568DEC" w:rsidR="00322B36" w:rsidRPr="00844D38" w:rsidRDefault="00322B36" w:rsidP="00DB569E">
            <w:pPr>
              <w:jc w:val="center"/>
              <w:rPr>
                <w:rFonts w:eastAsia="Times New Roman" w:cs="Calibri"/>
                <w:b/>
                <w:bCs/>
                <w:color w:val="000000"/>
              </w:rPr>
            </w:pPr>
            <w:r>
              <w:rPr>
                <w:rFonts w:ascii="Arial" w:hAnsi="Arial" w:cs="Arial"/>
                <w:color w:val="000000"/>
              </w:rPr>
              <w:t>1.1</w:t>
            </w:r>
          </w:p>
        </w:tc>
        <w:tc>
          <w:tcPr>
            <w:tcW w:w="872" w:type="dxa"/>
            <w:vAlign w:val="bottom"/>
          </w:tcPr>
          <w:p w14:paraId="7DB015BC" w14:textId="208F8AA7" w:rsidR="00322B36" w:rsidRPr="00844D38" w:rsidRDefault="00322B36" w:rsidP="00DB569E">
            <w:pPr>
              <w:jc w:val="center"/>
              <w:rPr>
                <w:rFonts w:eastAsia="Times New Roman" w:cs="Calibri"/>
                <w:b/>
                <w:bCs/>
                <w:color w:val="000000"/>
              </w:rPr>
            </w:pPr>
            <w:r>
              <w:rPr>
                <w:rFonts w:ascii="Arial" w:hAnsi="Arial" w:cs="Arial"/>
                <w:color w:val="000000"/>
              </w:rPr>
              <w:t>0.7</w:t>
            </w:r>
          </w:p>
        </w:tc>
        <w:tc>
          <w:tcPr>
            <w:tcW w:w="850" w:type="dxa"/>
            <w:gridSpan w:val="2"/>
            <w:vAlign w:val="bottom"/>
          </w:tcPr>
          <w:p w14:paraId="673ECACD" w14:textId="3DC6DC25" w:rsidR="00322B36" w:rsidRPr="00844D38" w:rsidRDefault="00322B36" w:rsidP="00DB569E">
            <w:pPr>
              <w:jc w:val="center"/>
              <w:rPr>
                <w:rFonts w:eastAsia="Times New Roman" w:cs="Calibri"/>
                <w:b/>
                <w:bCs/>
                <w:color w:val="000000"/>
              </w:rPr>
            </w:pPr>
            <w:r>
              <w:rPr>
                <w:rFonts w:ascii="Arial" w:hAnsi="Arial" w:cs="Arial"/>
                <w:color w:val="000000"/>
              </w:rPr>
              <w:t>0.39</w:t>
            </w:r>
          </w:p>
        </w:tc>
      </w:tr>
      <w:tr w:rsidR="00322B36" w:rsidRPr="00844D38" w14:paraId="214CDC47" w14:textId="77777777" w:rsidTr="00322B36">
        <w:trPr>
          <w:trHeight w:val="900"/>
        </w:trPr>
        <w:tc>
          <w:tcPr>
            <w:tcW w:w="510" w:type="dxa"/>
            <w:vAlign w:val="bottom"/>
          </w:tcPr>
          <w:p w14:paraId="30488FD0" w14:textId="10F8491E" w:rsidR="00322B36" w:rsidRPr="00844D38" w:rsidRDefault="00322B36" w:rsidP="00DB569E">
            <w:pPr>
              <w:jc w:val="center"/>
              <w:rPr>
                <w:rFonts w:eastAsia="Times New Roman" w:cs="Calibri"/>
                <w:b/>
                <w:bCs/>
                <w:color w:val="000000"/>
              </w:rPr>
            </w:pPr>
            <w:r>
              <w:rPr>
                <w:rFonts w:ascii="Arial" w:hAnsi="Arial" w:cs="Arial"/>
                <w:color w:val="000000"/>
              </w:rPr>
              <w:t>35</w:t>
            </w:r>
          </w:p>
        </w:tc>
        <w:tc>
          <w:tcPr>
            <w:tcW w:w="1250" w:type="dxa"/>
            <w:vAlign w:val="bottom"/>
          </w:tcPr>
          <w:p w14:paraId="6AC1F4E1" w14:textId="2019B6ED" w:rsidR="00322B36" w:rsidRPr="00844D38" w:rsidRDefault="00322B36" w:rsidP="00DB569E">
            <w:pPr>
              <w:jc w:val="center"/>
              <w:rPr>
                <w:rFonts w:eastAsia="Times New Roman" w:cs="Calibri"/>
                <w:b/>
                <w:bCs/>
                <w:color w:val="000000"/>
              </w:rPr>
            </w:pPr>
            <w:r>
              <w:rPr>
                <w:rFonts w:ascii="Arial" w:hAnsi="Arial" w:cs="Arial"/>
                <w:color w:val="000000"/>
              </w:rPr>
              <w:t>05-AH0-051</w:t>
            </w:r>
          </w:p>
        </w:tc>
        <w:tc>
          <w:tcPr>
            <w:tcW w:w="3274" w:type="dxa"/>
            <w:vAlign w:val="bottom"/>
          </w:tcPr>
          <w:p w14:paraId="2DDC3F2B" w14:textId="158B7053" w:rsidR="00322B36" w:rsidRPr="00844D38" w:rsidRDefault="00322B36" w:rsidP="00DB569E">
            <w:pPr>
              <w:jc w:val="center"/>
              <w:rPr>
                <w:rFonts w:eastAsia="Times New Roman" w:cs="Calibri"/>
                <w:b/>
                <w:bCs/>
                <w:color w:val="000000"/>
              </w:rPr>
            </w:pPr>
            <w:r>
              <w:rPr>
                <w:rFonts w:ascii="Arial" w:hAnsi="Arial" w:cs="Arial"/>
                <w:color w:val="000000"/>
              </w:rPr>
              <w:t xml:space="preserve">Rifampicin60mg + Isoniazid 30mg   or Rifampicin 75mg + Isoniazid 50mg((tab or </w:t>
            </w:r>
            <w:proofErr w:type="spellStart"/>
            <w:r>
              <w:rPr>
                <w:rFonts w:ascii="Arial" w:hAnsi="Arial" w:cs="Arial"/>
                <w:color w:val="000000"/>
              </w:rPr>
              <w:t>dispersable</w:t>
            </w:r>
            <w:proofErr w:type="spellEnd"/>
            <w:r>
              <w:rPr>
                <w:rFonts w:ascii="Arial" w:hAnsi="Arial" w:cs="Arial"/>
                <w:color w:val="000000"/>
              </w:rPr>
              <w:t xml:space="preserve"> tab)                                                                                             </w:t>
            </w:r>
            <w:r>
              <w:rPr>
                <w:rFonts w:ascii="Arial" w:hAnsi="Arial" w:cs="Arial"/>
                <w:color w:val="000000"/>
                <w:rtl/>
              </w:rPr>
              <w:t>خط اول اطفال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 فقط ومنع تداولها في القطاع الخاص</w:t>
            </w:r>
          </w:p>
        </w:tc>
        <w:tc>
          <w:tcPr>
            <w:tcW w:w="1222" w:type="dxa"/>
            <w:vAlign w:val="bottom"/>
          </w:tcPr>
          <w:p w14:paraId="75702FE1" w14:textId="2160EBE8" w:rsidR="00322B36" w:rsidRPr="00844D38" w:rsidRDefault="00322B36" w:rsidP="00DB569E">
            <w:pPr>
              <w:jc w:val="center"/>
              <w:rPr>
                <w:rFonts w:eastAsia="Times New Roman" w:cs="Calibri"/>
                <w:b/>
                <w:bCs/>
                <w:color w:val="000000"/>
              </w:rPr>
            </w:pPr>
            <w:r>
              <w:rPr>
                <w:rFonts w:ascii="Arial" w:hAnsi="Arial" w:cs="Arial"/>
                <w:color w:val="000000"/>
              </w:rPr>
              <w:t>72000</w:t>
            </w:r>
          </w:p>
        </w:tc>
        <w:tc>
          <w:tcPr>
            <w:tcW w:w="2815" w:type="dxa"/>
            <w:vAlign w:val="bottom"/>
          </w:tcPr>
          <w:p w14:paraId="6BE9D414" w14:textId="1E46EF43" w:rsidR="00322B36" w:rsidRPr="00844D38" w:rsidRDefault="00322B36" w:rsidP="00DB569E">
            <w:pPr>
              <w:jc w:val="center"/>
              <w:rPr>
                <w:rFonts w:eastAsia="Times New Roman" w:cs="Calibri"/>
                <w:b/>
                <w:bCs/>
                <w:color w:val="000000"/>
              </w:rPr>
            </w:pPr>
            <w:r>
              <w:rPr>
                <w:rFonts w:ascii="Arial" w:hAnsi="Arial" w:cs="Arial"/>
                <w:color w:val="000000"/>
              </w:rPr>
              <w:t>30 tab</w:t>
            </w:r>
          </w:p>
        </w:tc>
        <w:tc>
          <w:tcPr>
            <w:tcW w:w="843" w:type="dxa"/>
            <w:vAlign w:val="bottom"/>
          </w:tcPr>
          <w:p w14:paraId="047A0186" w14:textId="225597DC" w:rsidR="00322B36" w:rsidRPr="00844D38" w:rsidRDefault="00322B36" w:rsidP="00DB569E">
            <w:pPr>
              <w:jc w:val="center"/>
              <w:rPr>
                <w:rFonts w:eastAsia="Times New Roman" w:cs="Calibri"/>
                <w:b/>
                <w:bCs/>
                <w:color w:val="000000"/>
              </w:rPr>
            </w:pPr>
            <w:r>
              <w:rPr>
                <w:rFonts w:ascii="Arial" w:hAnsi="Arial" w:cs="Arial"/>
                <w:color w:val="000000"/>
              </w:rPr>
              <w:t>1.2</w:t>
            </w:r>
          </w:p>
        </w:tc>
        <w:tc>
          <w:tcPr>
            <w:tcW w:w="964" w:type="dxa"/>
            <w:vAlign w:val="bottom"/>
          </w:tcPr>
          <w:p w14:paraId="579927B4" w14:textId="48AFA771" w:rsidR="00322B36" w:rsidRPr="00844D38" w:rsidRDefault="00322B36" w:rsidP="00DB569E">
            <w:pPr>
              <w:jc w:val="center"/>
              <w:rPr>
                <w:rFonts w:eastAsia="Times New Roman" w:cs="Calibri"/>
                <w:b/>
                <w:bCs/>
                <w:color w:val="000000"/>
              </w:rPr>
            </w:pPr>
            <w:r>
              <w:rPr>
                <w:rFonts w:ascii="Arial" w:hAnsi="Arial" w:cs="Arial"/>
                <w:color w:val="000000"/>
              </w:rPr>
              <w:t>0.8</w:t>
            </w:r>
          </w:p>
        </w:tc>
        <w:tc>
          <w:tcPr>
            <w:tcW w:w="872" w:type="dxa"/>
            <w:vAlign w:val="bottom"/>
          </w:tcPr>
          <w:p w14:paraId="2994FCCF" w14:textId="15B76FB2" w:rsidR="00322B36" w:rsidRPr="00844D38" w:rsidRDefault="00322B36" w:rsidP="00DB569E">
            <w:pPr>
              <w:jc w:val="center"/>
              <w:rPr>
                <w:rFonts w:eastAsia="Times New Roman" w:cs="Calibri"/>
                <w:b/>
                <w:bCs/>
                <w:color w:val="000000"/>
              </w:rPr>
            </w:pPr>
            <w:r>
              <w:rPr>
                <w:rFonts w:ascii="Arial" w:hAnsi="Arial" w:cs="Arial"/>
                <w:color w:val="000000"/>
              </w:rPr>
              <w:t>0.5</w:t>
            </w:r>
          </w:p>
        </w:tc>
        <w:tc>
          <w:tcPr>
            <w:tcW w:w="850" w:type="dxa"/>
            <w:gridSpan w:val="2"/>
            <w:vAlign w:val="bottom"/>
          </w:tcPr>
          <w:p w14:paraId="53B35190" w14:textId="3944CABE" w:rsidR="00322B36" w:rsidRPr="00844D38" w:rsidRDefault="00322B36" w:rsidP="00DB569E">
            <w:pPr>
              <w:jc w:val="center"/>
              <w:rPr>
                <w:rFonts w:eastAsia="Times New Roman" w:cs="Calibri"/>
                <w:b/>
                <w:bCs/>
                <w:color w:val="000000"/>
              </w:rPr>
            </w:pPr>
            <w:r>
              <w:rPr>
                <w:rFonts w:ascii="Arial" w:hAnsi="Arial" w:cs="Arial"/>
                <w:color w:val="000000"/>
              </w:rPr>
              <w:t>0.3</w:t>
            </w:r>
          </w:p>
        </w:tc>
      </w:tr>
      <w:tr w:rsidR="00322B36" w:rsidRPr="00844D38" w14:paraId="45225FE6" w14:textId="77777777" w:rsidTr="00322B36">
        <w:trPr>
          <w:trHeight w:val="900"/>
        </w:trPr>
        <w:tc>
          <w:tcPr>
            <w:tcW w:w="510" w:type="dxa"/>
            <w:vAlign w:val="bottom"/>
          </w:tcPr>
          <w:p w14:paraId="406E2A14" w14:textId="1F22B504" w:rsidR="00322B36" w:rsidRPr="00844D38" w:rsidRDefault="00322B36" w:rsidP="00DB569E">
            <w:pPr>
              <w:jc w:val="center"/>
              <w:rPr>
                <w:rFonts w:eastAsia="Times New Roman" w:cs="Calibri"/>
                <w:b/>
                <w:bCs/>
                <w:color w:val="000000"/>
              </w:rPr>
            </w:pPr>
            <w:r>
              <w:rPr>
                <w:rFonts w:ascii="Arial" w:hAnsi="Arial" w:cs="Arial"/>
                <w:color w:val="000000"/>
              </w:rPr>
              <w:t>36</w:t>
            </w:r>
          </w:p>
        </w:tc>
        <w:tc>
          <w:tcPr>
            <w:tcW w:w="1250" w:type="dxa"/>
            <w:vAlign w:val="bottom"/>
          </w:tcPr>
          <w:p w14:paraId="5D5125BE" w14:textId="118713B4" w:rsidR="00322B36" w:rsidRPr="00844D38" w:rsidRDefault="00322B36" w:rsidP="00DB569E">
            <w:pPr>
              <w:jc w:val="center"/>
              <w:rPr>
                <w:rFonts w:eastAsia="Times New Roman" w:cs="Calibri"/>
                <w:b/>
                <w:bCs/>
                <w:color w:val="000000"/>
              </w:rPr>
            </w:pPr>
            <w:r>
              <w:rPr>
                <w:rFonts w:ascii="Arial" w:hAnsi="Arial" w:cs="Arial"/>
                <w:color w:val="000000"/>
              </w:rPr>
              <w:t>05-B00-007</w:t>
            </w:r>
          </w:p>
        </w:tc>
        <w:tc>
          <w:tcPr>
            <w:tcW w:w="3274" w:type="dxa"/>
            <w:vAlign w:val="bottom"/>
          </w:tcPr>
          <w:p w14:paraId="0D21DA1F" w14:textId="060B8B2E" w:rsidR="00322B36" w:rsidRPr="00844D38" w:rsidRDefault="00322B36" w:rsidP="00DB569E">
            <w:pPr>
              <w:jc w:val="center"/>
              <w:rPr>
                <w:rFonts w:eastAsia="Times New Roman" w:cs="Calibri"/>
                <w:b/>
                <w:bCs/>
                <w:color w:val="000000"/>
              </w:rPr>
            </w:pPr>
            <w:proofErr w:type="spellStart"/>
            <w:r>
              <w:rPr>
                <w:rFonts w:ascii="Arial" w:hAnsi="Arial" w:cs="Arial"/>
                <w:color w:val="000000"/>
              </w:rPr>
              <w:t>Ganciclovir</w:t>
            </w:r>
            <w:proofErr w:type="spellEnd"/>
            <w:r>
              <w:rPr>
                <w:rFonts w:ascii="Arial" w:hAnsi="Arial" w:cs="Arial"/>
                <w:color w:val="000000"/>
              </w:rPr>
              <w:t xml:space="preserve"> 500mg I.V. Infusion Vial</w:t>
            </w:r>
          </w:p>
        </w:tc>
        <w:tc>
          <w:tcPr>
            <w:tcW w:w="1222" w:type="dxa"/>
            <w:vAlign w:val="bottom"/>
          </w:tcPr>
          <w:p w14:paraId="66B9808C" w14:textId="03E70C53" w:rsidR="00322B36" w:rsidRPr="00844D38" w:rsidRDefault="00322B36" w:rsidP="00DB569E">
            <w:pPr>
              <w:jc w:val="center"/>
              <w:rPr>
                <w:rFonts w:eastAsia="Times New Roman" w:cs="Calibri"/>
                <w:b/>
                <w:bCs/>
                <w:color w:val="000000"/>
              </w:rPr>
            </w:pPr>
            <w:r>
              <w:rPr>
                <w:rFonts w:ascii="Arial" w:hAnsi="Arial" w:cs="Arial"/>
                <w:color w:val="000000"/>
              </w:rPr>
              <w:t>4105</w:t>
            </w:r>
          </w:p>
        </w:tc>
        <w:tc>
          <w:tcPr>
            <w:tcW w:w="2815" w:type="dxa"/>
            <w:vAlign w:val="bottom"/>
          </w:tcPr>
          <w:p w14:paraId="758557EB" w14:textId="51D090DC" w:rsidR="00322B36" w:rsidRPr="00844D38" w:rsidRDefault="00322B36" w:rsidP="00DB569E">
            <w:pPr>
              <w:jc w:val="center"/>
              <w:rPr>
                <w:rFonts w:eastAsia="Times New Roman" w:cs="Calibri"/>
                <w:b/>
                <w:bCs/>
                <w:color w:val="000000"/>
              </w:rPr>
            </w:pPr>
            <w:r>
              <w:rPr>
                <w:rFonts w:ascii="Arial" w:hAnsi="Arial" w:cs="Arial"/>
                <w:color w:val="000000"/>
              </w:rPr>
              <w:t>1 vial</w:t>
            </w:r>
          </w:p>
        </w:tc>
        <w:tc>
          <w:tcPr>
            <w:tcW w:w="843" w:type="dxa"/>
            <w:vAlign w:val="bottom"/>
          </w:tcPr>
          <w:p w14:paraId="178AC324" w14:textId="4952376A" w:rsidR="00322B36" w:rsidRPr="00844D38" w:rsidRDefault="00322B36" w:rsidP="00DB569E">
            <w:pPr>
              <w:jc w:val="center"/>
              <w:rPr>
                <w:rFonts w:eastAsia="Times New Roman" w:cs="Calibri"/>
                <w:b/>
                <w:bCs/>
                <w:color w:val="000000"/>
              </w:rPr>
            </w:pPr>
            <w:r>
              <w:rPr>
                <w:rFonts w:ascii="Arial" w:hAnsi="Arial" w:cs="Arial"/>
                <w:color w:val="000000"/>
              </w:rPr>
              <w:t>37.7</w:t>
            </w:r>
          </w:p>
        </w:tc>
        <w:tc>
          <w:tcPr>
            <w:tcW w:w="964" w:type="dxa"/>
            <w:vAlign w:val="bottom"/>
          </w:tcPr>
          <w:p w14:paraId="416CFDCA" w14:textId="7224C222" w:rsidR="00322B36" w:rsidRPr="00844D38" w:rsidRDefault="00322B36" w:rsidP="00DB569E">
            <w:pPr>
              <w:jc w:val="center"/>
              <w:rPr>
                <w:rFonts w:eastAsia="Times New Roman" w:cs="Calibri"/>
                <w:b/>
                <w:bCs/>
                <w:color w:val="000000"/>
              </w:rPr>
            </w:pPr>
            <w:r>
              <w:rPr>
                <w:rFonts w:ascii="Arial" w:hAnsi="Arial" w:cs="Arial"/>
                <w:color w:val="000000"/>
              </w:rPr>
              <w:t>26.3</w:t>
            </w:r>
          </w:p>
        </w:tc>
        <w:tc>
          <w:tcPr>
            <w:tcW w:w="872" w:type="dxa"/>
            <w:vAlign w:val="bottom"/>
          </w:tcPr>
          <w:p w14:paraId="0D5113B0" w14:textId="07389062" w:rsidR="00322B36" w:rsidRPr="00844D38" w:rsidRDefault="00322B36" w:rsidP="00DB569E">
            <w:pPr>
              <w:jc w:val="center"/>
              <w:rPr>
                <w:rFonts w:eastAsia="Times New Roman" w:cs="Calibri"/>
                <w:b/>
                <w:bCs/>
                <w:color w:val="000000"/>
              </w:rPr>
            </w:pPr>
            <w:r>
              <w:rPr>
                <w:rFonts w:ascii="Arial" w:hAnsi="Arial" w:cs="Arial"/>
                <w:color w:val="000000"/>
              </w:rPr>
              <w:t>16.9</w:t>
            </w:r>
          </w:p>
        </w:tc>
        <w:tc>
          <w:tcPr>
            <w:tcW w:w="850" w:type="dxa"/>
            <w:gridSpan w:val="2"/>
            <w:vAlign w:val="bottom"/>
          </w:tcPr>
          <w:p w14:paraId="7A6D1097" w14:textId="2007C729" w:rsidR="00322B36" w:rsidRPr="00844D38" w:rsidRDefault="00322B36" w:rsidP="00DB569E">
            <w:pPr>
              <w:jc w:val="center"/>
              <w:rPr>
                <w:rFonts w:eastAsia="Times New Roman" w:cs="Calibri"/>
                <w:b/>
                <w:bCs/>
                <w:color w:val="000000"/>
              </w:rPr>
            </w:pPr>
            <w:r>
              <w:rPr>
                <w:rFonts w:ascii="Arial" w:hAnsi="Arial" w:cs="Arial"/>
                <w:color w:val="000000"/>
              </w:rPr>
              <w:t>9.4</w:t>
            </w:r>
          </w:p>
        </w:tc>
      </w:tr>
      <w:tr w:rsidR="00322B36" w:rsidRPr="00844D38" w14:paraId="1BB53969" w14:textId="77777777" w:rsidTr="00322B36">
        <w:trPr>
          <w:trHeight w:val="900"/>
        </w:trPr>
        <w:tc>
          <w:tcPr>
            <w:tcW w:w="510" w:type="dxa"/>
            <w:vAlign w:val="bottom"/>
          </w:tcPr>
          <w:p w14:paraId="79C5E188" w14:textId="65703547" w:rsidR="00322B36" w:rsidRPr="00844D38" w:rsidRDefault="00322B36" w:rsidP="00DB569E">
            <w:pPr>
              <w:jc w:val="center"/>
              <w:rPr>
                <w:rFonts w:eastAsia="Times New Roman" w:cs="Calibri"/>
                <w:b/>
                <w:bCs/>
                <w:color w:val="000000"/>
              </w:rPr>
            </w:pPr>
            <w:r>
              <w:rPr>
                <w:rFonts w:ascii="Arial" w:hAnsi="Arial" w:cs="Arial"/>
                <w:color w:val="000000"/>
              </w:rPr>
              <w:t>37</w:t>
            </w:r>
          </w:p>
        </w:tc>
        <w:tc>
          <w:tcPr>
            <w:tcW w:w="1250" w:type="dxa"/>
            <w:vAlign w:val="bottom"/>
          </w:tcPr>
          <w:p w14:paraId="376A0C07" w14:textId="1CB8C647" w:rsidR="00322B36" w:rsidRPr="00844D38" w:rsidRDefault="00322B36" w:rsidP="00DB569E">
            <w:pPr>
              <w:jc w:val="center"/>
              <w:rPr>
                <w:rFonts w:eastAsia="Times New Roman" w:cs="Calibri"/>
                <w:b/>
                <w:bCs/>
                <w:color w:val="000000"/>
              </w:rPr>
            </w:pPr>
            <w:r>
              <w:rPr>
                <w:rFonts w:ascii="Arial" w:hAnsi="Arial" w:cs="Arial"/>
                <w:color w:val="000000"/>
              </w:rPr>
              <w:t>05-D00-023</w:t>
            </w:r>
          </w:p>
        </w:tc>
        <w:tc>
          <w:tcPr>
            <w:tcW w:w="3274" w:type="dxa"/>
            <w:vAlign w:val="bottom"/>
          </w:tcPr>
          <w:p w14:paraId="7A5C387D" w14:textId="779B5154" w:rsidR="00322B36" w:rsidRPr="00844D38" w:rsidRDefault="00322B36" w:rsidP="00DB569E">
            <w:pPr>
              <w:jc w:val="center"/>
              <w:rPr>
                <w:rFonts w:eastAsia="Times New Roman" w:cs="Calibri"/>
                <w:b/>
                <w:bCs/>
                <w:color w:val="000000"/>
              </w:rPr>
            </w:pPr>
            <w:r>
              <w:rPr>
                <w:rFonts w:ascii="Arial" w:hAnsi="Arial" w:cs="Arial"/>
                <w:color w:val="000000"/>
              </w:rPr>
              <w:t xml:space="preserve">Sodium </w:t>
            </w:r>
            <w:proofErr w:type="spellStart"/>
            <w:r>
              <w:rPr>
                <w:rFonts w:ascii="Arial" w:hAnsi="Arial" w:cs="Arial"/>
                <w:color w:val="000000"/>
              </w:rPr>
              <w:t>stibogluconate</w:t>
            </w:r>
            <w:proofErr w:type="spellEnd"/>
            <w:r>
              <w:rPr>
                <w:rFonts w:ascii="Arial" w:hAnsi="Arial" w:cs="Arial"/>
                <w:color w:val="000000"/>
              </w:rPr>
              <w:t xml:space="preserve"> </w:t>
            </w:r>
            <w:proofErr w:type="spellStart"/>
            <w:r>
              <w:rPr>
                <w:rFonts w:ascii="Arial" w:hAnsi="Arial" w:cs="Arial"/>
                <w:color w:val="000000"/>
              </w:rPr>
              <w:t>inj</w:t>
            </w:r>
            <w:proofErr w:type="spellEnd"/>
            <w:r>
              <w:rPr>
                <w:rFonts w:ascii="Arial" w:hAnsi="Arial" w:cs="Arial"/>
                <w:color w:val="000000"/>
              </w:rPr>
              <w:t xml:space="preserve"> equivalent to pentavalant.antimony100mg/ml (100ml  vial)  or sodium antimony </w:t>
            </w:r>
            <w:proofErr w:type="spellStart"/>
            <w:r>
              <w:rPr>
                <w:rFonts w:ascii="Arial" w:hAnsi="Arial" w:cs="Arial"/>
                <w:color w:val="000000"/>
              </w:rPr>
              <w:t>gluconate</w:t>
            </w:r>
            <w:proofErr w:type="spellEnd"/>
            <w:r>
              <w:rPr>
                <w:rFonts w:ascii="Arial" w:hAnsi="Arial" w:cs="Arial"/>
                <w:color w:val="000000"/>
              </w:rPr>
              <w:t xml:space="preserve"> 100mg/ml</w:t>
            </w:r>
          </w:p>
        </w:tc>
        <w:tc>
          <w:tcPr>
            <w:tcW w:w="1222" w:type="dxa"/>
            <w:vAlign w:val="bottom"/>
          </w:tcPr>
          <w:p w14:paraId="3EF00C58" w14:textId="1C8C04EB" w:rsidR="00322B36" w:rsidRPr="00844D38" w:rsidRDefault="00322B36" w:rsidP="00DB569E">
            <w:pPr>
              <w:jc w:val="center"/>
              <w:rPr>
                <w:rFonts w:eastAsia="Times New Roman" w:cs="Calibri"/>
                <w:b/>
                <w:bCs/>
                <w:color w:val="000000"/>
              </w:rPr>
            </w:pPr>
            <w:r>
              <w:rPr>
                <w:rFonts w:ascii="Arial" w:hAnsi="Arial" w:cs="Arial"/>
                <w:color w:val="000000"/>
              </w:rPr>
              <w:t>5750</w:t>
            </w:r>
          </w:p>
        </w:tc>
        <w:tc>
          <w:tcPr>
            <w:tcW w:w="2815" w:type="dxa"/>
            <w:vAlign w:val="bottom"/>
          </w:tcPr>
          <w:p w14:paraId="1A166C67" w14:textId="42A57985" w:rsidR="00322B36" w:rsidRPr="00844D38" w:rsidRDefault="00322B36" w:rsidP="00DB569E">
            <w:pPr>
              <w:jc w:val="center"/>
              <w:rPr>
                <w:rFonts w:eastAsia="Times New Roman" w:cs="Calibri"/>
                <w:b/>
                <w:bCs/>
                <w:color w:val="000000"/>
              </w:rPr>
            </w:pPr>
            <w:r>
              <w:rPr>
                <w:rFonts w:ascii="Arial" w:hAnsi="Arial" w:cs="Arial"/>
                <w:color w:val="000000"/>
              </w:rPr>
              <w:t>bot(100ml)</w:t>
            </w:r>
          </w:p>
        </w:tc>
        <w:tc>
          <w:tcPr>
            <w:tcW w:w="843" w:type="dxa"/>
            <w:vAlign w:val="bottom"/>
          </w:tcPr>
          <w:p w14:paraId="69497C7D" w14:textId="6133CE76" w:rsidR="00322B36" w:rsidRPr="00844D38" w:rsidRDefault="00322B36" w:rsidP="00DB569E">
            <w:pPr>
              <w:jc w:val="center"/>
              <w:rPr>
                <w:rFonts w:eastAsia="Times New Roman" w:cs="Calibri"/>
                <w:b/>
                <w:bCs/>
                <w:color w:val="000000"/>
              </w:rPr>
            </w:pPr>
            <w:r>
              <w:rPr>
                <w:rFonts w:ascii="Arial" w:hAnsi="Arial" w:cs="Arial"/>
                <w:color w:val="000000"/>
              </w:rPr>
              <w:t>86.32</w:t>
            </w:r>
          </w:p>
        </w:tc>
        <w:tc>
          <w:tcPr>
            <w:tcW w:w="964" w:type="dxa"/>
            <w:vAlign w:val="bottom"/>
          </w:tcPr>
          <w:p w14:paraId="4339B5C8" w14:textId="1B847B55" w:rsidR="00322B36" w:rsidRPr="00844D38" w:rsidRDefault="00322B36" w:rsidP="00DB569E">
            <w:pPr>
              <w:jc w:val="center"/>
              <w:rPr>
                <w:rFonts w:eastAsia="Times New Roman" w:cs="Calibri"/>
                <w:b/>
                <w:bCs/>
                <w:color w:val="000000"/>
              </w:rPr>
            </w:pPr>
            <w:r>
              <w:rPr>
                <w:rFonts w:ascii="Arial" w:hAnsi="Arial" w:cs="Arial"/>
                <w:color w:val="000000"/>
              </w:rPr>
              <w:t>60.42</w:t>
            </w:r>
          </w:p>
        </w:tc>
        <w:tc>
          <w:tcPr>
            <w:tcW w:w="872" w:type="dxa"/>
            <w:vAlign w:val="bottom"/>
          </w:tcPr>
          <w:p w14:paraId="17FF827D" w14:textId="447C2606" w:rsidR="00322B36" w:rsidRPr="00844D38" w:rsidRDefault="00322B36" w:rsidP="00DB569E">
            <w:pPr>
              <w:jc w:val="center"/>
              <w:rPr>
                <w:rFonts w:eastAsia="Times New Roman" w:cs="Calibri"/>
                <w:b/>
                <w:bCs/>
                <w:color w:val="000000"/>
              </w:rPr>
            </w:pPr>
            <w:r>
              <w:rPr>
                <w:rFonts w:ascii="Arial" w:hAnsi="Arial" w:cs="Arial"/>
                <w:color w:val="000000"/>
              </w:rPr>
              <w:t>38.84</w:t>
            </w:r>
          </w:p>
        </w:tc>
        <w:tc>
          <w:tcPr>
            <w:tcW w:w="850" w:type="dxa"/>
            <w:gridSpan w:val="2"/>
            <w:vAlign w:val="bottom"/>
          </w:tcPr>
          <w:p w14:paraId="403DBE2A" w14:textId="69CB8C38" w:rsidR="00322B36" w:rsidRPr="00844D38" w:rsidRDefault="00322B36" w:rsidP="00DB569E">
            <w:pPr>
              <w:jc w:val="center"/>
              <w:rPr>
                <w:rFonts w:eastAsia="Times New Roman" w:cs="Calibri"/>
                <w:b/>
                <w:bCs/>
                <w:color w:val="000000"/>
              </w:rPr>
            </w:pPr>
            <w:r>
              <w:rPr>
                <w:rFonts w:ascii="Arial" w:hAnsi="Arial" w:cs="Arial"/>
                <w:color w:val="000000"/>
              </w:rPr>
              <w:t>21.58</w:t>
            </w:r>
          </w:p>
        </w:tc>
      </w:tr>
      <w:tr w:rsidR="00322B36" w:rsidRPr="00844D38" w14:paraId="063B9FBB" w14:textId="77777777" w:rsidTr="00322B36">
        <w:trPr>
          <w:trHeight w:val="900"/>
        </w:trPr>
        <w:tc>
          <w:tcPr>
            <w:tcW w:w="510" w:type="dxa"/>
            <w:vAlign w:val="bottom"/>
          </w:tcPr>
          <w:p w14:paraId="67021B43" w14:textId="40CF2A98" w:rsidR="00322B36" w:rsidRPr="00844D38" w:rsidRDefault="00322B36" w:rsidP="00DB569E">
            <w:pPr>
              <w:jc w:val="center"/>
              <w:rPr>
                <w:rFonts w:eastAsia="Times New Roman" w:cs="Calibri"/>
                <w:b/>
                <w:bCs/>
                <w:color w:val="000000"/>
              </w:rPr>
            </w:pPr>
            <w:r>
              <w:rPr>
                <w:rFonts w:ascii="Arial" w:hAnsi="Arial" w:cs="Arial"/>
                <w:color w:val="000000"/>
              </w:rPr>
              <w:t>38</w:t>
            </w:r>
          </w:p>
        </w:tc>
        <w:tc>
          <w:tcPr>
            <w:tcW w:w="1250" w:type="dxa"/>
            <w:vAlign w:val="bottom"/>
          </w:tcPr>
          <w:p w14:paraId="56DCC490" w14:textId="66A1D26C" w:rsidR="00322B36" w:rsidRPr="00844D38" w:rsidRDefault="00322B36" w:rsidP="00DB569E">
            <w:pPr>
              <w:jc w:val="center"/>
              <w:rPr>
                <w:rFonts w:eastAsia="Times New Roman" w:cs="Calibri"/>
                <w:b/>
                <w:bCs/>
                <w:color w:val="000000"/>
              </w:rPr>
            </w:pPr>
            <w:r>
              <w:rPr>
                <w:rFonts w:ascii="Arial" w:hAnsi="Arial" w:cs="Arial"/>
                <w:color w:val="000000"/>
              </w:rPr>
              <w:t>06-C00-010</w:t>
            </w:r>
          </w:p>
        </w:tc>
        <w:tc>
          <w:tcPr>
            <w:tcW w:w="3274" w:type="dxa"/>
            <w:vAlign w:val="bottom"/>
          </w:tcPr>
          <w:p w14:paraId="6E6D9F60" w14:textId="691264D4" w:rsidR="00322B36" w:rsidRPr="00844D38" w:rsidRDefault="00322B36" w:rsidP="00DB569E">
            <w:pPr>
              <w:jc w:val="center"/>
              <w:rPr>
                <w:rFonts w:eastAsia="Times New Roman" w:cs="Calibri"/>
                <w:b/>
                <w:bCs/>
                <w:color w:val="000000"/>
              </w:rPr>
            </w:pPr>
            <w:proofErr w:type="spellStart"/>
            <w:r>
              <w:rPr>
                <w:rFonts w:ascii="Arial" w:hAnsi="Arial" w:cs="Arial"/>
                <w:color w:val="000000"/>
              </w:rPr>
              <w:t>Somatropin</w:t>
            </w:r>
            <w:proofErr w:type="spellEnd"/>
            <w:r>
              <w:rPr>
                <w:rFonts w:ascii="Arial" w:hAnsi="Arial" w:cs="Arial"/>
                <w:color w:val="000000"/>
              </w:rPr>
              <w:t xml:space="preserve"> recombinant or Recombinant  Growth hormone vial or pen  Each 1.33 mg =4unit or its approved </w:t>
            </w:r>
            <w:proofErr w:type="spellStart"/>
            <w:r>
              <w:rPr>
                <w:rFonts w:ascii="Arial" w:hAnsi="Arial" w:cs="Arial"/>
                <w:color w:val="000000"/>
              </w:rPr>
              <w:t>biosimilar</w:t>
            </w:r>
            <w:proofErr w:type="spellEnd"/>
            <w:r>
              <w:rPr>
                <w:rFonts w:ascii="Arial" w:hAnsi="Arial" w:cs="Arial"/>
                <w:color w:val="000000"/>
              </w:rPr>
              <w:br/>
              <w:t xml:space="preserve"> </w:t>
            </w:r>
            <w:r>
              <w:rPr>
                <w:rFonts w:ascii="Arial" w:hAnsi="Arial" w:cs="Arial"/>
                <w:color w:val="000000"/>
                <w:rtl/>
              </w:rPr>
              <w:t xml:space="preserve">ج/ 986 تحتسب الكمية على اساس اوزان المرضى </w:t>
            </w:r>
            <w:r>
              <w:rPr>
                <w:rFonts w:ascii="Arial" w:hAnsi="Arial" w:cs="Arial"/>
                <w:color w:val="000000"/>
              </w:rPr>
              <w:br/>
            </w:r>
            <w:r>
              <w:rPr>
                <w:rFonts w:ascii="Arial" w:hAnsi="Arial" w:cs="Arial"/>
                <w:color w:val="000000"/>
                <w:rtl/>
              </w:rPr>
              <w:lastRenderedPageBreak/>
              <w:t>والجرعة اليومية</w:t>
            </w:r>
            <w:r>
              <w:rPr>
                <w:rFonts w:ascii="Arial" w:hAnsi="Arial" w:cs="Arial"/>
                <w:color w:val="000000"/>
              </w:rPr>
              <w:br/>
              <w:t xml:space="preserve"> 30 mcg/kg/day</w:t>
            </w:r>
            <w:r>
              <w:rPr>
                <w:rFonts w:ascii="Arial" w:hAnsi="Arial" w:cs="Arial"/>
                <w:color w:val="000000"/>
              </w:rPr>
              <w:br/>
            </w:r>
            <w:r>
              <w:rPr>
                <w:rFonts w:ascii="Arial" w:hAnsi="Arial" w:cs="Arial"/>
                <w:color w:val="000000"/>
                <w:rtl/>
              </w:rPr>
              <w:t xml:space="preserve">والزام المؤسسات الصحية المسؤولة عن صرف المادة بارفاق اعداد المرضى واسمائهم واوزانهم عند احتساب الاحتياج ويعمل بما ورد اعلاه ابتداء من احتياج العام 2018 </w:t>
            </w:r>
            <w:r>
              <w:rPr>
                <w:rFonts w:ascii="Arial" w:hAnsi="Arial" w:cs="Arial"/>
                <w:color w:val="000000"/>
              </w:rPr>
              <w:br/>
              <w:t xml:space="preserve"> </w:t>
            </w:r>
            <w:r>
              <w:rPr>
                <w:rFonts w:ascii="Arial" w:hAnsi="Arial" w:cs="Arial"/>
                <w:color w:val="000000"/>
                <w:rtl/>
              </w:rPr>
              <w:t>حصر استخدام ال</w:t>
            </w:r>
            <w:proofErr w:type="spellStart"/>
            <w:r>
              <w:rPr>
                <w:rFonts w:ascii="Arial" w:hAnsi="Arial" w:cs="Arial"/>
                <w:color w:val="000000"/>
              </w:rPr>
              <w:t>groth</w:t>
            </w:r>
            <w:proofErr w:type="spellEnd"/>
            <w:r>
              <w:rPr>
                <w:rFonts w:ascii="Arial" w:hAnsi="Arial" w:cs="Arial"/>
                <w:color w:val="000000"/>
              </w:rPr>
              <w:t xml:space="preserve"> </w:t>
            </w:r>
            <w:proofErr w:type="spellStart"/>
            <w:r>
              <w:rPr>
                <w:rFonts w:ascii="Arial" w:hAnsi="Arial" w:cs="Arial"/>
                <w:color w:val="000000"/>
              </w:rPr>
              <w:t>hormon</w:t>
            </w:r>
            <w:proofErr w:type="spellEnd"/>
            <w:r>
              <w:rPr>
                <w:rFonts w:ascii="Arial" w:hAnsi="Arial" w:cs="Arial"/>
                <w:color w:val="000000"/>
              </w:rPr>
              <w:t xml:space="preserve">   </w:t>
            </w:r>
            <w:r>
              <w:rPr>
                <w:rFonts w:ascii="Arial" w:hAnsi="Arial" w:cs="Arial"/>
                <w:color w:val="000000"/>
                <w:rtl/>
              </w:rPr>
              <w:t>في حالات قصر</w:t>
            </w:r>
            <w:r>
              <w:rPr>
                <w:rFonts w:ascii="Arial" w:hAnsi="Arial" w:cs="Arial"/>
                <w:color w:val="000000"/>
              </w:rPr>
              <w:t xml:space="preserve">  </w:t>
            </w:r>
            <w:r>
              <w:rPr>
                <w:rFonts w:ascii="Arial" w:hAnsi="Arial" w:cs="Arial"/>
                <w:color w:val="000000"/>
              </w:rPr>
              <w:br/>
              <w:t xml:space="preserve">     </w:t>
            </w:r>
            <w:r>
              <w:rPr>
                <w:rFonts w:ascii="Arial" w:hAnsi="Arial" w:cs="Arial"/>
                <w:color w:val="000000"/>
                <w:rtl/>
              </w:rPr>
              <w:t>القامة عند الاطفال والاحداث المصابين بما يلي وحسب مامعمول به من قبل الجهات</w:t>
            </w:r>
            <w:r>
              <w:rPr>
                <w:rFonts w:ascii="Arial" w:hAnsi="Arial" w:cs="Arial"/>
                <w:color w:val="000000"/>
              </w:rPr>
              <w:br/>
              <w:t xml:space="preserve"> (FDA,BNF) </w:t>
            </w:r>
            <w:r>
              <w:rPr>
                <w:rFonts w:ascii="Arial" w:hAnsi="Arial" w:cs="Arial"/>
                <w:color w:val="000000"/>
                <w:rtl/>
              </w:rPr>
              <w:t xml:space="preserve">وكما يلي :- 1- نقص اوقصور افراز هرمون الطول المشخص 2- عجز الكلية المزمن </w:t>
            </w:r>
            <w:r>
              <w:rPr>
                <w:rFonts w:ascii="Arial" w:hAnsi="Arial" w:cs="Arial"/>
                <w:color w:val="000000"/>
              </w:rPr>
              <w:br/>
            </w:r>
            <w:r>
              <w:rPr>
                <w:rFonts w:ascii="Arial" w:hAnsi="Arial" w:cs="Arial"/>
                <w:color w:val="000000"/>
                <w:rtl/>
              </w:rPr>
              <w:t>وقبل عمليات زرع الكلية 3- الاصابة ب</w:t>
            </w:r>
            <w:r>
              <w:rPr>
                <w:rFonts w:ascii="Arial" w:hAnsi="Arial" w:cs="Arial"/>
                <w:color w:val="000000"/>
              </w:rPr>
              <w:t xml:space="preserve">(Turner </w:t>
            </w:r>
            <w:proofErr w:type="spellStart"/>
            <w:r>
              <w:rPr>
                <w:rFonts w:ascii="Arial" w:hAnsi="Arial" w:cs="Arial"/>
                <w:color w:val="000000"/>
              </w:rPr>
              <w:t>sy</w:t>
            </w:r>
            <w:proofErr w:type="spellEnd"/>
            <w:r>
              <w:rPr>
                <w:rFonts w:ascii="Arial" w:hAnsi="Arial" w:cs="Arial"/>
                <w:color w:val="000000"/>
              </w:rPr>
              <w:t>) 4-</w:t>
            </w:r>
            <w:r>
              <w:rPr>
                <w:rFonts w:ascii="Arial" w:hAnsi="Arial" w:cs="Arial"/>
                <w:color w:val="000000"/>
              </w:rPr>
              <w:br/>
            </w:r>
            <w:r>
              <w:rPr>
                <w:rFonts w:ascii="Arial" w:hAnsi="Arial" w:cs="Arial"/>
                <w:color w:val="000000"/>
                <w:rtl/>
              </w:rPr>
              <w:t>الاطفال المصابين بنقصان الوزن مقارنه بالعمر الجيني عند الولادة</w:t>
            </w:r>
            <w:r>
              <w:rPr>
                <w:rFonts w:ascii="Arial" w:hAnsi="Arial" w:cs="Arial"/>
                <w:color w:val="000000"/>
              </w:rPr>
              <w:t xml:space="preserve"> (small fro gestational age) </w:t>
            </w:r>
            <w:r>
              <w:rPr>
                <w:rFonts w:ascii="Arial" w:hAnsi="Arial" w:cs="Arial"/>
                <w:color w:val="000000"/>
              </w:rPr>
              <w:br/>
              <w:t xml:space="preserve">   </w:t>
            </w:r>
            <w:r>
              <w:rPr>
                <w:rFonts w:ascii="Arial" w:hAnsi="Arial" w:cs="Arial"/>
                <w:color w:val="000000"/>
                <w:rtl/>
              </w:rPr>
              <w:t>والذين لم يصلوا الى الطول المناسب بعد عمر سنتين</w:t>
            </w:r>
          </w:p>
        </w:tc>
        <w:tc>
          <w:tcPr>
            <w:tcW w:w="1222" w:type="dxa"/>
            <w:vAlign w:val="bottom"/>
          </w:tcPr>
          <w:p w14:paraId="7E88289F" w14:textId="01B312EE" w:rsidR="00322B36" w:rsidRPr="00844D38" w:rsidRDefault="00322B36" w:rsidP="00DB569E">
            <w:pPr>
              <w:jc w:val="center"/>
              <w:rPr>
                <w:rFonts w:eastAsia="Times New Roman" w:cs="Calibri"/>
                <w:b/>
                <w:bCs/>
                <w:color w:val="000000"/>
              </w:rPr>
            </w:pPr>
            <w:r>
              <w:rPr>
                <w:rFonts w:ascii="Arial" w:hAnsi="Arial" w:cs="Arial"/>
                <w:color w:val="000000"/>
              </w:rPr>
              <w:lastRenderedPageBreak/>
              <w:t>1911361</w:t>
            </w:r>
          </w:p>
        </w:tc>
        <w:tc>
          <w:tcPr>
            <w:tcW w:w="2815" w:type="dxa"/>
            <w:vAlign w:val="bottom"/>
          </w:tcPr>
          <w:p w14:paraId="488B5A9D" w14:textId="4DE9D5E1" w:rsidR="00322B36" w:rsidRPr="00844D38" w:rsidRDefault="00322B36" w:rsidP="00DB569E">
            <w:pPr>
              <w:jc w:val="center"/>
              <w:rPr>
                <w:rFonts w:eastAsia="Times New Roman" w:cs="Calibri"/>
                <w:b/>
                <w:bCs/>
                <w:color w:val="000000"/>
              </w:rPr>
            </w:pPr>
            <w:r>
              <w:rPr>
                <w:rFonts w:ascii="Arial" w:hAnsi="Arial" w:cs="Arial"/>
                <w:color w:val="000000"/>
              </w:rPr>
              <w:t xml:space="preserve">1 </w:t>
            </w:r>
            <w:proofErr w:type="spellStart"/>
            <w:r>
              <w:rPr>
                <w:rFonts w:ascii="Arial" w:hAnsi="Arial" w:cs="Arial"/>
                <w:color w:val="000000"/>
              </w:rPr>
              <w:t>pfs</w:t>
            </w:r>
            <w:proofErr w:type="spellEnd"/>
          </w:p>
        </w:tc>
        <w:tc>
          <w:tcPr>
            <w:tcW w:w="843" w:type="dxa"/>
            <w:vAlign w:val="bottom"/>
          </w:tcPr>
          <w:p w14:paraId="252026CF" w14:textId="1EBEF308" w:rsidR="00322B36" w:rsidRPr="00844D38" w:rsidRDefault="00322B36" w:rsidP="00DB569E">
            <w:pPr>
              <w:jc w:val="center"/>
              <w:rPr>
                <w:rFonts w:eastAsia="Times New Roman" w:cs="Calibri"/>
                <w:b/>
                <w:bCs/>
                <w:color w:val="000000"/>
              </w:rPr>
            </w:pPr>
            <w:r>
              <w:rPr>
                <w:rFonts w:ascii="Arial" w:hAnsi="Arial" w:cs="Arial"/>
                <w:color w:val="000000"/>
              </w:rPr>
              <w:t>27</w:t>
            </w:r>
          </w:p>
        </w:tc>
        <w:tc>
          <w:tcPr>
            <w:tcW w:w="964" w:type="dxa"/>
            <w:vAlign w:val="bottom"/>
          </w:tcPr>
          <w:p w14:paraId="5D7D8AA5" w14:textId="1E7E3FAB" w:rsidR="00322B36" w:rsidRPr="00844D38" w:rsidRDefault="00322B36" w:rsidP="00DB569E">
            <w:pPr>
              <w:jc w:val="center"/>
              <w:rPr>
                <w:rFonts w:eastAsia="Times New Roman" w:cs="Calibri"/>
                <w:b/>
                <w:bCs/>
                <w:color w:val="000000"/>
              </w:rPr>
            </w:pPr>
            <w:r>
              <w:rPr>
                <w:rFonts w:ascii="Arial" w:hAnsi="Arial" w:cs="Arial"/>
                <w:color w:val="000000"/>
              </w:rPr>
              <w:t>18.9</w:t>
            </w:r>
          </w:p>
        </w:tc>
        <w:tc>
          <w:tcPr>
            <w:tcW w:w="872" w:type="dxa"/>
            <w:vAlign w:val="bottom"/>
          </w:tcPr>
          <w:p w14:paraId="343CC5AB" w14:textId="6C5D3AB7" w:rsidR="00322B36" w:rsidRPr="00844D38" w:rsidRDefault="00322B36" w:rsidP="00DB569E">
            <w:pPr>
              <w:jc w:val="center"/>
              <w:rPr>
                <w:rFonts w:eastAsia="Times New Roman" w:cs="Calibri"/>
                <w:b/>
                <w:bCs/>
                <w:color w:val="000000"/>
              </w:rPr>
            </w:pPr>
            <w:r>
              <w:rPr>
                <w:rFonts w:ascii="Arial" w:hAnsi="Arial" w:cs="Arial"/>
                <w:color w:val="000000"/>
              </w:rPr>
              <w:t>12.15</w:t>
            </w:r>
          </w:p>
        </w:tc>
        <w:tc>
          <w:tcPr>
            <w:tcW w:w="850" w:type="dxa"/>
            <w:gridSpan w:val="2"/>
            <w:vAlign w:val="bottom"/>
          </w:tcPr>
          <w:p w14:paraId="1A77EFEA" w14:textId="4FA27624" w:rsidR="00322B36" w:rsidRPr="00844D38" w:rsidRDefault="00322B36" w:rsidP="00DB569E">
            <w:pPr>
              <w:jc w:val="center"/>
              <w:rPr>
                <w:rFonts w:eastAsia="Times New Roman" w:cs="Calibri"/>
                <w:b/>
                <w:bCs/>
                <w:color w:val="000000"/>
              </w:rPr>
            </w:pPr>
            <w:r>
              <w:rPr>
                <w:rFonts w:ascii="Arial" w:hAnsi="Arial" w:cs="Arial"/>
                <w:color w:val="000000"/>
              </w:rPr>
              <w:t>6.75</w:t>
            </w:r>
          </w:p>
        </w:tc>
      </w:tr>
      <w:tr w:rsidR="00322B36" w:rsidRPr="00844D38" w14:paraId="1A6CF810" w14:textId="77777777" w:rsidTr="00322B36">
        <w:trPr>
          <w:trHeight w:val="900"/>
        </w:trPr>
        <w:tc>
          <w:tcPr>
            <w:tcW w:w="510" w:type="dxa"/>
            <w:vAlign w:val="bottom"/>
          </w:tcPr>
          <w:p w14:paraId="5D180AD9" w14:textId="269B2011" w:rsidR="00322B36" w:rsidRPr="00844D38" w:rsidRDefault="00322B36" w:rsidP="00DB569E">
            <w:pPr>
              <w:jc w:val="center"/>
              <w:rPr>
                <w:rFonts w:eastAsia="Times New Roman" w:cs="Calibri"/>
                <w:b/>
                <w:bCs/>
                <w:color w:val="000000"/>
              </w:rPr>
            </w:pPr>
            <w:r>
              <w:rPr>
                <w:rFonts w:ascii="Arial" w:hAnsi="Arial" w:cs="Arial"/>
                <w:color w:val="000000"/>
              </w:rPr>
              <w:lastRenderedPageBreak/>
              <w:t>39</w:t>
            </w:r>
          </w:p>
        </w:tc>
        <w:tc>
          <w:tcPr>
            <w:tcW w:w="1250" w:type="dxa"/>
            <w:vAlign w:val="bottom"/>
          </w:tcPr>
          <w:p w14:paraId="7E650550" w14:textId="2829EF9D" w:rsidR="00322B36" w:rsidRPr="00844D38" w:rsidRDefault="00322B36" w:rsidP="00DB569E">
            <w:pPr>
              <w:jc w:val="center"/>
              <w:rPr>
                <w:rFonts w:eastAsia="Times New Roman" w:cs="Calibri"/>
                <w:b/>
                <w:bCs/>
                <w:color w:val="000000"/>
              </w:rPr>
            </w:pPr>
            <w:r>
              <w:rPr>
                <w:rFonts w:ascii="Arial" w:hAnsi="Arial" w:cs="Arial"/>
                <w:color w:val="000000"/>
              </w:rPr>
              <w:t>06-C00-021</w:t>
            </w:r>
          </w:p>
        </w:tc>
        <w:tc>
          <w:tcPr>
            <w:tcW w:w="3274" w:type="dxa"/>
            <w:vAlign w:val="bottom"/>
          </w:tcPr>
          <w:p w14:paraId="0489D024" w14:textId="6BDA1FCB" w:rsidR="00322B36" w:rsidRPr="00844D38" w:rsidRDefault="00322B36" w:rsidP="00DB569E">
            <w:pPr>
              <w:jc w:val="center"/>
              <w:rPr>
                <w:rFonts w:eastAsia="Times New Roman" w:cs="Calibri"/>
                <w:b/>
                <w:bCs/>
                <w:color w:val="000000"/>
              </w:rPr>
            </w:pPr>
            <w:r>
              <w:rPr>
                <w:rFonts w:ascii="Arial" w:hAnsi="Arial" w:cs="Arial"/>
                <w:color w:val="000000"/>
              </w:rPr>
              <w:t xml:space="preserve">Recombinant  human </w:t>
            </w:r>
            <w:proofErr w:type="spellStart"/>
            <w:r>
              <w:rPr>
                <w:rFonts w:ascii="Arial" w:hAnsi="Arial" w:cs="Arial"/>
                <w:color w:val="000000"/>
              </w:rPr>
              <w:t>choriogonadotropin</w:t>
            </w:r>
            <w:proofErr w:type="spellEnd"/>
            <w:r>
              <w:rPr>
                <w:rFonts w:ascii="Arial" w:hAnsi="Arial" w:cs="Arial"/>
                <w:color w:val="000000"/>
              </w:rPr>
              <w:t xml:space="preserve"> </w:t>
            </w:r>
            <w:proofErr w:type="spellStart"/>
            <w:r>
              <w:rPr>
                <w:rFonts w:ascii="Arial" w:hAnsi="Arial" w:cs="Arial"/>
                <w:color w:val="000000"/>
              </w:rPr>
              <w:t>alfa</w:t>
            </w:r>
            <w:proofErr w:type="spellEnd"/>
            <w:r>
              <w:rPr>
                <w:rFonts w:ascii="Arial" w:hAnsi="Arial" w:cs="Arial"/>
                <w:color w:val="000000"/>
              </w:rPr>
              <w:t xml:space="preserve"> (250mcg)/0.5 ml = (6500 IU )pre-filled </w:t>
            </w:r>
            <w:proofErr w:type="spellStart"/>
            <w:r>
              <w:rPr>
                <w:rFonts w:ascii="Arial" w:hAnsi="Arial" w:cs="Arial"/>
                <w:color w:val="000000"/>
              </w:rPr>
              <w:t>syring</w:t>
            </w:r>
            <w:proofErr w:type="spellEnd"/>
            <w:r>
              <w:rPr>
                <w:rFonts w:ascii="Arial" w:hAnsi="Arial" w:cs="Arial"/>
                <w:color w:val="000000"/>
              </w:rPr>
              <w:t xml:space="preserve"> S.C </w:t>
            </w:r>
            <w:proofErr w:type="spellStart"/>
            <w:r>
              <w:rPr>
                <w:rFonts w:ascii="Arial" w:hAnsi="Arial" w:cs="Arial"/>
                <w:color w:val="000000"/>
              </w:rPr>
              <w:t>inj</w:t>
            </w:r>
            <w:proofErr w:type="spellEnd"/>
            <w:r>
              <w:rPr>
                <w:rFonts w:ascii="Arial" w:hAnsi="Arial" w:cs="Arial"/>
                <w:color w:val="000000"/>
              </w:rPr>
              <w:t xml:space="preserve">   </w:t>
            </w:r>
            <w:r>
              <w:rPr>
                <w:rFonts w:ascii="Arial" w:hAnsi="Arial" w:cs="Arial"/>
                <w:color w:val="000000"/>
              </w:rPr>
              <w:br/>
            </w:r>
            <w:r>
              <w:rPr>
                <w:rFonts w:ascii="Arial" w:hAnsi="Arial" w:cs="Arial"/>
                <w:color w:val="000000"/>
                <w:rtl/>
              </w:rPr>
              <w:t>من مصدر بشري على ان تلتزم</w:t>
            </w:r>
            <w:r>
              <w:rPr>
                <w:rFonts w:ascii="Arial" w:hAnsi="Arial" w:cs="Arial"/>
                <w:color w:val="000000"/>
              </w:rPr>
              <w:t xml:space="preserve">  </w:t>
            </w:r>
            <w:r>
              <w:rPr>
                <w:rFonts w:ascii="Arial" w:hAnsi="Arial" w:cs="Arial"/>
                <w:color w:val="000000"/>
                <w:rtl/>
              </w:rPr>
              <w:t>الشركة المجهزة</w:t>
            </w:r>
            <w:r>
              <w:rPr>
                <w:rFonts w:ascii="Arial" w:hAnsi="Arial" w:cs="Arial"/>
                <w:color w:val="000000"/>
              </w:rPr>
              <w:t xml:space="preserve">  </w:t>
            </w:r>
            <w:r>
              <w:rPr>
                <w:rFonts w:ascii="Arial" w:hAnsi="Arial" w:cs="Arial"/>
                <w:color w:val="000000"/>
                <w:rtl/>
              </w:rPr>
              <w:t>بتقديم الادلة والاثباتات</w:t>
            </w:r>
            <w:r>
              <w:rPr>
                <w:rFonts w:ascii="Arial" w:hAnsi="Arial" w:cs="Arial"/>
                <w:color w:val="000000"/>
              </w:rPr>
              <w:t xml:space="preserve">  </w:t>
            </w:r>
            <w:r>
              <w:rPr>
                <w:rFonts w:ascii="Arial" w:hAnsi="Arial" w:cs="Arial"/>
                <w:color w:val="000000"/>
                <w:rtl/>
              </w:rPr>
              <w:t>العلمية والتقنية في كل ما ياتي</w:t>
            </w:r>
            <w:r>
              <w:rPr>
                <w:rFonts w:ascii="Arial" w:hAnsi="Arial" w:cs="Arial"/>
                <w:color w:val="000000"/>
              </w:rPr>
              <w:t xml:space="preserve">:  </w:t>
            </w:r>
            <w:r>
              <w:rPr>
                <w:rFonts w:ascii="Arial" w:hAnsi="Arial" w:cs="Arial"/>
                <w:color w:val="000000"/>
                <w:rtl/>
              </w:rPr>
              <w:t>خلو المنتوج من الفايروسات والبكتيريا والبروتينات الغريبة</w:t>
            </w:r>
            <w:r>
              <w:rPr>
                <w:rFonts w:ascii="Arial" w:hAnsi="Arial" w:cs="Arial"/>
                <w:color w:val="000000"/>
              </w:rPr>
              <w:t xml:space="preserve">(  </w:t>
            </w:r>
            <w:proofErr w:type="spellStart"/>
            <w:r>
              <w:rPr>
                <w:rFonts w:ascii="Arial" w:hAnsi="Arial" w:cs="Arial"/>
                <w:color w:val="000000"/>
              </w:rPr>
              <w:t>priuns</w:t>
            </w:r>
            <w:proofErr w:type="spellEnd"/>
            <w:r>
              <w:rPr>
                <w:rFonts w:ascii="Arial" w:hAnsi="Arial" w:cs="Arial"/>
                <w:color w:val="000000"/>
              </w:rPr>
              <w:br/>
              <w:t xml:space="preserve">  -</w:t>
            </w:r>
            <w:r>
              <w:rPr>
                <w:rFonts w:ascii="Arial" w:hAnsi="Arial" w:cs="Arial"/>
                <w:color w:val="000000"/>
                <w:rtl/>
              </w:rPr>
              <w:t>الكفاءة على ان تقاس بطريقة</w:t>
            </w:r>
            <w:r>
              <w:rPr>
                <w:rFonts w:ascii="Arial" w:hAnsi="Arial" w:cs="Arial"/>
                <w:color w:val="000000"/>
              </w:rPr>
              <w:t xml:space="preserve">  </w:t>
            </w:r>
            <w:r>
              <w:rPr>
                <w:rFonts w:ascii="Arial" w:hAnsi="Arial" w:cs="Arial"/>
                <w:color w:val="000000"/>
                <w:rtl/>
              </w:rPr>
              <w:t>ال</w:t>
            </w:r>
            <w:r>
              <w:rPr>
                <w:rFonts w:ascii="Arial" w:hAnsi="Arial" w:cs="Arial"/>
                <w:color w:val="000000"/>
              </w:rPr>
              <w:t xml:space="preserve">filled by mass                                                      </w:t>
            </w:r>
            <w:r>
              <w:rPr>
                <w:rFonts w:ascii="Arial" w:hAnsi="Arial" w:cs="Arial"/>
                <w:color w:val="000000"/>
                <w:rtl/>
              </w:rPr>
              <w:t>يستعمل في حالات قصور الغدة النخامية وبعض حالات العقم لدى الكبار</w:t>
            </w:r>
            <w:r>
              <w:rPr>
                <w:rFonts w:ascii="Arial" w:hAnsi="Arial" w:cs="Arial"/>
                <w:color w:val="000000"/>
              </w:rPr>
              <w:t xml:space="preserve">                                  </w:t>
            </w:r>
            <w:r>
              <w:rPr>
                <w:rFonts w:ascii="Arial" w:hAnsi="Arial" w:cs="Arial"/>
                <w:color w:val="000000"/>
              </w:rPr>
              <w:br/>
            </w:r>
            <w:r>
              <w:rPr>
                <w:rFonts w:ascii="Arial" w:hAnsi="Arial" w:cs="Arial"/>
                <w:color w:val="000000"/>
              </w:rPr>
              <w:lastRenderedPageBreak/>
              <w:t xml:space="preserve">code 06-C00-46 </w:t>
            </w:r>
            <w:r>
              <w:rPr>
                <w:rFonts w:ascii="Arial" w:hAnsi="Arial" w:cs="Arial"/>
                <w:color w:val="000000"/>
                <w:rtl/>
              </w:rPr>
              <w:t xml:space="preserve">تخضع لقاعدة اقل الاسعار مع </w:t>
            </w:r>
            <w:r>
              <w:rPr>
                <w:rFonts w:ascii="Arial" w:hAnsi="Arial" w:cs="Arial"/>
                <w:color w:val="000000"/>
              </w:rPr>
              <w:br/>
            </w:r>
            <w:r>
              <w:rPr>
                <w:rFonts w:ascii="Arial" w:hAnsi="Arial" w:cs="Arial"/>
                <w:color w:val="000000"/>
                <w:rtl/>
              </w:rPr>
              <w:t>الاخذ بنظر الاعتبار الفقرة 7 في ج 1048</w:t>
            </w:r>
          </w:p>
        </w:tc>
        <w:tc>
          <w:tcPr>
            <w:tcW w:w="1222" w:type="dxa"/>
            <w:vAlign w:val="bottom"/>
          </w:tcPr>
          <w:p w14:paraId="3602B525" w14:textId="2A028CB5" w:rsidR="00322B36" w:rsidRPr="00844D38" w:rsidRDefault="00322B36" w:rsidP="00DB569E">
            <w:pPr>
              <w:jc w:val="center"/>
              <w:rPr>
                <w:rFonts w:eastAsia="Times New Roman" w:cs="Calibri"/>
                <w:b/>
                <w:bCs/>
                <w:color w:val="000000"/>
              </w:rPr>
            </w:pPr>
            <w:r>
              <w:rPr>
                <w:rFonts w:ascii="Arial" w:hAnsi="Arial" w:cs="Arial"/>
                <w:color w:val="000000"/>
              </w:rPr>
              <w:lastRenderedPageBreak/>
              <w:t>43990</w:t>
            </w:r>
          </w:p>
        </w:tc>
        <w:tc>
          <w:tcPr>
            <w:tcW w:w="2815" w:type="dxa"/>
            <w:vAlign w:val="bottom"/>
          </w:tcPr>
          <w:p w14:paraId="20EC0B89" w14:textId="3EDCCD34" w:rsidR="00322B36" w:rsidRPr="00844D38" w:rsidRDefault="00322B36" w:rsidP="00DB569E">
            <w:pPr>
              <w:jc w:val="center"/>
              <w:rPr>
                <w:rFonts w:eastAsia="Times New Roman" w:cs="Calibri"/>
                <w:b/>
                <w:bCs/>
                <w:color w:val="000000"/>
              </w:rPr>
            </w:pPr>
            <w:r>
              <w:rPr>
                <w:rFonts w:ascii="Arial" w:hAnsi="Arial" w:cs="Arial"/>
                <w:color w:val="000000"/>
              </w:rPr>
              <w:t>1pfs</w:t>
            </w:r>
          </w:p>
        </w:tc>
        <w:tc>
          <w:tcPr>
            <w:tcW w:w="843" w:type="dxa"/>
            <w:vAlign w:val="bottom"/>
          </w:tcPr>
          <w:p w14:paraId="1A833800" w14:textId="37B90860" w:rsidR="00322B36" w:rsidRPr="00844D38" w:rsidRDefault="00322B36" w:rsidP="00DB569E">
            <w:pPr>
              <w:jc w:val="center"/>
              <w:rPr>
                <w:rFonts w:eastAsia="Times New Roman" w:cs="Calibri"/>
                <w:b/>
                <w:bCs/>
                <w:color w:val="000000"/>
              </w:rPr>
            </w:pPr>
            <w:r>
              <w:rPr>
                <w:rFonts w:ascii="Arial" w:hAnsi="Arial" w:cs="Arial"/>
                <w:color w:val="000000"/>
              </w:rPr>
              <w:t>16.2</w:t>
            </w:r>
          </w:p>
        </w:tc>
        <w:tc>
          <w:tcPr>
            <w:tcW w:w="964" w:type="dxa"/>
            <w:vAlign w:val="bottom"/>
          </w:tcPr>
          <w:p w14:paraId="37081870" w14:textId="50832576" w:rsidR="00322B36" w:rsidRPr="00844D38" w:rsidRDefault="00322B36" w:rsidP="00DB569E">
            <w:pPr>
              <w:jc w:val="center"/>
              <w:rPr>
                <w:rFonts w:eastAsia="Times New Roman" w:cs="Calibri"/>
                <w:b/>
                <w:bCs/>
                <w:color w:val="000000"/>
              </w:rPr>
            </w:pPr>
            <w:r>
              <w:rPr>
                <w:rFonts w:ascii="Arial" w:hAnsi="Arial" w:cs="Arial"/>
                <w:color w:val="000000"/>
              </w:rPr>
              <w:t>11.34</w:t>
            </w:r>
          </w:p>
        </w:tc>
        <w:tc>
          <w:tcPr>
            <w:tcW w:w="872" w:type="dxa"/>
            <w:vAlign w:val="bottom"/>
          </w:tcPr>
          <w:p w14:paraId="4C9E629E" w14:textId="524110DC" w:rsidR="00322B36" w:rsidRPr="00844D38" w:rsidRDefault="00322B36" w:rsidP="00DB569E">
            <w:pPr>
              <w:jc w:val="center"/>
              <w:rPr>
                <w:rFonts w:eastAsia="Times New Roman" w:cs="Calibri"/>
                <w:b/>
                <w:bCs/>
                <w:color w:val="000000"/>
              </w:rPr>
            </w:pPr>
            <w:r>
              <w:rPr>
                <w:rFonts w:ascii="Arial" w:hAnsi="Arial" w:cs="Arial"/>
                <w:color w:val="000000"/>
              </w:rPr>
              <w:t>7.29</w:t>
            </w:r>
          </w:p>
        </w:tc>
        <w:tc>
          <w:tcPr>
            <w:tcW w:w="850" w:type="dxa"/>
            <w:gridSpan w:val="2"/>
            <w:vAlign w:val="bottom"/>
          </w:tcPr>
          <w:p w14:paraId="733A30BF" w14:textId="25309E77" w:rsidR="00322B36" w:rsidRPr="00844D38" w:rsidRDefault="00322B36" w:rsidP="00DB569E">
            <w:pPr>
              <w:jc w:val="center"/>
              <w:rPr>
                <w:rFonts w:eastAsia="Times New Roman" w:cs="Calibri"/>
                <w:b/>
                <w:bCs/>
                <w:color w:val="000000"/>
              </w:rPr>
            </w:pPr>
            <w:r>
              <w:rPr>
                <w:rFonts w:ascii="Arial" w:hAnsi="Arial" w:cs="Arial"/>
                <w:color w:val="000000"/>
              </w:rPr>
              <w:t>4</w:t>
            </w:r>
          </w:p>
        </w:tc>
      </w:tr>
      <w:tr w:rsidR="00322B36" w:rsidRPr="00844D38" w14:paraId="15ED0540" w14:textId="77777777" w:rsidTr="00322B36">
        <w:trPr>
          <w:trHeight w:val="900"/>
        </w:trPr>
        <w:tc>
          <w:tcPr>
            <w:tcW w:w="510" w:type="dxa"/>
            <w:vAlign w:val="bottom"/>
          </w:tcPr>
          <w:p w14:paraId="75C86578" w14:textId="553C0D33" w:rsidR="00322B36" w:rsidRPr="00844D38" w:rsidRDefault="00322B36" w:rsidP="00DB569E">
            <w:pPr>
              <w:jc w:val="center"/>
              <w:rPr>
                <w:rFonts w:eastAsia="Times New Roman" w:cs="Calibri"/>
                <w:b/>
                <w:bCs/>
                <w:color w:val="000000"/>
              </w:rPr>
            </w:pPr>
            <w:r>
              <w:rPr>
                <w:rFonts w:ascii="Arial" w:hAnsi="Arial" w:cs="Arial"/>
                <w:color w:val="000000"/>
              </w:rPr>
              <w:lastRenderedPageBreak/>
              <w:t>40</w:t>
            </w:r>
          </w:p>
        </w:tc>
        <w:tc>
          <w:tcPr>
            <w:tcW w:w="1250" w:type="dxa"/>
            <w:vAlign w:val="bottom"/>
          </w:tcPr>
          <w:p w14:paraId="23E9A17C" w14:textId="7BD352C9" w:rsidR="00322B36" w:rsidRPr="00844D38" w:rsidRDefault="00322B36" w:rsidP="00DB569E">
            <w:pPr>
              <w:jc w:val="center"/>
              <w:rPr>
                <w:rFonts w:eastAsia="Times New Roman" w:cs="Calibri"/>
                <w:b/>
                <w:bCs/>
                <w:color w:val="000000"/>
              </w:rPr>
            </w:pPr>
            <w:r>
              <w:rPr>
                <w:rFonts w:ascii="Arial" w:hAnsi="Arial" w:cs="Arial"/>
                <w:color w:val="000000"/>
              </w:rPr>
              <w:t>06-C00-046</w:t>
            </w:r>
          </w:p>
        </w:tc>
        <w:tc>
          <w:tcPr>
            <w:tcW w:w="3274" w:type="dxa"/>
            <w:vAlign w:val="bottom"/>
          </w:tcPr>
          <w:p w14:paraId="54E4D34F" w14:textId="751BF37C" w:rsidR="00322B36" w:rsidRPr="00844D38" w:rsidRDefault="00322B36" w:rsidP="00DB569E">
            <w:pPr>
              <w:jc w:val="center"/>
              <w:rPr>
                <w:rFonts w:eastAsia="Times New Roman" w:cs="Calibri"/>
                <w:b/>
                <w:bCs/>
                <w:color w:val="000000"/>
              </w:rPr>
            </w:pPr>
            <w:r>
              <w:rPr>
                <w:rFonts w:ascii="Arial" w:hAnsi="Arial" w:cs="Arial"/>
                <w:color w:val="000000"/>
              </w:rPr>
              <w:t xml:space="preserve">Urinary human chorionic </w:t>
            </w:r>
            <w:proofErr w:type="spellStart"/>
            <w:r>
              <w:rPr>
                <w:rFonts w:ascii="Arial" w:hAnsi="Arial" w:cs="Arial"/>
                <w:color w:val="000000"/>
              </w:rPr>
              <w:t>gonadotrophin</w:t>
            </w:r>
            <w:proofErr w:type="spellEnd"/>
            <w:r>
              <w:rPr>
                <w:rFonts w:ascii="Arial" w:hAnsi="Arial" w:cs="Arial"/>
                <w:color w:val="000000"/>
              </w:rPr>
              <w:t xml:space="preserve"> (HCG)….</w:t>
            </w:r>
            <w:proofErr w:type="spellStart"/>
            <w:r>
              <w:rPr>
                <w:rFonts w:ascii="Arial" w:hAnsi="Arial" w:cs="Arial"/>
                <w:color w:val="000000"/>
              </w:rPr>
              <w:t>higly</w:t>
            </w:r>
            <w:proofErr w:type="spellEnd"/>
            <w:r>
              <w:rPr>
                <w:rFonts w:ascii="Arial" w:hAnsi="Arial" w:cs="Arial"/>
                <w:color w:val="000000"/>
              </w:rPr>
              <w:t xml:space="preserve"> purified 5000 IU , vial , </w:t>
            </w:r>
            <w:proofErr w:type="spellStart"/>
            <w:r>
              <w:rPr>
                <w:rFonts w:ascii="Arial" w:hAnsi="Arial" w:cs="Arial"/>
                <w:color w:val="000000"/>
              </w:rPr>
              <w:t>amp,I.M</w:t>
            </w:r>
            <w:proofErr w:type="spellEnd"/>
            <w:r>
              <w:rPr>
                <w:rFonts w:ascii="Arial" w:hAnsi="Arial" w:cs="Arial"/>
                <w:color w:val="000000"/>
              </w:rPr>
              <w:t xml:space="preserve">, S.C. powder for  reconstitutions with solvent or solution </w:t>
            </w:r>
            <w:r>
              <w:rPr>
                <w:rFonts w:ascii="Arial" w:hAnsi="Arial" w:cs="Arial"/>
                <w:color w:val="000000"/>
              </w:rPr>
              <w:br/>
              <w:t xml:space="preserve">) </w:t>
            </w:r>
            <w:r>
              <w:rPr>
                <w:rFonts w:ascii="Arial" w:hAnsi="Arial" w:cs="Arial"/>
                <w:color w:val="000000"/>
                <w:rtl/>
              </w:rPr>
              <w:t>من مصدر بشري على ان تلتزم</w:t>
            </w:r>
            <w:r>
              <w:rPr>
                <w:rFonts w:ascii="Arial" w:hAnsi="Arial" w:cs="Arial"/>
                <w:color w:val="000000"/>
              </w:rPr>
              <w:t xml:space="preserve">  </w:t>
            </w:r>
            <w:r>
              <w:rPr>
                <w:rFonts w:ascii="Arial" w:hAnsi="Arial" w:cs="Arial"/>
                <w:color w:val="000000"/>
                <w:rtl/>
              </w:rPr>
              <w:t>الشركة المجهزة</w:t>
            </w:r>
            <w:r>
              <w:rPr>
                <w:rFonts w:ascii="Arial" w:hAnsi="Arial" w:cs="Arial"/>
                <w:color w:val="000000"/>
              </w:rPr>
              <w:t xml:space="preserve">  </w:t>
            </w:r>
            <w:r>
              <w:rPr>
                <w:rFonts w:ascii="Arial" w:hAnsi="Arial" w:cs="Arial"/>
                <w:color w:val="000000"/>
                <w:rtl/>
              </w:rPr>
              <w:t>بتقديم الادلة والاثباتات</w:t>
            </w:r>
            <w:r>
              <w:rPr>
                <w:rFonts w:ascii="Arial" w:hAnsi="Arial" w:cs="Arial"/>
                <w:color w:val="000000"/>
              </w:rPr>
              <w:t xml:space="preserve">  </w:t>
            </w:r>
            <w:r>
              <w:rPr>
                <w:rFonts w:ascii="Arial" w:hAnsi="Arial" w:cs="Arial"/>
                <w:color w:val="000000"/>
                <w:rtl/>
              </w:rPr>
              <w:t>العلمية والتقنية في كل ما ياتي</w:t>
            </w:r>
            <w:r>
              <w:rPr>
                <w:rFonts w:ascii="Arial" w:hAnsi="Arial" w:cs="Arial"/>
                <w:color w:val="000000"/>
              </w:rPr>
              <w:t xml:space="preserve">:  </w:t>
            </w:r>
            <w:r>
              <w:rPr>
                <w:rFonts w:ascii="Arial" w:hAnsi="Arial" w:cs="Arial"/>
                <w:color w:val="000000"/>
                <w:rtl/>
              </w:rPr>
              <w:t>خلو المنتوج من الفايروسات والبكتيريا والبروتينات الغريبة</w:t>
            </w:r>
            <w:r>
              <w:rPr>
                <w:rFonts w:ascii="Arial" w:hAnsi="Arial" w:cs="Arial"/>
                <w:color w:val="000000"/>
              </w:rPr>
              <w:t xml:space="preserve">  </w:t>
            </w:r>
            <w:proofErr w:type="spellStart"/>
            <w:r>
              <w:rPr>
                <w:rFonts w:ascii="Arial" w:hAnsi="Arial" w:cs="Arial"/>
                <w:color w:val="000000"/>
              </w:rPr>
              <w:t>priuns</w:t>
            </w:r>
            <w:proofErr w:type="spellEnd"/>
            <w:r>
              <w:rPr>
                <w:rFonts w:ascii="Arial" w:hAnsi="Arial" w:cs="Arial"/>
                <w:color w:val="000000"/>
              </w:rPr>
              <w:br/>
              <w:t xml:space="preserve">  -</w:t>
            </w:r>
            <w:r>
              <w:rPr>
                <w:rFonts w:ascii="Arial" w:hAnsi="Arial" w:cs="Arial"/>
                <w:color w:val="000000"/>
                <w:rtl/>
              </w:rPr>
              <w:t>الكفاءة على ان تقاس بطريقة</w:t>
            </w:r>
            <w:r>
              <w:rPr>
                <w:rFonts w:ascii="Arial" w:hAnsi="Arial" w:cs="Arial"/>
                <w:color w:val="000000"/>
              </w:rPr>
              <w:t xml:space="preserve">  </w:t>
            </w:r>
            <w:r>
              <w:rPr>
                <w:rFonts w:ascii="Arial" w:hAnsi="Arial" w:cs="Arial"/>
                <w:color w:val="000000"/>
                <w:rtl/>
              </w:rPr>
              <w:t>ال</w:t>
            </w:r>
            <w:r>
              <w:rPr>
                <w:rFonts w:ascii="Arial" w:hAnsi="Arial" w:cs="Arial"/>
                <w:color w:val="000000"/>
              </w:rPr>
              <w:t xml:space="preserve">filled by mass                                                      </w:t>
            </w:r>
            <w:r>
              <w:rPr>
                <w:rFonts w:ascii="Arial" w:hAnsi="Arial" w:cs="Arial"/>
                <w:color w:val="000000"/>
                <w:rtl/>
              </w:rPr>
              <w:t>يستعمل في حالات قصور الغدة النخامية وبعض حالات العقم لدى الكبار</w:t>
            </w:r>
            <w:r>
              <w:rPr>
                <w:rFonts w:ascii="Arial" w:hAnsi="Arial" w:cs="Arial"/>
                <w:color w:val="000000"/>
              </w:rPr>
              <w:t xml:space="preserve">          </w:t>
            </w:r>
            <w:r>
              <w:rPr>
                <w:rFonts w:ascii="Arial" w:hAnsi="Arial" w:cs="Arial"/>
                <w:color w:val="000000"/>
              </w:rPr>
              <w:br/>
              <w:t xml:space="preserve">code 06-c00-021 </w:t>
            </w:r>
            <w:r>
              <w:rPr>
                <w:rFonts w:ascii="Arial" w:hAnsi="Arial" w:cs="Arial"/>
                <w:color w:val="000000"/>
                <w:rtl/>
              </w:rPr>
              <w:t>تخضع لقاعدة اقل الاسعار مع</w:t>
            </w:r>
          </w:p>
        </w:tc>
        <w:tc>
          <w:tcPr>
            <w:tcW w:w="1222" w:type="dxa"/>
            <w:vAlign w:val="bottom"/>
          </w:tcPr>
          <w:p w14:paraId="698B5F8E" w14:textId="4C58CFA9" w:rsidR="00322B36" w:rsidRPr="00844D38" w:rsidRDefault="00322B36" w:rsidP="00DB569E">
            <w:pPr>
              <w:jc w:val="center"/>
              <w:rPr>
                <w:rFonts w:eastAsia="Times New Roman" w:cs="Calibri"/>
                <w:b/>
                <w:bCs/>
                <w:color w:val="000000"/>
              </w:rPr>
            </w:pPr>
            <w:r>
              <w:rPr>
                <w:rFonts w:ascii="Arial" w:hAnsi="Arial" w:cs="Arial"/>
                <w:color w:val="000000"/>
              </w:rPr>
              <w:t>65765</w:t>
            </w:r>
          </w:p>
        </w:tc>
        <w:tc>
          <w:tcPr>
            <w:tcW w:w="2815" w:type="dxa"/>
            <w:vAlign w:val="bottom"/>
          </w:tcPr>
          <w:p w14:paraId="22DDACF8" w14:textId="06236ABA" w:rsidR="00322B36" w:rsidRPr="00844D38" w:rsidRDefault="00322B36" w:rsidP="00DB569E">
            <w:pPr>
              <w:jc w:val="center"/>
              <w:rPr>
                <w:rFonts w:eastAsia="Times New Roman" w:cs="Calibri"/>
                <w:b/>
                <w:bCs/>
                <w:color w:val="000000"/>
              </w:rPr>
            </w:pPr>
            <w:r>
              <w:rPr>
                <w:rFonts w:ascii="Arial" w:hAnsi="Arial" w:cs="Arial"/>
                <w:color w:val="000000"/>
              </w:rPr>
              <w:t xml:space="preserve">1 </w:t>
            </w:r>
            <w:proofErr w:type="spellStart"/>
            <w:r>
              <w:rPr>
                <w:rFonts w:ascii="Arial" w:hAnsi="Arial" w:cs="Arial"/>
                <w:color w:val="000000"/>
              </w:rPr>
              <w:t>vial+solvent</w:t>
            </w:r>
            <w:proofErr w:type="spellEnd"/>
          </w:p>
        </w:tc>
        <w:tc>
          <w:tcPr>
            <w:tcW w:w="843" w:type="dxa"/>
            <w:vAlign w:val="bottom"/>
          </w:tcPr>
          <w:p w14:paraId="2D416C87" w14:textId="17C21D5E" w:rsidR="00322B36" w:rsidRPr="00844D38" w:rsidRDefault="00322B36" w:rsidP="00DB569E">
            <w:pPr>
              <w:jc w:val="center"/>
              <w:rPr>
                <w:rFonts w:eastAsia="Times New Roman" w:cs="Calibri"/>
                <w:b/>
                <w:bCs/>
                <w:color w:val="000000"/>
              </w:rPr>
            </w:pPr>
            <w:r>
              <w:rPr>
                <w:rFonts w:ascii="Arial" w:hAnsi="Arial" w:cs="Arial"/>
                <w:color w:val="000000"/>
              </w:rPr>
              <w:t>10</w:t>
            </w:r>
          </w:p>
        </w:tc>
        <w:tc>
          <w:tcPr>
            <w:tcW w:w="964" w:type="dxa"/>
            <w:vAlign w:val="bottom"/>
          </w:tcPr>
          <w:p w14:paraId="41ED46FE" w14:textId="0CED50AE" w:rsidR="00322B36" w:rsidRPr="00844D38" w:rsidRDefault="00322B36" w:rsidP="00DB569E">
            <w:pPr>
              <w:jc w:val="center"/>
              <w:rPr>
                <w:rFonts w:eastAsia="Times New Roman" w:cs="Calibri"/>
                <w:b/>
                <w:bCs/>
                <w:color w:val="000000"/>
              </w:rPr>
            </w:pPr>
            <w:r>
              <w:rPr>
                <w:rFonts w:ascii="Arial" w:hAnsi="Arial" w:cs="Arial"/>
                <w:color w:val="000000"/>
              </w:rPr>
              <w:t>7</w:t>
            </w:r>
          </w:p>
        </w:tc>
        <w:tc>
          <w:tcPr>
            <w:tcW w:w="872" w:type="dxa"/>
            <w:vAlign w:val="bottom"/>
          </w:tcPr>
          <w:p w14:paraId="46C950D8" w14:textId="073CD92A" w:rsidR="00322B36" w:rsidRPr="00844D38" w:rsidRDefault="00322B36" w:rsidP="00DB569E">
            <w:pPr>
              <w:jc w:val="center"/>
              <w:rPr>
                <w:rFonts w:eastAsia="Times New Roman" w:cs="Calibri"/>
                <w:b/>
                <w:bCs/>
                <w:color w:val="000000"/>
              </w:rPr>
            </w:pPr>
            <w:r>
              <w:rPr>
                <w:rFonts w:ascii="Arial" w:hAnsi="Arial" w:cs="Arial"/>
                <w:color w:val="000000"/>
              </w:rPr>
              <w:t>4.5</w:t>
            </w:r>
          </w:p>
        </w:tc>
        <w:tc>
          <w:tcPr>
            <w:tcW w:w="850" w:type="dxa"/>
            <w:gridSpan w:val="2"/>
            <w:vAlign w:val="bottom"/>
          </w:tcPr>
          <w:p w14:paraId="342F4EC1" w14:textId="4463CB57" w:rsidR="00322B36" w:rsidRPr="00844D38" w:rsidRDefault="00322B36" w:rsidP="00DB569E">
            <w:pPr>
              <w:jc w:val="center"/>
              <w:rPr>
                <w:rFonts w:eastAsia="Times New Roman" w:cs="Calibri"/>
                <w:b/>
                <w:bCs/>
                <w:color w:val="000000"/>
              </w:rPr>
            </w:pPr>
            <w:r>
              <w:rPr>
                <w:rFonts w:ascii="Arial" w:hAnsi="Arial" w:cs="Arial"/>
                <w:color w:val="000000"/>
              </w:rPr>
              <w:t>2.5</w:t>
            </w:r>
          </w:p>
        </w:tc>
      </w:tr>
      <w:tr w:rsidR="00322B36" w:rsidRPr="00844D38" w14:paraId="5E865116" w14:textId="77777777" w:rsidTr="00322B36">
        <w:trPr>
          <w:trHeight w:val="900"/>
        </w:trPr>
        <w:tc>
          <w:tcPr>
            <w:tcW w:w="510" w:type="dxa"/>
            <w:vAlign w:val="bottom"/>
          </w:tcPr>
          <w:p w14:paraId="1226DC6D" w14:textId="437CB374" w:rsidR="00322B36" w:rsidRPr="00844D38" w:rsidRDefault="00322B36" w:rsidP="00DB569E">
            <w:pPr>
              <w:jc w:val="center"/>
              <w:rPr>
                <w:rFonts w:eastAsia="Times New Roman" w:cs="Calibri"/>
                <w:b/>
                <w:bCs/>
                <w:color w:val="000000"/>
              </w:rPr>
            </w:pPr>
            <w:r>
              <w:rPr>
                <w:rFonts w:ascii="Arial" w:hAnsi="Arial" w:cs="Arial"/>
                <w:color w:val="000000"/>
              </w:rPr>
              <w:t>41</w:t>
            </w:r>
          </w:p>
        </w:tc>
        <w:tc>
          <w:tcPr>
            <w:tcW w:w="1250" w:type="dxa"/>
            <w:vAlign w:val="bottom"/>
          </w:tcPr>
          <w:p w14:paraId="77E2FD63" w14:textId="21FD43BB" w:rsidR="00322B36" w:rsidRPr="00844D38" w:rsidRDefault="00322B36" w:rsidP="00DB569E">
            <w:pPr>
              <w:jc w:val="center"/>
              <w:rPr>
                <w:rFonts w:eastAsia="Times New Roman" w:cs="Calibri"/>
                <w:b/>
                <w:bCs/>
                <w:color w:val="000000"/>
              </w:rPr>
            </w:pPr>
            <w:r>
              <w:rPr>
                <w:rFonts w:ascii="Arial" w:hAnsi="Arial" w:cs="Arial"/>
                <w:color w:val="000000"/>
              </w:rPr>
              <w:t>04-I00-004</w:t>
            </w:r>
          </w:p>
        </w:tc>
        <w:tc>
          <w:tcPr>
            <w:tcW w:w="3274" w:type="dxa"/>
            <w:vAlign w:val="bottom"/>
          </w:tcPr>
          <w:p w14:paraId="5A1FBD38" w14:textId="0C1C2791" w:rsidR="00322B36" w:rsidRPr="00844D38" w:rsidRDefault="00322B36" w:rsidP="00DB569E">
            <w:pPr>
              <w:jc w:val="center"/>
              <w:rPr>
                <w:rFonts w:eastAsia="Times New Roman" w:cs="Calibri"/>
                <w:b/>
                <w:bCs/>
                <w:color w:val="000000"/>
              </w:rPr>
            </w:pPr>
            <w:proofErr w:type="spellStart"/>
            <w:r>
              <w:rPr>
                <w:rFonts w:ascii="Arial" w:hAnsi="Arial" w:cs="Arial"/>
                <w:color w:val="000000"/>
              </w:rPr>
              <w:t>Pizotifen</w:t>
            </w:r>
            <w:proofErr w:type="spellEnd"/>
            <w:r>
              <w:rPr>
                <w:rFonts w:ascii="Arial" w:hAnsi="Arial" w:cs="Arial"/>
                <w:color w:val="000000"/>
              </w:rPr>
              <w:t xml:space="preserve">  as hydrogen maleate  0.5mg Tablet                           </w:t>
            </w:r>
            <w:r>
              <w:rPr>
                <w:rFonts w:ascii="Arial" w:hAnsi="Arial" w:cs="Arial"/>
                <w:color w:val="000000"/>
                <w:rtl/>
              </w:rPr>
              <w:t>للمستشفيات التخصصية في الطب النفسي</w:t>
            </w:r>
            <w:r>
              <w:rPr>
                <w:rFonts w:ascii="Arial" w:hAnsi="Arial" w:cs="Arial"/>
                <w:color w:val="000000"/>
              </w:rPr>
              <w:t xml:space="preserve">  </w:t>
            </w:r>
            <w:r>
              <w:rPr>
                <w:rFonts w:ascii="Arial" w:hAnsi="Arial" w:cs="Arial"/>
                <w:color w:val="000000"/>
                <w:rtl/>
              </w:rPr>
              <w:t>و العصبي</w:t>
            </w:r>
          </w:p>
        </w:tc>
        <w:tc>
          <w:tcPr>
            <w:tcW w:w="1222" w:type="dxa"/>
            <w:vAlign w:val="bottom"/>
          </w:tcPr>
          <w:p w14:paraId="0EAAE9BC" w14:textId="2F2695DB" w:rsidR="00322B36" w:rsidRPr="00844D38" w:rsidRDefault="00322B36" w:rsidP="00DB569E">
            <w:pPr>
              <w:jc w:val="center"/>
              <w:rPr>
                <w:rFonts w:eastAsia="Times New Roman" w:cs="Calibri"/>
                <w:b/>
                <w:bCs/>
                <w:color w:val="000000"/>
              </w:rPr>
            </w:pPr>
            <w:r>
              <w:rPr>
                <w:rFonts w:ascii="Arial" w:hAnsi="Arial" w:cs="Arial"/>
                <w:color w:val="000000"/>
              </w:rPr>
              <w:t>21550</w:t>
            </w:r>
          </w:p>
        </w:tc>
        <w:tc>
          <w:tcPr>
            <w:tcW w:w="2815" w:type="dxa"/>
            <w:vAlign w:val="bottom"/>
          </w:tcPr>
          <w:p w14:paraId="4DD58359" w14:textId="764FC487" w:rsidR="00322B36" w:rsidRPr="00844D38" w:rsidRDefault="00322B36" w:rsidP="00DB569E">
            <w:pPr>
              <w:jc w:val="center"/>
              <w:rPr>
                <w:rFonts w:eastAsia="Times New Roman" w:cs="Calibri"/>
                <w:b/>
                <w:bCs/>
                <w:color w:val="000000"/>
              </w:rPr>
            </w:pPr>
            <w:r>
              <w:rPr>
                <w:rFonts w:ascii="Arial" w:hAnsi="Arial" w:cs="Arial"/>
                <w:color w:val="000000"/>
              </w:rPr>
              <w:t>28 tab</w:t>
            </w:r>
          </w:p>
        </w:tc>
        <w:tc>
          <w:tcPr>
            <w:tcW w:w="843" w:type="dxa"/>
            <w:vAlign w:val="bottom"/>
          </w:tcPr>
          <w:p w14:paraId="131CD410" w14:textId="6D33644E" w:rsidR="00322B36" w:rsidRPr="00844D38" w:rsidRDefault="00322B36" w:rsidP="00DB569E">
            <w:pPr>
              <w:jc w:val="center"/>
              <w:rPr>
                <w:rFonts w:eastAsia="Times New Roman" w:cs="Calibri"/>
                <w:b/>
                <w:bCs/>
                <w:color w:val="000000"/>
              </w:rPr>
            </w:pPr>
            <w:r>
              <w:rPr>
                <w:rFonts w:ascii="Arial" w:hAnsi="Arial" w:cs="Arial"/>
                <w:color w:val="000000"/>
              </w:rPr>
              <w:t>2.6</w:t>
            </w:r>
          </w:p>
        </w:tc>
        <w:tc>
          <w:tcPr>
            <w:tcW w:w="964" w:type="dxa"/>
            <w:vAlign w:val="bottom"/>
          </w:tcPr>
          <w:p w14:paraId="54001E69" w14:textId="679BE883" w:rsidR="00322B36" w:rsidRPr="00844D38" w:rsidRDefault="00322B36" w:rsidP="00DB569E">
            <w:pPr>
              <w:jc w:val="center"/>
              <w:rPr>
                <w:rFonts w:eastAsia="Times New Roman" w:cs="Calibri"/>
                <w:b/>
                <w:bCs/>
                <w:color w:val="000000"/>
              </w:rPr>
            </w:pPr>
            <w:r>
              <w:rPr>
                <w:rFonts w:ascii="Arial" w:hAnsi="Arial" w:cs="Arial"/>
                <w:color w:val="000000"/>
              </w:rPr>
              <w:t>1.82</w:t>
            </w:r>
          </w:p>
        </w:tc>
        <w:tc>
          <w:tcPr>
            <w:tcW w:w="872" w:type="dxa"/>
            <w:vAlign w:val="bottom"/>
          </w:tcPr>
          <w:p w14:paraId="239B8F9E" w14:textId="6333E43F" w:rsidR="00322B36" w:rsidRPr="00844D38" w:rsidRDefault="00322B36" w:rsidP="00DB569E">
            <w:pPr>
              <w:jc w:val="center"/>
              <w:rPr>
                <w:rFonts w:eastAsia="Times New Roman" w:cs="Calibri"/>
                <w:b/>
                <w:bCs/>
                <w:color w:val="000000"/>
              </w:rPr>
            </w:pPr>
            <w:r>
              <w:rPr>
                <w:rFonts w:ascii="Arial" w:hAnsi="Arial" w:cs="Arial"/>
                <w:color w:val="000000"/>
              </w:rPr>
              <w:t>1.17</w:t>
            </w:r>
          </w:p>
        </w:tc>
        <w:tc>
          <w:tcPr>
            <w:tcW w:w="850" w:type="dxa"/>
            <w:gridSpan w:val="2"/>
            <w:vAlign w:val="bottom"/>
          </w:tcPr>
          <w:p w14:paraId="21E16256" w14:textId="58C82BFD" w:rsidR="00322B36" w:rsidRPr="00844D38" w:rsidRDefault="00322B36" w:rsidP="00DB569E">
            <w:pPr>
              <w:jc w:val="center"/>
              <w:rPr>
                <w:rFonts w:eastAsia="Times New Roman" w:cs="Calibri"/>
                <w:b/>
                <w:bCs/>
                <w:color w:val="000000"/>
              </w:rPr>
            </w:pPr>
            <w:r>
              <w:rPr>
                <w:rFonts w:ascii="Arial" w:hAnsi="Arial" w:cs="Arial"/>
                <w:color w:val="000000"/>
              </w:rPr>
              <w:t>0.65</w:t>
            </w:r>
          </w:p>
        </w:tc>
      </w:tr>
      <w:tr w:rsidR="00322B36" w:rsidRPr="00844D38" w14:paraId="2D5A72E7" w14:textId="77777777" w:rsidTr="00322B36">
        <w:trPr>
          <w:trHeight w:val="900"/>
        </w:trPr>
        <w:tc>
          <w:tcPr>
            <w:tcW w:w="510" w:type="dxa"/>
            <w:vAlign w:val="bottom"/>
          </w:tcPr>
          <w:p w14:paraId="211E882B" w14:textId="124C605B" w:rsidR="00322B36" w:rsidRPr="00844D38" w:rsidRDefault="00322B36" w:rsidP="00DB569E">
            <w:pPr>
              <w:jc w:val="center"/>
              <w:rPr>
                <w:rFonts w:eastAsia="Times New Roman" w:cs="Calibri"/>
                <w:b/>
                <w:bCs/>
                <w:color w:val="000000"/>
              </w:rPr>
            </w:pPr>
            <w:r>
              <w:rPr>
                <w:rFonts w:ascii="Arial" w:hAnsi="Arial" w:cs="Arial"/>
                <w:color w:val="000000"/>
              </w:rPr>
              <w:t>42</w:t>
            </w:r>
          </w:p>
        </w:tc>
        <w:tc>
          <w:tcPr>
            <w:tcW w:w="1250" w:type="dxa"/>
            <w:vAlign w:val="bottom"/>
          </w:tcPr>
          <w:p w14:paraId="2B5A8EAC" w14:textId="17193590" w:rsidR="00322B36" w:rsidRPr="00844D38" w:rsidRDefault="00322B36" w:rsidP="00DB569E">
            <w:pPr>
              <w:jc w:val="center"/>
              <w:rPr>
                <w:rFonts w:eastAsia="Times New Roman" w:cs="Calibri"/>
                <w:b/>
                <w:bCs/>
                <w:color w:val="000000"/>
              </w:rPr>
            </w:pPr>
            <w:r>
              <w:rPr>
                <w:rFonts w:ascii="Arial" w:hAnsi="Arial" w:cs="Arial"/>
                <w:color w:val="000000"/>
              </w:rPr>
              <w:t>05-B00-004</w:t>
            </w:r>
          </w:p>
        </w:tc>
        <w:tc>
          <w:tcPr>
            <w:tcW w:w="3274" w:type="dxa"/>
            <w:vAlign w:val="bottom"/>
          </w:tcPr>
          <w:p w14:paraId="4C20270A" w14:textId="3D289920" w:rsidR="00322B36" w:rsidRPr="00844D38" w:rsidRDefault="00322B36" w:rsidP="00DB569E">
            <w:pPr>
              <w:jc w:val="center"/>
              <w:rPr>
                <w:rFonts w:eastAsia="Times New Roman" w:cs="Calibri"/>
                <w:b/>
                <w:bCs/>
                <w:color w:val="000000"/>
              </w:rPr>
            </w:pPr>
            <w:r>
              <w:rPr>
                <w:rFonts w:ascii="Arial" w:hAnsi="Arial" w:cs="Arial"/>
                <w:color w:val="000000"/>
              </w:rPr>
              <w:t>Acyclovir  400mg Tablet</w:t>
            </w:r>
          </w:p>
        </w:tc>
        <w:tc>
          <w:tcPr>
            <w:tcW w:w="1222" w:type="dxa"/>
            <w:vAlign w:val="bottom"/>
          </w:tcPr>
          <w:p w14:paraId="08867A36" w14:textId="598722DC" w:rsidR="00322B36" w:rsidRPr="00844D38" w:rsidRDefault="00322B36" w:rsidP="00DB569E">
            <w:pPr>
              <w:jc w:val="center"/>
              <w:rPr>
                <w:rFonts w:eastAsia="Times New Roman" w:cs="Calibri"/>
                <w:b/>
                <w:bCs/>
                <w:color w:val="000000"/>
              </w:rPr>
            </w:pPr>
            <w:r>
              <w:rPr>
                <w:rFonts w:ascii="Arial" w:hAnsi="Arial" w:cs="Arial"/>
                <w:color w:val="000000"/>
              </w:rPr>
              <w:t>369640</w:t>
            </w:r>
          </w:p>
        </w:tc>
        <w:tc>
          <w:tcPr>
            <w:tcW w:w="2815" w:type="dxa"/>
            <w:vAlign w:val="bottom"/>
          </w:tcPr>
          <w:p w14:paraId="2A0B1959" w14:textId="305141A4" w:rsidR="00322B36" w:rsidRPr="00844D38" w:rsidRDefault="00322B36" w:rsidP="00DB569E">
            <w:pPr>
              <w:jc w:val="center"/>
              <w:rPr>
                <w:rFonts w:eastAsia="Times New Roman" w:cs="Calibri"/>
                <w:b/>
                <w:bCs/>
                <w:color w:val="000000"/>
              </w:rPr>
            </w:pPr>
            <w:r>
              <w:rPr>
                <w:rFonts w:ascii="Arial" w:hAnsi="Arial" w:cs="Arial"/>
                <w:color w:val="000000"/>
              </w:rPr>
              <w:t>70 tab</w:t>
            </w:r>
          </w:p>
        </w:tc>
        <w:tc>
          <w:tcPr>
            <w:tcW w:w="843" w:type="dxa"/>
            <w:vAlign w:val="bottom"/>
          </w:tcPr>
          <w:p w14:paraId="06D839DC" w14:textId="385003C0" w:rsidR="00322B36" w:rsidRPr="00844D38" w:rsidRDefault="00322B36" w:rsidP="00DB569E">
            <w:pPr>
              <w:jc w:val="center"/>
              <w:rPr>
                <w:rFonts w:eastAsia="Times New Roman" w:cs="Calibri"/>
                <w:b/>
                <w:bCs/>
                <w:color w:val="000000"/>
              </w:rPr>
            </w:pPr>
            <w:r>
              <w:rPr>
                <w:rFonts w:ascii="Arial" w:hAnsi="Arial" w:cs="Arial"/>
                <w:color w:val="000000"/>
              </w:rPr>
              <w:t>9</w:t>
            </w:r>
          </w:p>
        </w:tc>
        <w:tc>
          <w:tcPr>
            <w:tcW w:w="964" w:type="dxa"/>
            <w:vAlign w:val="bottom"/>
          </w:tcPr>
          <w:p w14:paraId="30306E30" w14:textId="70ACA80D" w:rsidR="00322B36" w:rsidRPr="00844D38" w:rsidRDefault="00322B36" w:rsidP="00DB569E">
            <w:pPr>
              <w:jc w:val="center"/>
              <w:rPr>
                <w:rFonts w:eastAsia="Times New Roman" w:cs="Calibri"/>
                <w:b/>
                <w:bCs/>
                <w:color w:val="000000"/>
              </w:rPr>
            </w:pPr>
            <w:r>
              <w:rPr>
                <w:rFonts w:ascii="Arial" w:hAnsi="Arial" w:cs="Arial"/>
                <w:color w:val="000000"/>
              </w:rPr>
              <w:t>6.3</w:t>
            </w:r>
          </w:p>
        </w:tc>
        <w:tc>
          <w:tcPr>
            <w:tcW w:w="872" w:type="dxa"/>
            <w:vAlign w:val="bottom"/>
          </w:tcPr>
          <w:p w14:paraId="4CFFE2EE" w14:textId="2AB7E99E" w:rsidR="00322B36" w:rsidRPr="00844D38" w:rsidRDefault="00322B36" w:rsidP="00DB569E">
            <w:pPr>
              <w:jc w:val="center"/>
              <w:rPr>
                <w:rFonts w:eastAsia="Times New Roman" w:cs="Calibri"/>
                <w:b/>
                <w:bCs/>
                <w:color w:val="000000"/>
              </w:rPr>
            </w:pPr>
            <w:r>
              <w:rPr>
                <w:rFonts w:ascii="Arial" w:hAnsi="Arial" w:cs="Arial"/>
                <w:color w:val="000000"/>
              </w:rPr>
              <w:t>4</w:t>
            </w:r>
          </w:p>
        </w:tc>
        <w:tc>
          <w:tcPr>
            <w:tcW w:w="850" w:type="dxa"/>
            <w:gridSpan w:val="2"/>
            <w:vAlign w:val="bottom"/>
          </w:tcPr>
          <w:p w14:paraId="0FB1A6D8" w14:textId="6C8A25A4" w:rsidR="00322B36" w:rsidRPr="00844D38" w:rsidRDefault="00322B36" w:rsidP="00DB569E">
            <w:pPr>
              <w:jc w:val="center"/>
              <w:rPr>
                <w:rFonts w:eastAsia="Times New Roman" w:cs="Calibri"/>
                <w:b/>
                <w:bCs/>
                <w:color w:val="000000"/>
              </w:rPr>
            </w:pPr>
            <w:r>
              <w:rPr>
                <w:rFonts w:ascii="Arial" w:hAnsi="Arial" w:cs="Arial"/>
                <w:color w:val="000000"/>
              </w:rPr>
              <w:t>2.25</w:t>
            </w:r>
          </w:p>
        </w:tc>
      </w:tr>
    </w:tbl>
    <w:p w14:paraId="6A54E1E4" w14:textId="77777777" w:rsidR="00704953" w:rsidRDefault="00704953"/>
    <w:p w14:paraId="4E80F9BC" w14:textId="77777777" w:rsidR="009919DD" w:rsidRDefault="009919DD"/>
    <w:tbl>
      <w:tblPr>
        <w:tblStyle w:val="TableGrid"/>
        <w:tblW w:w="0" w:type="auto"/>
        <w:tblLook w:val="04A0" w:firstRow="1" w:lastRow="0" w:firstColumn="1" w:lastColumn="0" w:noHBand="0" w:noVBand="1"/>
      </w:tblPr>
      <w:tblGrid>
        <w:gridCol w:w="12299"/>
      </w:tblGrid>
      <w:tr w:rsidR="00672659" w:rsidRPr="008D12BA" w14:paraId="7824BA7F" w14:textId="77777777" w:rsidTr="008D12BA">
        <w:tc>
          <w:tcPr>
            <w:tcW w:w="12299" w:type="dxa"/>
            <w:tcBorders>
              <w:bottom w:val="single" w:sz="4" w:space="0" w:color="auto"/>
            </w:tcBorders>
            <w:shd w:val="clear" w:color="auto" w:fill="D9D9D9" w:themeFill="background1" w:themeFillShade="D9"/>
          </w:tcPr>
          <w:p w14:paraId="2E7AA43D" w14:textId="77777777" w:rsidR="00672659" w:rsidRPr="008D12BA" w:rsidRDefault="00672659" w:rsidP="00E63CF7">
            <w:pPr>
              <w:suppressAutoHyphens/>
              <w:jc w:val="both"/>
              <w:rPr>
                <w:rFonts w:ascii="Arial Narrow" w:hAnsi="Arial Narrow" w:cs="Arial"/>
                <w:b/>
                <w:sz w:val="24"/>
                <w:szCs w:val="24"/>
              </w:rPr>
            </w:pPr>
            <w:r w:rsidRPr="008D12BA">
              <w:rPr>
                <w:rFonts w:ascii="Arial Narrow" w:hAnsi="Arial Narrow" w:cs="Arial"/>
                <w:b/>
                <w:sz w:val="24"/>
                <w:szCs w:val="24"/>
              </w:rPr>
              <w:t>Contents</w:t>
            </w:r>
          </w:p>
          <w:p w14:paraId="31FB94FF" w14:textId="77777777" w:rsidR="00672659" w:rsidRPr="008D12BA" w:rsidRDefault="00672659" w:rsidP="00E63CF7">
            <w:pPr>
              <w:jc w:val="both"/>
              <w:rPr>
                <w:rFonts w:ascii="Arial Narrow" w:hAnsi="Arial Narrow" w:cs="Arial"/>
                <w:sz w:val="24"/>
                <w:szCs w:val="24"/>
              </w:rPr>
            </w:pPr>
          </w:p>
        </w:tc>
      </w:tr>
      <w:tr w:rsidR="00672659" w:rsidRPr="008D12BA" w14:paraId="0D8531FE" w14:textId="77777777" w:rsidTr="008D12BA">
        <w:tc>
          <w:tcPr>
            <w:tcW w:w="12299" w:type="dxa"/>
            <w:tcBorders>
              <w:top w:val="single" w:sz="4" w:space="0" w:color="auto"/>
              <w:bottom w:val="single" w:sz="4" w:space="0" w:color="auto"/>
            </w:tcBorders>
            <w:shd w:val="clear" w:color="auto" w:fill="auto"/>
          </w:tcPr>
          <w:p w14:paraId="34139DB6"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lastRenderedPageBreak/>
              <w:t>Part 1- Contract Procedures</w:t>
            </w:r>
          </w:p>
          <w:p w14:paraId="6F962774" w14:textId="77777777" w:rsidR="00672659" w:rsidRPr="008D12BA" w:rsidRDefault="00672659" w:rsidP="00E63CF7">
            <w:pPr>
              <w:bidi/>
              <w:jc w:val="both"/>
              <w:rPr>
                <w:rFonts w:ascii="Arial Narrow" w:hAnsi="Arial Narrow" w:cs="Arial"/>
                <w:sz w:val="24"/>
                <w:szCs w:val="24"/>
                <w:rtl/>
                <w:lang w:bidi="ar-IQ"/>
              </w:rPr>
            </w:pPr>
          </w:p>
          <w:p w14:paraId="6E749343" w14:textId="77777777" w:rsidR="00672659" w:rsidRPr="008D12BA" w:rsidRDefault="00672659" w:rsidP="00E63CF7">
            <w:pPr>
              <w:jc w:val="both"/>
              <w:rPr>
                <w:rFonts w:ascii="Arial Narrow" w:hAnsi="Arial Narrow" w:cs="Arial"/>
                <w:b/>
                <w:sz w:val="24"/>
                <w:szCs w:val="24"/>
              </w:rPr>
            </w:pPr>
          </w:p>
        </w:tc>
      </w:tr>
      <w:tr w:rsidR="00672659" w:rsidRPr="008D12BA" w14:paraId="0D840DC5" w14:textId="77777777" w:rsidTr="008D12BA">
        <w:tc>
          <w:tcPr>
            <w:tcW w:w="12299" w:type="dxa"/>
            <w:tcBorders>
              <w:top w:val="single" w:sz="4" w:space="0" w:color="auto"/>
              <w:bottom w:val="single" w:sz="4" w:space="0" w:color="auto"/>
            </w:tcBorders>
            <w:shd w:val="clear" w:color="auto" w:fill="auto"/>
          </w:tcPr>
          <w:p w14:paraId="49DB9BFD" w14:textId="77777777" w:rsidR="00672659" w:rsidRPr="008D12BA" w:rsidRDefault="00672659" w:rsidP="00E63CF7">
            <w:pPr>
              <w:bidi/>
              <w:jc w:val="right"/>
              <w:rPr>
                <w:rFonts w:ascii="Arial Narrow" w:hAnsi="Arial Narrow" w:cs="Arial"/>
                <w:sz w:val="24"/>
                <w:szCs w:val="24"/>
              </w:rPr>
            </w:pPr>
            <w:r w:rsidRPr="008D12BA">
              <w:rPr>
                <w:rFonts w:ascii="Arial Narrow" w:hAnsi="Arial Narrow" w:cs="Arial"/>
                <w:sz w:val="24"/>
                <w:szCs w:val="24"/>
              </w:rPr>
              <w:t>It contains the following sections</w:t>
            </w:r>
          </w:p>
          <w:p w14:paraId="08FC1407" w14:textId="77777777" w:rsidR="00672659" w:rsidRPr="008D12BA" w:rsidRDefault="00672659" w:rsidP="00E63CF7">
            <w:pPr>
              <w:jc w:val="both"/>
              <w:rPr>
                <w:rFonts w:ascii="Arial Narrow" w:hAnsi="Arial Narrow" w:cs="Arial"/>
                <w:b/>
                <w:sz w:val="24"/>
                <w:szCs w:val="24"/>
                <w:u w:val="single"/>
              </w:rPr>
            </w:pPr>
          </w:p>
        </w:tc>
      </w:tr>
      <w:tr w:rsidR="00672659" w:rsidRPr="008D12BA" w14:paraId="274FD1BD" w14:textId="77777777" w:rsidTr="008D12BA">
        <w:tc>
          <w:tcPr>
            <w:tcW w:w="12299" w:type="dxa"/>
            <w:tcBorders>
              <w:top w:val="single" w:sz="4" w:space="0" w:color="auto"/>
              <w:bottom w:val="single" w:sz="4" w:space="0" w:color="auto"/>
            </w:tcBorders>
            <w:shd w:val="clear" w:color="auto" w:fill="auto"/>
          </w:tcPr>
          <w:p w14:paraId="1E10ECCD"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I: Instructions to Bidders (ITB)</w:t>
            </w:r>
          </w:p>
          <w:p w14:paraId="0A592AB9" w14:textId="77777777" w:rsidR="00672659" w:rsidRPr="008D12BA" w:rsidRDefault="00672659" w:rsidP="00E63CF7">
            <w:pPr>
              <w:jc w:val="both"/>
              <w:rPr>
                <w:rFonts w:ascii="Arial Narrow" w:hAnsi="Arial Narrow" w:cs="Arial"/>
                <w:sz w:val="24"/>
                <w:szCs w:val="24"/>
                <w:lang w:bidi="ar-IQ"/>
              </w:rPr>
            </w:pPr>
            <w:r w:rsidRPr="008D12BA">
              <w:rPr>
                <w:rFonts w:ascii="Arial Narrow" w:hAnsi="Arial Narrow" w:cs="Arial"/>
                <w:sz w:val="24"/>
                <w:szCs w:val="24"/>
              </w:rPr>
              <w:t>This section of the Tender documents provides the information necessary for Bidders to prepare and submit responsive bids that meet the Contracting Entity’s requirements. The ITB describe the critical steps of bid submission, opening and evaluation, and the award of contract. The ITB are to be used unchanged.</w:t>
            </w:r>
          </w:p>
        </w:tc>
      </w:tr>
      <w:tr w:rsidR="00672659" w:rsidRPr="008D12BA" w14:paraId="0ED45316" w14:textId="77777777" w:rsidTr="008D12BA">
        <w:tc>
          <w:tcPr>
            <w:tcW w:w="12299" w:type="dxa"/>
            <w:tcBorders>
              <w:top w:val="single" w:sz="4" w:space="0" w:color="auto"/>
              <w:bottom w:val="single" w:sz="4" w:space="0" w:color="auto"/>
            </w:tcBorders>
            <w:shd w:val="clear" w:color="auto" w:fill="auto"/>
          </w:tcPr>
          <w:p w14:paraId="3C2E1082" w14:textId="77777777" w:rsidR="00672659" w:rsidRPr="008D12BA" w:rsidRDefault="00672659" w:rsidP="00E63CF7">
            <w:pPr>
              <w:jc w:val="both"/>
              <w:rPr>
                <w:rFonts w:ascii="Arial Narrow" w:hAnsi="Arial Narrow" w:cs="Arial"/>
                <w:b/>
                <w:sz w:val="24"/>
                <w:szCs w:val="24"/>
                <w:rtl/>
              </w:rPr>
            </w:pPr>
            <w:r w:rsidRPr="008D12BA">
              <w:rPr>
                <w:rFonts w:ascii="Arial Narrow" w:hAnsi="Arial Narrow" w:cs="Arial"/>
                <w:b/>
                <w:sz w:val="24"/>
                <w:szCs w:val="24"/>
              </w:rPr>
              <w:t>Section II: Bid Data Sheet</w:t>
            </w:r>
          </w:p>
          <w:p w14:paraId="4E3C24B1"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 xml:space="preserve">This section contains provisions concerning the supply process that supplement what is stated in Section I. </w:t>
            </w:r>
          </w:p>
          <w:p w14:paraId="74586F7E" w14:textId="77777777" w:rsidR="00672659" w:rsidRPr="008D12BA" w:rsidRDefault="00672659" w:rsidP="00E63CF7">
            <w:pPr>
              <w:jc w:val="both"/>
              <w:rPr>
                <w:rFonts w:ascii="Arial Narrow" w:hAnsi="Arial Narrow" w:cs="Arial"/>
                <w:b/>
                <w:sz w:val="24"/>
                <w:szCs w:val="24"/>
              </w:rPr>
            </w:pPr>
          </w:p>
        </w:tc>
      </w:tr>
      <w:tr w:rsidR="00672659" w:rsidRPr="008D12BA" w14:paraId="479A3494" w14:textId="77777777" w:rsidTr="008D12BA">
        <w:tc>
          <w:tcPr>
            <w:tcW w:w="12299" w:type="dxa"/>
            <w:tcBorders>
              <w:top w:val="single" w:sz="4" w:space="0" w:color="auto"/>
              <w:bottom w:val="single" w:sz="4" w:space="0" w:color="auto"/>
            </w:tcBorders>
            <w:shd w:val="clear" w:color="auto" w:fill="auto"/>
          </w:tcPr>
          <w:p w14:paraId="02842007" w14:textId="77777777" w:rsidR="00672659" w:rsidRPr="008D12BA" w:rsidRDefault="00672659" w:rsidP="00E63CF7">
            <w:pPr>
              <w:jc w:val="both"/>
              <w:rPr>
                <w:rFonts w:ascii="Arial Narrow" w:hAnsi="Arial Narrow" w:cs="Arial"/>
                <w:b/>
                <w:sz w:val="24"/>
                <w:szCs w:val="24"/>
                <w:rtl/>
              </w:rPr>
            </w:pPr>
            <w:r w:rsidRPr="008D12BA">
              <w:rPr>
                <w:rFonts w:ascii="Arial Narrow" w:hAnsi="Arial Narrow" w:cs="Arial"/>
                <w:b/>
                <w:sz w:val="24"/>
                <w:szCs w:val="24"/>
              </w:rPr>
              <w:t>Section III: Evaluation and Qualification Criteria</w:t>
            </w:r>
          </w:p>
          <w:p w14:paraId="21CD6664"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sz w:val="24"/>
                <w:szCs w:val="24"/>
              </w:rPr>
              <w:t>This section defines the criteria used to determine the least-cost bid, and the qualification requirements that the bidder possesses to complete the Contract</w:t>
            </w:r>
            <w:r w:rsidRPr="008D12BA">
              <w:rPr>
                <w:rFonts w:ascii="Arial Narrow" w:hAnsi="Arial Narrow" w:cs="Arial"/>
                <w:sz w:val="24"/>
                <w:szCs w:val="24"/>
              </w:rPr>
              <w:br/>
            </w:r>
          </w:p>
        </w:tc>
      </w:tr>
      <w:tr w:rsidR="00672659" w:rsidRPr="008D12BA" w14:paraId="46069F8D" w14:textId="77777777" w:rsidTr="008D12BA">
        <w:tc>
          <w:tcPr>
            <w:tcW w:w="12299" w:type="dxa"/>
            <w:tcBorders>
              <w:top w:val="single" w:sz="4" w:space="0" w:color="auto"/>
              <w:bottom w:val="single" w:sz="4" w:space="0" w:color="auto"/>
            </w:tcBorders>
            <w:shd w:val="clear" w:color="auto" w:fill="auto"/>
          </w:tcPr>
          <w:p w14:paraId="01DFEB02"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IV: Bidding documents</w:t>
            </w:r>
          </w:p>
          <w:p w14:paraId="06476C05"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This section includes the bidding documents, and the accompanying Price Schedule.</w:t>
            </w:r>
          </w:p>
          <w:p w14:paraId="7D07A972" w14:textId="77777777" w:rsidR="00672659" w:rsidRPr="008D12BA" w:rsidRDefault="00672659" w:rsidP="00E63CF7">
            <w:pPr>
              <w:jc w:val="both"/>
              <w:rPr>
                <w:rFonts w:ascii="Arial Narrow" w:hAnsi="Arial Narrow" w:cs="Arial"/>
                <w:b/>
                <w:sz w:val="24"/>
                <w:szCs w:val="24"/>
              </w:rPr>
            </w:pPr>
          </w:p>
        </w:tc>
      </w:tr>
      <w:tr w:rsidR="00672659" w:rsidRPr="008D12BA" w14:paraId="33CC520B" w14:textId="77777777" w:rsidTr="008D12BA">
        <w:tc>
          <w:tcPr>
            <w:tcW w:w="12299" w:type="dxa"/>
            <w:tcBorders>
              <w:top w:val="single" w:sz="4" w:space="0" w:color="auto"/>
            </w:tcBorders>
            <w:shd w:val="clear" w:color="auto" w:fill="auto"/>
          </w:tcPr>
          <w:p w14:paraId="0723CC4D"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V: Eligible Countries</w:t>
            </w:r>
          </w:p>
          <w:p w14:paraId="036164EB"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sz w:val="24"/>
                <w:szCs w:val="24"/>
              </w:rPr>
              <w:t>This section includes information about the eligible countries.</w:t>
            </w:r>
          </w:p>
        </w:tc>
      </w:tr>
      <w:tr w:rsidR="00672659" w:rsidRPr="008D12BA" w14:paraId="473D64D1" w14:textId="77777777" w:rsidTr="008D12BA">
        <w:tc>
          <w:tcPr>
            <w:tcW w:w="12299" w:type="dxa"/>
          </w:tcPr>
          <w:p w14:paraId="40743528"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t>Part 2 - Contracting Requirements</w:t>
            </w:r>
          </w:p>
          <w:p w14:paraId="45280C1C" w14:textId="77777777" w:rsidR="00672659" w:rsidRPr="008D12BA" w:rsidRDefault="00672659" w:rsidP="00E63CF7">
            <w:pPr>
              <w:jc w:val="both"/>
              <w:rPr>
                <w:sz w:val="24"/>
                <w:szCs w:val="24"/>
              </w:rPr>
            </w:pPr>
          </w:p>
        </w:tc>
      </w:tr>
      <w:tr w:rsidR="00672659" w:rsidRPr="008D12BA" w14:paraId="4A5CD72F" w14:textId="77777777" w:rsidTr="008D12BA">
        <w:tc>
          <w:tcPr>
            <w:tcW w:w="12299" w:type="dxa"/>
          </w:tcPr>
          <w:p w14:paraId="19517E92" w14:textId="77777777" w:rsidR="00672659" w:rsidRPr="008D12BA" w:rsidRDefault="00672659" w:rsidP="00E63CF7">
            <w:pPr>
              <w:bidi/>
              <w:jc w:val="both"/>
              <w:rPr>
                <w:rFonts w:ascii="Arial Narrow" w:hAnsi="Arial Narrow" w:cs="Arial"/>
                <w:sz w:val="24"/>
                <w:szCs w:val="24"/>
                <w:rtl/>
                <w:lang w:bidi="ar-IQ"/>
              </w:rPr>
            </w:pPr>
            <w:r w:rsidRPr="008D12BA">
              <w:rPr>
                <w:rFonts w:ascii="Arial Narrow" w:hAnsi="Arial Narrow" w:cs="Arial"/>
                <w:sz w:val="24"/>
                <w:szCs w:val="24"/>
              </w:rPr>
              <w:t>This Part contains the following:</w:t>
            </w:r>
          </w:p>
          <w:p w14:paraId="667155F1" w14:textId="77777777" w:rsidR="00672659" w:rsidRPr="008D12BA" w:rsidRDefault="00672659" w:rsidP="00E63CF7">
            <w:pPr>
              <w:jc w:val="both"/>
              <w:rPr>
                <w:sz w:val="24"/>
                <w:szCs w:val="24"/>
              </w:rPr>
            </w:pPr>
          </w:p>
        </w:tc>
      </w:tr>
      <w:tr w:rsidR="00672659" w:rsidRPr="008D12BA" w14:paraId="3F6F21ED" w14:textId="77777777" w:rsidTr="008D12BA">
        <w:tc>
          <w:tcPr>
            <w:tcW w:w="12299" w:type="dxa"/>
          </w:tcPr>
          <w:p w14:paraId="66B803CF"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VI: Schedule of Requirements</w:t>
            </w:r>
          </w:p>
          <w:p w14:paraId="3C76FEF5" w14:textId="77777777" w:rsidR="00672659" w:rsidRPr="008D12BA" w:rsidRDefault="00672659" w:rsidP="00E63CF7">
            <w:pPr>
              <w:jc w:val="both"/>
              <w:rPr>
                <w:sz w:val="24"/>
                <w:szCs w:val="24"/>
              </w:rPr>
            </w:pPr>
          </w:p>
        </w:tc>
      </w:tr>
      <w:tr w:rsidR="00672659" w:rsidRPr="008D12BA" w14:paraId="671CC2A7" w14:textId="77777777" w:rsidTr="008D12BA">
        <w:tc>
          <w:tcPr>
            <w:tcW w:w="12299" w:type="dxa"/>
          </w:tcPr>
          <w:p w14:paraId="25754FC6"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This Section contains the List of (drugs and vaccines) and Related Services, the Delivery and Completion Schedules, the Technical Specifications and the Drawings that describe the (drugs and vaccines) and Related Services to be Procured.</w:t>
            </w:r>
          </w:p>
          <w:p w14:paraId="20822E22" w14:textId="77777777" w:rsidR="00672659" w:rsidRPr="008D12BA" w:rsidRDefault="00672659" w:rsidP="00E63CF7">
            <w:pPr>
              <w:jc w:val="both"/>
              <w:rPr>
                <w:sz w:val="24"/>
                <w:szCs w:val="24"/>
              </w:rPr>
            </w:pPr>
          </w:p>
        </w:tc>
      </w:tr>
      <w:tr w:rsidR="00672659" w:rsidRPr="008D12BA" w14:paraId="53CC3907" w14:textId="77777777" w:rsidTr="008D12BA">
        <w:trPr>
          <w:trHeight w:val="480"/>
        </w:trPr>
        <w:tc>
          <w:tcPr>
            <w:tcW w:w="12299" w:type="dxa"/>
          </w:tcPr>
          <w:p w14:paraId="55647422"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lastRenderedPageBreak/>
              <w:t xml:space="preserve">Part 3: Conditions of Contract and Contract Forms  </w:t>
            </w:r>
          </w:p>
          <w:p w14:paraId="09C812AC" w14:textId="77777777" w:rsidR="00672659" w:rsidRPr="008D12BA" w:rsidRDefault="00672659" w:rsidP="00E63CF7">
            <w:pPr>
              <w:jc w:val="both"/>
              <w:rPr>
                <w:sz w:val="24"/>
                <w:szCs w:val="24"/>
              </w:rPr>
            </w:pPr>
          </w:p>
        </w:tc>
      </w:tr>
      <w:tr w:rsidR="00672659" w:rsidRPr="008D12BA" w14:paraId="35BF3D1E" w14:textId="77777777" w:rsidTr="008D12BA">
        <w:trPr>
          <w:trHeight w:val="480"/>
        </w:trPr>
        <w:tc>
          <w:tcPr>
            <w:tcW w:w="12299" w:type="dxa"/>
          </w:tcPr>
          <w:p w14:paraId="4D5A55A2" w14:textId="53DAC069" w:rsidR="00672659" w:rsidRPr="008D12BA" w:rsidRDefault="00672659" w:rsidP="007612C7">
            <w:pPr>
              <w:suppressAutoHyphens/>
              <w:jc w:val="both"/>
              <w:rPr>
                <w:rFonts w:ascii="Arial Narrow" w:hAnsi="Arial Narrow" w:cs="Arial"/>
                <w:b/>
                <w:sz w:val="24"/>
                <w:szCs w:val="24"/>
              </w:rPr>
            </w:pPr>
            <w:r w:rsidRPr="008D12BA">
              <w:rPr>
                <w:rFonts w:ascii="Arial Narrow" w:hAnsi="Arial Narrow" w:cs="Arial"/>
                <w:b/>
                <w:sz w:val="24"/>
                <w:szCs w:val="24"/>
              </w:rPr>
              <w:t>It contains the following sections:</w:t>
            </w:r>
          </w:p>
          <w:p w14:paraId="74958E6D" w14:textId="77777777" w:rsidR="00672659" w:rsidRPr="008D12BA" w:rsidRDefault="00672659" w:rsidP="00E63CF7">
            <w:pPr>
              <w:suppressAutoHyphens/>
              <w:jc w:val="both"/>
              <w:rPr>
                <w:rFonts w:ascii="Arial Narrow" w:hAnsi="Arial Narrow" w:cs="Arial"/>
                <w:bCs/>
                <w:sz w:val="24"/>
                <w:szCs w:val="24"/>
              </w:rPr>
            </w:pPr>
          </w:p>
        </w:tc>
      </w:tr>
    </w:tbl>
    <w:p w14:paraId="249F6FCA" w14:textId="77777777" w:rsidR="00A17A95" w:rsidRDefault="00A17A95"/>
    <w:tbl>
      <w:tblPr>
        <w:tblStyle w:val="TableGrid"/>
        <w:tblW w:w="0" w:type="auto"/>
        <w:tblLook w:val="04A0" w:firstRow="1" w:lastRow="0" w:firstColumn="1" w:lastColumn="0" w:noHBand="0" w:noVBand="1"/>
      </w:tblPr>
      <w:tblGrid>
        <w:gridCol w:w="12299"/>
      </w:tblGrid>
      <w:tr w:rsidR="00672659" w:rsidRPr="008D12BA" w14:paraId="36BE2083" w14:textId="77777777" w:rsidTr="008D12BA">
        <w:tc>
          <w:tcPr>
            <w:tcW w:w="12299" w:type="dxa"/>
          </w:tcPr>
          <w:p w14:paraId="13906D34" w14:textId="77777777" w:rsidR="00672659" w:rsidRPr="008D12BA" w:rsidRDefault="00672659" w:rsidP="00CA5E96">
            <w:pPr>
              <w:jc w:val="lowKashida"/>
              <w:rPr>
                <w:rFonts w:ascii="Arial Narrow" w:hAnsi="Arial Narrow" w:cs="Arial"/>
                <w:b/>
                <w:sz w:val="24"/>
                <w:szCs w:val="28"/>
              </w:rPr>
            </w:pPr>
            <w:r w:rsidRPr="008D12BA">
              <w:rPr>
                <w:rFonts w:ascii="Arial Narrow" w:hAnsi="Arial Narrow" w:cs="Arial"/>
                <w:b/>
                <w:sz w:val="24"/>
                <w:szCs w:val="28"/>
              </w:rPr>
              <w:t>Section VII. General Conditions of Contract (GCC)</w:t>
            </w:r>
          </w:p>
          <w:p w14:paraId="26BA2F0C" w14:textId="77777777" w:rsidR="00672659" w:rsidRPr="008D12BA" w:rsidRDefault="00672659" w:rsidP="00CA5E96">
            <w:pPr>
              <w:rPr>
                <w:sz w:val="24"/>
                <w:szCs w:val="28"/>
              </w:rPr>
            </w:pPr>
          </w:p>
        </w:tc>
      </w:tr>
      <w:tr w:rsidR="00672659" w:rsidRPr="008D12BA" w14:paraId="61274E86" w14:textId="77777777" w:rsidTr="008D12BA">
        <w:tc>
          <w:tcPr>
            <w:tcW w:w="12299" w:type="dxa"/>
          </w:tcPr>
          <w:p w14:paraId="36F20D0B" w14:textId="77777777" w:rsidR="00672659" w:rsidRPr="008D12BA" w:rsidRDefault="00672659" w:rsidP="00CA5E96">
            <w:pPr>
              <w:jc w:val="lowKashida"/>
              <w:rPr>
                <w:rFonts w:ascii="Arial Narrow" w:hAnsi="Arial Narrow" w:cs="Arial"/>
                <w:b/>
                <w:bCs/>
                <w:sz w:val="24"/>
                <w:szCs w:val="28"/>
              </w:rPr>
            </w:pPr>
            <w:r w:rsidRPr="008D12BA">
              <w:rPr>
                <w:rFonts w:ascii="Arial Narrow" w:hAnsi="Arial Narrow" w:cs="Arial"/>
                <w:sz w:val="24"/>
                <w:szCs w:val="28"/>
              </w:rPr>
              <w:t xml:space="preserve">This Section contains the general clauses to be applied in all contracts. </w:t>
            </w:r>
            <w:r w:rsidRPr="008D12BA">
              <w:rPr>
                <w:rFonts w:ascii="Arial Narrow" w:hAnsi="Arial Narrow" w:cs="Arial"/>
                <w:b/>
                <w:bCs/>
                <w:sz w:val="24"/>
                <w:szCs w:val="28"/>
              </w:rPr>
              <w:t>The text of the clauses in this Section shall not be modified.</w:t>
            </w:r>
          </w:p>
          <w:p w14:paraId="7EEB3576" w14:textId="77777777" w:rsidR="00672659" w:rsidRPr="008D12BA" w:rsidRDefault="00672659" w:rsidP="00CA5E96">
            <w:pPr>
              <w:rPr>
                <w:sz w:val="24"/>
                <w:szCs w:val="28"/>
              </w:rPr>
            </w:pPr>
          </w:p>
        </w:tc>
      </w:tr>
      <w:tr w:rsidR="00672659" w:rsidRPr="008D12BA" w14:paraId="17146E44" w14:textId="77777777" w:rsidTr="008D12BA">
        <w:tc>
          <w:tcPr>
            <w:tcW w:w="12299" w:type="dxa"/>
          </w:tcPr>
          <w:p w14:paraId="3BFC5DB2" w14:textId="77777777" w:rsidR="00672659" w:rsidRPr="008D12BA" w:rsidRDefault="00672659" w:rsidP="00A17A95">
            <w:pPr>
              <w:jc w:val="lowKashida"/>
              <w:rPr>
                <w:rFonts w:ascii="Arial Narrow" w:hAnsi="Arial Narrow" w:cs="Arial"/>
                <w:b/>
                <w:sz w:val="24"/>
                <w:szCs w:val="28"/>
              </w:rPr>
            </w:pPr>
            <w:r w:rsidRPr="008D12BA">
              <w:rPr>
                <w:rFonts w:ascii="Arial Narrow" w:hAnsi="Arial Narrow" w:cs="Arial"/>
                <w:b/>
                <w:sz w:val="24"/>
                <w:szCs w:val="28"/>
              </w:rPr>
              <w:t>Section VIII. Special Conditions of Contract (SCC)</w:t>
            </w:r>
          </w:p>
          <w:p w14:paraId="5BA34889" w14:textId="77777777" w:rsidR="00672659" w:rsidRPr="008D12BA" w:rsidRDefault="00672659" w:rsidP="00A17A95">
            <w:pPr>
              <w:rPr>
                <w:sz w:val="24"/>
                <w:szCs w:val="28"/>
              </w:rPr>
            </w:pPr>
          </w:p>
        </w:tc>
      </w:tr>
      <w:tr w:rsidR="00672659" w:rsidRPr="008D12BA" w14:paraId="43EE215B" w14:textId="77777777" w:rsidTr="008D12BA">
        <w:tc>
          <w:tcPr>
            <w:tcW w:w="12299" w:type="dxa"/>
          </w:tcPr>
          <w:p w14:paraId="05D6E0B4" w14:textId="77777777" w:rsidR="00672659" w:rsidRPr="008D12BA" w:rsidRDefault="00672659" w:rsidP="00A17A95">
            <w:pPr>
              <w:jc w:val="lowKashida"/>
              <w:rPr>
                <w:rFonts w:ascii="Arial Narrow" w:hAnsi="Arial Narrow" w:cs="Arial"/>
                <w:sz w:val="24"/>
                <w:szCs w:val="28"/>
              </w:rPr>
            </w:pPr>
            <w:r w:rsidRPr="008D12BA">
              <w:rPr>
                <w:rFonts w:ascii="Arial Narrow" w:hAnsi="Arial Narrow" w:cs="Arial"/>
                <w:sz w:val="24"/>
                <w:szCs w:val="28"/>
              </w:rPr>
              <w:t>This Section contains clauses specific to each contract that amend or supplement Section VII, General Conditions of Contract.</w:t>
            </w:r>
          </w:p>
          <w:p w14:paraId="1F76FD22" w14:textId="77777777" w:rsidR="00672659" w:rsidRPr="008D12BA" w:rsidRDefault="00672659" w:rsidP="00A17A95">
            <w:pPr>
              <w:rPr>
                <w:sz w:val="24"/>
                <w:szCs w:val="28"/>
              </w:rPr>
            </w:pPr>
          </w:p>
        </w:tc>
      </w:tr>
      <w:tr w:rsidR="00672659" w:rsidRPr="008D12BA" w14:paraId="09BEAA80" w14:textId="77777777" w:rsidTr="008D12BA">
        <w:tc>
          <w:tcPr>
            <w:tcW w:w="12299" w:type="dxa"/>
          </w:tcPr>
          <w:p w14:paraId="21827674" w14:textId="77777777" w:rsidR="00672659" w:rsidRPr="008D12BA" w:rsidRDefault="00672659" w:rsidP="00A17A95">
            <w:pPr>
              <w:jc w:val="lowKashida"/>
              <w:rPr>
                <w:rFonts w:ascii="Arial Narrow" w:hAnsi="Arial Narrow" w:cs="Arial"/>
                <w:b/>
                <w:sz w:val="24"/>
                <w:szCs w:val="28"/>
              </w:rPr>
            </w:pPr>
            <w:r w:rsidRPr="008D12BA">
              <w:rPr>
                <w:rFonts w:ascii="Arial Narrow" w:hAnsi="Arial Narrow" w:cs="Arial"/>
                <w:b/>
                <w:sz w:val="24"/>
                <w:szCs w:val="28"/>
              </w:rPr>
              <w:t>Section IX: Contract Forms</w:t>
            </w:r>
          </w:p>
          <w:p w14:paraId="2507042D" w14:textId="77777777" w:rsidR="00672659" w:rsidRPr="008D12BA" w:rsidRDefault="00672659" w:rsidP="00A17A95">
            <w:pPr>
              <w:rPr>
                <w:sz w:val="24"/>
                <w:szCs w:val="28"/>
              </w:rPr>
            </w:pPr>
          </w:p>
        </w:tc>
      </w:tr>
      <w:tr w:rsidR="00672659" w:rsidRPr="008D12BA" w14:paraId="723B1351" w14:textId="77777777" w:rsidTr="008D12BA">
        <w:tc>
          <w:tcPr>
            <w:tcW w:w="12299" w:type="dxa"/>
          </w:tcPr>
          <w:p w14:paraId="729FB13C" w14:textId="77777777" w:rsidR="00672659" w:rsidRPr="008D12BA" w:rsidRDefault="00672659" w:rsidP="00E63CF7">
            <w:pPr>
              <w:jc w:val="both"/>
              <w:rPr>
                <w:sz w:val="24"/>
                <w:szCs w:val="28"/>
              </w:rPr>
            </w:pPr>
            <w:r w:rsidRPr="008D12BA">
              <w:rPr>
                <w:rFonts w:ascii="Arial Narrow" w:hAnsi="Arial Narrow" w:cs="Arial"/>
                <w:sz w:val="24"/>
                <w:szCs w:val="28"/>
              </w:rPr>
              <w:t xml:space="preserve">This Section contains the form for the </w:t>
            </w:r>
            <w:r w:rsidRPr="008D12BA">
              <w:rPr>
                <w:rFonts w:ascii="Arial Narrow" w:hAnsi="Arial Narrow" w:cs="Arial"/>
                <w:b/>
                <w:bCs/>
                <w:sz w:val="24"/>
                <w:szCs w:val="28"/>
              </w:rPr>
              <w:t>Agreement</w:t>
            </w:r>
            <w:r w:rsidRPr="008D12BA">
              <w:rPr>
                <w:rFonts w:ascii="Arial Narrow" w:hAnsi="Arial Narrow" w:cs="Arial"/>
                <w:sz w:val="24"/>
                <w:szCs w:val="28"/>
              </w:rPr>
              <w:t>, which, once completed, incorporates any corrections and amendments to the accepted Bid relating to amendments permitted by the Instructions to Bidders, the General Conditions of Contract, and the Special Conditions of Contract</w:t>
            </w:r>
          </w:p>
        </w:tc>
      </w:tr>
    </w:tbl>
    <w:p w14:paraId="5F60F5DF" w14:textId="77777777" w:rsidR="00A17A95" w:rsidRDefault="00A17A95" w:rsidP="00A17A95"/>
    <w:p w14:paraId="25C55823" w14:textId="77777777" w:rsidR="00A17A95" w:rsidRDefault="00A17A95" w:rsidP="00A17A95"/>
    <w:p w14:paraId="1ED2EE50" w14:textId="77777777" w:rsidR="00A17A95" w:rsidRDefault="00A17A95"/>
    <w:p w14:paraId="483BB4C0" w14:textId="77777777" w:rsidR="00DB5A1F" w:rsidRDefault="00DB5A1F"/>
    <w:p w14:paraId="280AA0AA" w14:textId="77777777" w:rsidR="008D12BA" w:rsidRDefault="008D12BA"/>
    <w:p w14:paraId="3591FB46" w14:textId="77777777" w:rsidR="00DB5A1F" w:rsidRDefault="00DB5A1F"/>
    <w:p w14:paraId="643FD922" w14:textId="77777777" w:rsidR="00DB5A1F" w:rsidRDefault="00DB5A1F"/>
    <w:tbl>
      <w:tblPr>
        <w:tblStyle w:val="TableGrid"/>
        <w:tblW w:w="0" w:type="auto"/>
        <w:tblLook w:val="04A0" w:firstRow="1" w:lastRow="0" w:firstColumn="1" w:lastColumn="0" w:noHBand="0" w:noVBand="1"/>
      </w:tblPr>
      <w:tblGrid>
        <w:gridCol w:w="12015"/>
      </w:tblGrid>
      <w:tr w:rsidR="00672659" w:rsidRPr="009D0B69" w14:paraId="7BD1A219" w14:textId="77777777" w:rsidTr="008D12BA">
        <w:tc>
          <w:tcPr>
            <w:tcW w:w="12015" w:type="dxa"/>
            <w:shd w:val="clear" w:color="auto" w:fill="D9D9D9" w:themeFill="background1" w:themeFillShade="D9"/>
          </w:tcPr>
          <w:p w14:paraId="0079E46B" w14:textId="0FB66185" w:rsidR="00672659" w:rsidRDefault="00672659">
            <w:pPr>
              <w:rPr>
                <w:sz w:val="32"/>
                <w:szCs w:val="32"/>
                <w:rtl/>
              </w:rPr>
            </w:pPr>
            <w:r w:rsidRPr="009D0B69">
              <w:rPr>
                <w:sz w:val="32"/>
                <w:szCs w:val="32"/>
              </w:rPr>
              <w:lastRenderedPageBreak/>
              <w:t xml:space="preserve">Part 1: Contracting Procedures  </w:t>
            </w:r>
          </w:p>
          <w:p w14:paraId="5F3C8209" w14:textId="77777777" w:rsidR="00672659" w:rsidRPr="009D0B69" w:rsidRDefault="00672659">
            <w:pPr>
              <w:rPr>
                <w:sz w:val="32"/>
                <w:szCs w:val="32"/>
              </w:rPr>
            </w:pPr>
          </w:p>
        </w:tc>
      </w:tr>
      <w:tr w:rsidR="00672659" w:rsidRPr="009D0B69" w14:paraId="2C42B709" w14:textId="77777777" w:rsidTr="008D12BA">
        <w:tc>
          <w:tcPr>
            <w:tcW w:w="12015" w:type="dxa"/>
          </w:tcPr>
          <w:p w14:paraId="34448AD3" w14:textId="77777777" w:rsidR="00672659" w:rsidRPr="009D0B69" w:rsidRDefault="00672659">
            <w:pPr>
              <w:rPr>
                <w:sz w:val="28"/>
                <w:szCs w:val="28"/>
              </w:rPr>
            </w:pPr>
            <w:r w:rsidRPr="009D0B69">
              <w:rPr>
                <w:sz w:val="28"/>
                <w:szCs w:val="28"/>
              </w:rPr>
              <w:t>Section I - Instructions to Bidders</w:t>
            </w:r>
          </w:p>
        </w:tc>
      </w:tr>
    </w:tbl>
    <w:tbl>
      <w:tblPr>
        <w:tblStyle w:val="TableGrid"/>
        <w:tblpPr w:leftFromText="180" w:rightFromText="180" w:vertAnchor="text" w:horzAnchor="margin" w:tblpY="780"/>
        <w:tblW w:w="0" w:type="auto"/>
        <w:tblLook w:val="04A0" w:firstRow="1" w:lastRow="0" w:firstColumn="1" w:lastColumn="0" w:noHBand="0" w:noVBand="1"/>
      </w:tblPr>
      <w:tblGrid>
        <w:gridCol w:w="460"/>
        <w:gridCol w:w="889"/>
        <w:gridCol w:w="9026"/>
        <w:gridCol w:w="1560"/>
      </w:tblGrid>
      <w:tr w:rsidR="008D12BA" w:rsidRPr="008D12BA" w14:paraId="5391C752" w14:textId="77777777" w:rsidTr="008D12BA">
        <w:tc>
          <w:tcPr>
            <w:tcW w:w="11874" w:type="dxa"/>
            <w:gridSpan w:val="4"/>
            <w:shd w:val="clear" w:color="auto" w:fill="D9D9D9" w:themeFill="background1" w:themeFillShade="D9"/>
          </w:tcPr>
          <w:p w14:paraId="7BBB17ED" w14:textId="77777777" w:rsidR="008D12BA" w:rsidRPr="008D12BA" w:rsidRDefault="008D12BA" w:rsidP="008D12BA">
            <w:pPr>
              <w:jc w:val="both"/>
              <w:rPr>
                <w:sz w:val="24"/>
                <w:szCs w:val="24"/>
              </w:rPr>
            </w:pPr>
            <w:r w:rsidRPr="008D12BA">
              <w:rPr>
                <w:sz w:val="24"/>
                <w:szCs w:val="24"/>
              </w:rPr>
              <w:t>Articles/Clauses schedule</w:t>
            </w:r>
          </w:p>
        </w:tc>
      </w:tr>
      <w:tr w:rsidR="008D12BA" w:rsidRPr="008D12BA" w14:paraId="65D3E91C" w14:textId="77777777" w:rsidTr="008D12BA">
        <w:tc>
          <w:tcPr>
            <w:tcW w:w="10314" w:type="dxa"/>
            <w:gridSpan w:val="3"/>
          </w:tcPr>
          <w:p w14:paraId="1A98881B" w14:textId="77777777" w:rsidR="008D12BA" w:rsidRPr="008D12BA" w:rsidRDefault="008D12BA" w:rsidP="008D12BA">
            <w:pPr>
              <w:jc w:val="both"/>
              <w:rPr>
                <w:b/>
                <w:bCs/>
                <w:sz w:val="24"/>
                <w:szCs w:val="24"/>
              </w:rPr>
            </w:pPr>
            <w:r w:rsidRPr="008D12BA">
              <w:rPr>
                <w:b/>
                <w:bCs/>
                <w:sz w:val="24"/>
                <w:szCs w:val="24"/>
              </w:rPr>
              <w:t>A. General</w:t>
            </w:r>
          </w:p>
        </w:tc>
        <w:tc>
          <w:tcPr>
            <w:tcW w:w="1560" w:type="dxa"/>
          </w:tcPr>
          <w:p w14:paraId="68AA3C30" w14:textId="77777777" w:rsidR="008D12BA" w:rsidRPr="008D12BA" w:rsidRDefault="008D12BA" w:rsidP="008D12BA">
            <w:pPr>
              <w:jc w:val="both"/>
              <w:rPr>
                <w:b/>
                <w:bCs/>
                <w:sz w:val="24"/>
                <w:szCs w:val="24"/>
              </w:rPr>
            </w:pPr>
            <w:r w:rsidRPr="008D12BA">
              <w:rPr>
                <w:b/>
                <w:bCs/>
                <w:sz w:val="24"/>
                <w:szCs w:val="24"/>
              </w:rPr>
              <w:t>7</w:t>
            </w:r>
          </w:p>
        </w:tc>
      </w:tr>
      <w:tr w:rsidR="008D12BA" w:rsidRPr="008D12BA" w14:paraId="5BCCDA7B" w14:textId="77777777" w:rsidTr="008D12BA">
        <w:tc>
          <w:tcPr>
            <w:tcW w:w="399" w:type="dxa"/>
          </w:tcPr>
          <w:p w14:paraId="0DA2B1B0" w14:textId="77777777" w:rsidR="008D12BA" w:rsidRPr="008D12BA" w:rsidRDefault="008D12BA" w:rsidP="008D12BA">
            <w:pPr>
              <w:jc w:val="both"/>
              <w:rPr>
                <w:sz w:val="24"/>
                <w:szCs w:val="24"/>
              </w:rPr>
            </w:pPr>
            <w:r w:rsidRPr="008D12BA">
              <w:rPr>
                <w:sz w:val="24"/>
                <w:szCs w:val="24"/>
              </w:rPr>
              <w:t>1</w:t>
            </w:r>
          </w:p>
        </w:tc>
        <w:tc>
          <w:tcPr>
            <w:tcW w:w="9915" w:type="dxa"/>
            <w:gridSpan w:val="2"/>
          </w:tcPr>
          <w:p w14:paraId="35877099" w14:textId="77777777" w:rsidR="008D12BA" w:rsidRPr="008D12BA" w:rsidRDefault="008D12BA" w:rsidP="008D12BA">
            <w:pPr>
              <w:jc w:val="both"/>
              <w:rPr>
                <w:sz w:val="24"/>
                <w:szCs w:val="24"/>
              </w:rPr>
            </w:pPr>
            <w:r w:rsidRPr="008D12BA">
              <w:rPr>
                <w:sz w:val="24"/>
                <w:szCs w:val="24"/>
              </w:rPr>
              <w:t>Scope of tender</w:t>
            </w:r>
          </w:p>
        </w:tc>
        <w:tc>
          <w:tcPr>
            <w:tcW w:w="1560" w:type="dxa"/>
          </w:tcPr>
          <w:p w14:paraId="27F7783F" w14:textId="77777777" w:rsidR="008D12BA" w:rsidRPr="008D12BA" w:rsidRDefault="008D12BA" w:rsidP="008D12BA">
            <w:pPr>
              <w:jc w:val="both"/>
              <w:rPr>
                <w:sz w:val="24"/>
                <w:szCs w:val="24"/>
              </w:rPr>
            </w:pPr>
            <w:r w:rsidRPr="008D12BA">
              <w:rPr>
                <w:sz w:val="24"/>
                <w:szCs w:val="24"/>
              </w:rPr>
              <w:t>7</w:t>
            </w:r>
          </w:p>
        </w:tc>
      </w:tr>
      <w:tr w:rsidR="008D12BA" w:rsidRPr="008D12BA" w14:paraId="4CF5B3F6" w14:textId="77777777" w:rsidTr="008D12BA">
        <w:tc>
          <w:tcPr>
            <w:tcW w:w="399" w:type="dxa"/>
          </w:tcPr>
          <w:p w14:paraId="5CE69977" w14:textId="77777777" w:rsidR="008D12BA" w:rsidRPr="008D12BA" w:rsidRDefault="008D12BA" w:rsidP="008D12BA">
            <w:pPr>
              <w:jc w:val="both"/>
              <w:rPr>
                <w:sz w:val="24"/>
                <w:szCs w:val="24"/>
              </w:rPr>
            </w:pPr>
            <w:r w:rsidRPr="008D12BA">
              <w:rPr>
                <w:sz w:val="24"/>
                <w:szCs w:val="24"/>
              </w:rPr>
              <w:t>2</w:t>
            </w:r>
          </w:p>
        </w:tc>
        <w:tc>
          <w:tcPr>
            <w:tcW w:w="9915" w:type="dxa"/>
            <w:gridSpan w:val="2"/>
          </w:tcPr>
          <w:p w14:paraId="159A62F1" w14:textId="77777777" w:rsidR="008D12BA" w:rsidRPr="008D12BA" w:rsidRDefault="008D12BA" w:rsidP="008D12BA">
            <w:pPr>
              <w:jc w:val="both"/>
              <w:rPr>
                <w:sz w:val="24"/>
                <w:szCs w:val="24"/>
              </w:rPr>
            </w:pPr>
            <w:r w:rsidRPr="008D12BA">
              <w:rPr>
                <w:sz w:val="24"/>
                <w:szCs w:val="24"/>
              </w:rPr>
              <w:t>Corruption and fraud</w:t>
            </w:r>
          </w:p>
        </w:tc>
        <w:tc>
          <w:tcPr>
            <w:tcW w:w="1560" w:type="dxa"/>
          </w:tcPr>
          <w:p w14:paraId="5ED282ED" w14:textId="77777777" w:rsidR="008D12BA" w:rsidRPr="008D12BA" w:rsidRDefault="008D12BA" w:rsidP="008D12BA">
            <w:pPr>
              <w:jc w:val="both"/>
              <w:rPr>
                <w:sz w:val="24"/>
                <w:szCs w:val="24"/>
              </w:rPr>
            </w:pPr>
            <w:r w:rsidRPr="008D12BA">
              <w:rPr>
                <w:sz w:val="24"/>
                <w:szCs w:val="24"/>
              </w:rPr>
              <w:t>7</w:t>
            </w:r>
          </w:p>
        </w:tc>
      </w:tr>
      <w:tr w:rsidR="008D12BA" w:rsidRPr="008D12BA" w14:paraId="01F9DF20" w14:textId="77777777" w:rsidTr="008D12BA">
        <w:tc>
          <w:tcPr>
            <w:tcW w:w="10314" w:type="dxa"/>
            <w:gridSpan w:val="3"/>
          </w:tcPr>
          <w:p w14:paraId="0905B37F" w14:textId="77777777" w:rsidR="008D12BA" w:rsidRPr="008D12BA" w:rsidRDefault="008D12BA" w:rsidP="008D12BA">
            <w:pPr>
              <w:jc w:val="both"/>
              <w:rPr>
                <w:b/>
                <w:bCs/>
                <w:sz w:val="24"/>
                <w:szCs w:val="24"/>
              </w:rPr>
            </w:pPr>
            <w:r w:rsidRPr="008D12BA">
              <w:rPr>
                <w:b/>
                <w:bCs/>
                <w:sz w:val="24"/>
                <w:szCs w:val="24"/>
              </w:rPr>
              <w:t>B. Tender documents</w:t>
            </w:r>
          </w:p>
        </w:tc>
        <w:tc>
          <w:tcPr>
            <w:tcW w:w="1560" w:type="dxa"/>
          </w:tcPr>
          <w:p w14:paraId="3AC3BB6C" w14:textId="77777777" w:rsidR="008D12BA" w:rsidRPr="008D12BA" w:rsidRDefault="008D12BA" w:rsidP="008D12BA">
            <w:pPr>
              <w:jc w:val="both"/>
              <w:rPr>
                <w:b/>
                <w:bCs/>
                <w:sz w:val="24"/>
                <w:szCs w:val="24"/>
              </w:rPr>
            </w:pPr>
            <w:r w:rsidRPr="008D12BA">
              <w:rPr>
                <w:b/>
                <w:bCs/>
                <w:sz w:val="24"/>
                <w:szCs w:val="24"/>
              </w:rPr>
              <w:t>9</w:t>
            </w:r>
          </w:p>
        </w:tc>
      </w:tr>
      <w:tr w:rsidR="008D12BA" w:rsidRPr="008D12BA" w14:paraId="0851CDA2" w14:textId="77777777" w:rsidTr="008D12BA">
        <w:tc>
          <w:tcPr>
            <w:tcW w:w="399" w:type="dxa"/>
          </w:tcPr>
          <w:p w14:paraId="69F18DA3" w14:textId="77777777" w:rsidR="008D12BA" w:rsidRPr="008D12BA" w:rsidRDefault="008D12BA" w:rsidP="008D12BA">
            <w:pPr>
              <w:jc w:val="both"/>
              <w:rPr>
                <w:sz w:val="24"/>
                <w:szCs w:val="24"/>
              </w:rPr>
            </w:pPr>
            <w:r w:rsidRPr="008D12BA">
              <w:rPr>
                <w:sz w:val="24"/>
                <w:szCs w:val="24"/>
              </w:rPr>
              <w:t>3</w:t>
            </w:r>
          </w:p>
        </w:tc>
        <w:tc>
          <w:tcPr>
            <w:tcW w:w="9915" w:type="dxa"/>
            <w:gridSpan w:val="2"/>
          </w:tcPr>
          <w:p w14:paraId="72D39D33" w14:textId="77777777" w:rsidR="008D12BA" w:rsidRPr="008D12BA" w:rsidRDefault="008D12BA" w:rsidP="008D12BA">
            <w:pPr>
              <w:jc w:val="both"/>
              <w:rPr>
                <w:sz w:val="24"/>
                <w:szCs w:val="24"/>
              </w:rPr>
            </w:pPr>
            <w:r w:rsidRPr="008D12BA">
              <w:rPr>
                <w:sz w:val="24"/>
                <w:szCs w:val="24"/>
              </w:rPr>
              <w:t>Content of Tender Documents</w:t>
            </w:r>
          </w:p>
        </w:tc>
        <w:tc>
          <w:tcPr>
            <w:tcW w:w="1560" w:type="dxa"/>
          </w:tcPr>
          <w:p w14:paraId="3B42AF74" w14:textId="77777777" w:rsidR="008D12BA" w:rsidRPr="008D12BA" w:rsidRDefault="008D12BA" w:rsidP="008D12BA">
            <w:pPr>
              <w:jc w:val="both"/>
              <w:rPr>
                <w:sz w:val="24"/>
                <w:szCs w:val="24"/>
              </w:rPr>
            </w:pPr>
            <w:r w:rsidRPr="008D12BA">
              <w:rPr>
                <w:sz w:val="24"/>
                <w:szCs w:val="24"/>
              </w:rPr>
              <w:t>9</w:t>
            </w:r>
          </w:p>
        </w:tc>
      </w:tr>
      <w:tr w:rsidR="008D12BA" w:rsidRPr="008D12BA" w14:paraId="42F621F9" w14:textId="77777777" w:rsidTr="008D12BA">
        <w:tc>
          <w:tcPr>
            <w:tcW w:w="399" w:type="dxa"/>
          </w:tcPr>
          <w:p w14:paraId="454A872F" w14:textId="77777777" w:rsidR="008D12BA" w:rsidRPr="008D12BA" w:rsidRDefault="008D12BA" w:rsidP="008D12BA">
            <w:pPr>
              <w:jc w:val="both"/>
              <w:rPr>
                <w:sz w:val="24"/>
                <w:szCs w:val="24"/>
              </w:rPr>
            </w:pPr>
            <w:r w:rsidRPr="008D12BA">
              <w:rPr>
                <w:sz w:val="24"/>
                <w:szCs w:val="24"/>
              </w:rPr>
              <w:t>4</w:t>
            </w:r>
          </w:p>
        </w:tc>
        <w:tc>
          <w:tcPr>
            <w:tcW w:w="9915" w:type="dxa"/>
            <w:gridSpan w:val="2"/>
          </w:tcPr>
          <w:p w14:paraId="5730ECEA" w14:textId="77777777" w:rsidR="008D12BA" w:rsidRPr="008D12BA" w:rsidRDefault="008D12BA" w:rsidP="008D12BA">
            <w:pPr>
              <w:jc w:val="both"/>
              <w:rPr>
                <w:sz w:val="24"/>
                <w:szCs w:val="24"/>
              </w:rPr>
            </w:pPr>
            <w:r w:rsidRPr="008D12BA">
              <w:rPr>
                <w:sz w:val="24"/>
                <w:szCs w:val="24"/>
              </w:rPr>
              <w:t>Clarification of Tender Documents</w:t>
            </w:r>
          </w:p>
        </w:tc>
        <w:tc>
          <w:tcPr>
            <w:tcW w:w="1560" w:type="dxa"/>
          </w:tcPr>
          <w:p w14:paraId="0AFDBADB" w14:textId="77777777" w:rsidR="008D12BA" w:rsidRPr="008D12BA" w:rsidRDefault="008D12BA" w:rsidP="008D12BA">
            <w:pPr>
              <w:jc w:val="both"/>
              <w:rPr>
                <w:sz w:val="24"/>
                <w:szCs w:val="24"/>
              </w:rPr>
            </w:pPr>
            <w:r w:rsidRPr="008D12BA">
              <w:rPr>
                <w:sz w:val="24"/>
                <w:szCs w:val="24"/>
              </w:rPr>
              <w:t>9</w:t>
            </w:r>
          </w:p>
        </w:tc>
      </w:tr>
      <w:tr w:rsidR="008D12BA" w:rsidRPr="008D12BA" w14:paraId="53DF6FCA" w14:textId="77777777" w:rsidTr="008D12BA">
        <w:tc>
          <w:tcPr>
            <w:tcW w:w="399" w:type="dxa"/>
          </w:tcPr>
          <w:p w14:paraId="7782330F" w14:textId="77777777" w:rsidR="008D12BA" w:rsidRPr="008D12BA" w:rsidRDefault="008D12BA" w:rsidP="008D12BA">
            <w:pPr>
              <w:jc w:val="both"/>
              <w:rPr>
                <w:sz w:val="24"/>
                <w:szCs w:val="24"/>
              </w:rPr>
            </w:pPr>
            <w:r w:rsidRPr="008D12BA">
              <w:rPr>
                <w:sz w:val="24"/>
                <w:szCs w:val="24"/>
              </w:rPr>
              <w:t>5</w:t>
            </w:r>
          </w:p>
        </w:tc>
        <w:tc>
          <w:tcPr>
            <w:tcW w:w="9915" w:type="dxa"/>
            <w:gridSpan w:val="2"/>
          </w:tcPr>
          <w:p w14:paraId="58EDABFA" w14:textId="77777777" w:rsidR="008D12BA" w:rsidRPr="008D12BA" w:rsidRDefault="008D12BA" w:rsidP="008D12BA">
            <w:pPr>
              <w:jc w:val="both"/>
              <w:rPr>
                <w:sz w:val="24"/>
                <w:szCs w:val="24"/>
              </w:rPr>
            </w:pPr>
            <w:r w:rsidRPr="008D12BA">
              <w:rPr>
                <w:sz w:val="24"/>
                <w:szCs w:val="24"/>
              </w:rPr>
              <w:t>Amendment of Tender Documents</w:t>
            </w:r>
          </w:p>
        </w:tc>
        <w:tc>
          <w:tcPr>
            <w:tcW w:w="1560" w:type="dxa"/>
          </w:tcPr>
          <w:p w14:paraId="30EB7475" w14:textId="77777777" w:rsidR="008D12BA" w:rsidRPr="008D12BA" w:rsidRDefault="008D12BA" w:rsidP="008D12BA">
            <w:pPr>
              <w:jc w:val="both"/>
              <w:rPr>
                <w:sz w:val="24"/>
                <w:szCs w:val="24"/>
              </w:rPr>
            </w:pPr>
            <w:r w:rsidRPr="008D12BA">
              <w:rPr>
                <w:sz w:val="24"/>
                <w:szCs w:val="24"/>
              </w:rPr>
              <w:t>10</w:t>
            </w:r>
          </w:p>
        </w:tc>
      </w:tr>
      <w:tr w:rsidR="008D12BA" w:rsidRPr="008D12BA" w14:paraId="144D4E4A" w14:textId="77777777" w:rsidTr="008D12BA">
        <w:tc>
          <w:tcPr>
            <w:tcW w:w="10314" w:type="dxa"/>
            <w:gridSpan w:val="3"/>
          </w:tcPr>
          <w:p w14:paraId="3DD07691" w14:textId="77777777" w:rsidR="008D12BA" w:rsidRPr="008D12BA" w:rsidRDefault="008D12BA" w:rsidP="008D12BA">
            <w:pPr>
              <w:jc w:val="both"/>
              <w:rPr>
                <w:b/>
                <w:bCs/>
                <w:sz w:val="24"/>
                <w:szCs w:val="24"/>
              </w:rPr>
            </w:pPr>
            <w:r w:rsidRPr="008D12BA">
              <w:rPr>
                <w:b/>
                <w:bCs/>
                <w:sz w:val="24"/>
                <w:szCs w:val="24"/>
              </w:rPr>
              <w:t xml:space="preserve">C. Preparation of Bids  </w:t>
            </w:r>
          </w:p>
        </w:tc>
        <w:tc>
          <w:tcPr>
            <w:tcW w:w="1560" w:type="dxa"/>
          </w:tcPr>
          <w:p w14:paraId="01617EE2" w14:textId="77777777" w:rsidR="008D12BA" w:rsidRPr="008D12BA" w:rsidRDefault="008D12BA" w:rsidP="008D12BA">
            <w:pPr>
              <w:jc w:val="both"/>
              <w:rPr>
                <w:b/>
                <w:bCs/>
                <w:sz w:val="24"/>
                <w:szCs w:val="24"/>
              </w:rPr>
            </w:pPr>
            <w:r w:rsidRPr="008D12BA">
              <w:rPr>
                <w:b/>
                <w:bCs/>
                <w:sz w:val="24"/>
                <w:szCs w:val="24"/>
              </w:rPr>
              <w:t>11</w:t>
            </w:r>
          </w:p>
        </w:tc>
      </w:tr>
      <w:tr w:rsidR="008D12BA" w:rsidRPr="008D12BA" w14:paraId="5784170D" w14:textId="77777777" w:rsidTr="008D12BA">
        <w:tc>
          <w:tcPr>
            <w:tcW w:w="399" w:type="dxa"/>
          </w:tcPr>
          <w:p w14:paraId="74C12A79" w14:textId="77777777" w:rsidR="008D12BA" w:rsidRPr="008D12BA" w:rsidRDefault="008D12BA" w:rsidP="008D12BA">
            <w:pPr>
              <w:jc w:val="both"/>
              <w:rPr>
                <w:sz w:val="24"/>
                <w:szCs w:val="24"/>
              </w:rPr>
            </w:pPr>
            <w:r w:rsidRPr="008D12BA">
              <w:rPr>
                <w:sz w:val="24"/>
                <w:szCs w:val="24"/>
              </w:rPr>
              <w:t>6</w:t>
            </w:r>
          </w:p>
        </w:tc>
        <w:tc>
          <w:tcPr>
            <w:tcW w:w="9915" w:type="dxa"/>
            <w:gridSpan w:val="2"/>
          </w:tcPr>
          <w:p w14:paraId="31875523" w14:textId="77777777" w:rsidR="008D12BA" w:rsidRPr="008D12BA" w:rsidRDefault="008D12BA" w:rsidP="008D12BA">
            <w:pPr>
              <w:jc w:val="both"/>
              <w:rPr>
                <w:sz w:val="24"/>
                <w:szCs w:val="24"/>
              </w:rPr>
            </w:pPr>
            <w:r w:rsidRPr="008D12BA">
              <w:rPr>
                <w:sz w:val="24"/>
                <w:szCs w:val="24"/>
              </w:rPr>
              <w:t>Eligibility</w:t>
            </w:r>
          </w:p>
        </w:tc>
        <w:tc>
          <w:tcPr>
            <w:tcW w:w="1560" w:type="dxa"/>
          </w:tcPr>
          <w:p w14:paraId="2FD9F476" w14:textId="77777777" w:rsidR="008D12BA" w:rsidRPr="008D12BA" w:rsidRDefault="008D12BA" w:rsidP="008D12BA">
            <w:pPr>
              <w:jc w:val="both"/>
              <w:rPr>
                <w:sz w:val="24"/>
                <w:szCs w:val="24"/>
              </w:rPr>
            </w:pPr>
            <w:r w:rsidRPr="008D12BA">
              <w:rPr>
                <w:sz w:val="24"/>
                <w:szCs w:val="24"/>
              </w:rPr>
              <w:t>11</w:t>
            </w:r>
          </w:p>
        </w:tc>
      </w:tr>
      <w:tr w:rsidR="008D12BA" w:rsidRPr="008D12BA" w14:paraId="2EC68B55" w14:textId="77777777" w:rsidTr="008D12BA">
        <w:tc>
          <w:tcPr>
            <w:tcW w:w="399" w:type="dxa"/>
          </w:tcPr>
          <w:p w14:paraId="017532CE" w14:textId="77777777" w:rsidR="008D12BA" w:rsidRPr="008D12BA" w:rsidRDefault="008D12BA" w:rsidP="008D12BA">
            <w:pPr>
              <w:jc w:val="both"/>
              <w:rPr>
                <w:sz w:val="24"/>
                <w:szCs w:val="24"/>
              </w:rPr>
            </w:pPr>
            <w:r w:rsidRPr="008D12BA">
              <w:rPr>
                <w:sz w:val="24"/>
                <w:szCs w:val="24"/>
              </w:rPr>
              <w:t>7</w:t>
            </w:r>
          </w:p>
        </w:tc>
        <w:tc>
          <w:tcPr>
            <w:tcW w:w="9915" w:type="dxa"/>
            <w:gridSpan w:val="2"/>
          </w:tcPr>
          <w:p w14:paraId="082ABD97" w14:textId="77777777" w:rsidR="008D12BA" w:rsidRPr="008D12BA" w:rsidRDefault="008D12BA" w:rsidP="008D12BA">
            <w:pPr>
              <w:jc w:val="both"/>
              <w:rPr>
                <w:sz w:val="24"/>
                <w:szCs w:val="24"/>
              </w:rPr>
            </w:pPr>
            <w:r w:rsidRPr="008D12BA">
              <w:rPr>
                <w:sz w:val="24"/>
                <w:szCs w:val="24"/>
              </w:rPr>
              <w:t xml:space="preserve">Eligibility proving documents (Drugs. And Vaccines) &amp;services and their compliance with the tender documents  </w:t>
            </w:r>
          </w:p>
        </w:tc>
        <w:tc>
          <w:tcPr>
            <w:tcW w:w="1560" w:type="dxa"/>
          </w:tcPr>
          <w:p w14:paraId="6AB7F889" w14:textId="77777777" w:rsidR="008D12BA" w:rsidRPr="008D12BA" w:rsidRDefault="008D12BA" w:rsidP="008D12BA">
            <w:pPr>
              <w:jc w:val="both"/>
              <w:rPr>
                <w:sz w:val="24"/>
                <w:szCs w:val="24"/>
              </w:rPr>
            </w:pPr>
            <w:r w:rsidRPr="008D12BA">
              <w:rPr>
                <w:sz w:val="24"/>
                <w:szCs w:val="24"/>
              </w:rPr>
              <w:t>12</w:t>
            </w:r>
          </w:p>
        </w:tc>
      </w:tr>
      <w:tr w:rsidR="008D12BA" w:rsidRPr="008D12BA" w14:paraId="2E0879ED" w14:textId="77777777" w:rsidTr="008D12BA">
        <w:tc>
          <w:tcPr>
            <w:tcW w:w="399" w:type="dxa"/>
          </w:tcPr>
          <w:p w14:paraId="11DBF8CC" w14:textId="77777777" w:rsidR="008D12BA" w:rsidRPr="008D12BA" w:rsidRDefault="008D12BA" w:rsidP="008D12BA">
            <w:pPr>
              <w:jc w:val="both"/>
              <w:rPr>
                <w:sz w:val="24"/>
                <w:szCs w:val="24"/>
              </w:rPr>
            </w:pPr>
            <w:r w:rsidRPr="008D12BA">
              <w:rPr>
                <w:sz w:val="24"/>
                <w:szCs w:val="24"/>
              </w:rPr>
              <w:t>8</w:t>
            </w:r>
          </w:p>
        </w:tc>
        <w:tc>
          <w:tcPr>
            <w:tcW w:w="9915" w:type="dxa"/>
            <w:gridSpan w:val="2"/>
          </w:tcPr>
          <w:p w14:paraId="3EE47770" w14:textId="77777777" w:rsidR="008D12BA" w:rsidRPr="008D12BA" w:rsidRDefault="008D12BA" w:rsidP="008D12BA">
            <w:pPr>
              <w:jc w:val="both"/>
              <w:rPr>
                <w:sz w:val="24"/>
                <w:szCs w:val="24"/>
              </w:rPr>
            </w:pPr>
            <w:r w:rsidRPr="008D12BA">
              <w:rPr>
                <w:sz w:val="24"/>
                <w:szCs w:val="24"/>
              </w:rPr>
              <w:t>Qualifications of the Bidder</w:t>
            </w:r>
          </w:p>
        </w:tc>
        <w:tc>
          <w:tcPr>
            <w:tcW w:w="1560" w:type="dxa"/>
          </w:tcPr>
          <w:p w14:paraId="5DC6C88C" w14:textId="77777777" w:rsidR="008D12BA" w:rsidRPr="008D12BA" w:rsidRDefault="008D12BA" w:rsidP="008D12BA">
            <w:pPr>
              <w:jc w:val="both"/>
              <w:rPr>
                <w:sz w:val="24"/>
                <w:szCs w:val="24"/>
              </w:rPr>
            </w:pPr>
            <w:r w:rsidRPr="008D12BA">
              <w:rPr>
                <w:sz w:val="24"/>
                <w:szCs w:val="24"/>
              </w:rPr>
              <w:t>14</w:t>
            </w:r>
          </w:p>
        </w:tc>
      </w:tr>
      <w:tr w:rsidR="008D12BA" w:rsidRPr="008D12BA" w14:paraId="620F012E" w14:textId="77777777" w:rsidTr="008D12BA">
        <w:tc>
          <w:tcPr>
            <w:tcW w:w="399" w:type="dxa"/>
          </w:tcPr>
          <w:p w14:paraId="163A557D" w14:textId="77777777" w:rsidR="008D12BA" w:rsidRPr="008D12BA" w:rsidRDefault="008D12BA" w:rsidP="008D12BA">
            <w:pPr>
              <w:jc w:val="both"/>
              <w:rPr>
                <w:sz w:val="24"/>
                <w:szCs w:val="24"/>
              </w:rPr>
            </w:pPr>
            <w:r w:rsidRPr="008D12BA">
              <w:rPr>
                <w:sz w:val="24"/>
                <w:szCs w:val="24"/>
              </w:rPr>
              <w:t>9</w:t>
            </w:r>
          </w:p>
        </w:tc>
        <w:tc>
          <w:tcPr>
            <w:tcW w:w="9915" w:type="dxa"/>
            <w:gridSpan w:val="2"/>
          </w:tcPr>
          <w:p w14:paraId="56EE4E76" w14:textId="77777777" w:rsidR="008D12BA" w:rsidRPr="008D12BA" w:rsidRDefault="008D12BA" w:rsidP="008D12BA">
            <w:pPr>
              <w:jc w:val="both"/>
              <w:rPr>
                <w:sz w:val="24"/>
                <w:szCs w:val="24"/>
              </w:rPr>
            </w:pPr>
            <w:r w:rsidRPr="008D12BA">
              <w:rPr>
                <w:sz w:val="24"/>
                <w:szCs w:val="24"/>
              </w:rPr>
              <w:t>One Bid per Bidder</w:t>
            </w:r>
          </w:p>
        </w:tc>
        <w:tc>
          <w:tcPr>
            <w:tcW w:w="1560" w:type="dxa"/>
          </w:tcPr>
          <w:p w14:paraId="0F44EB99" w14:textId="77777777" w:rsidR="008D12BA" w:rsidRPr="008D12BA" w:rsidRDefault="008D12BA" w:rsidP="008D12BA">
            <w:pPr>
              <w:jc w:val="both"/>
              <w:rPr>
                <w:sz w:val="24"/>
                <w:szCs w:val="24"/>
              </w:rPr>
            </w:pPr>
            <w:r w:rsidRPr="008D12BA">
              <w:rPr>
                <w:sz w:val="24"/>
                <w:szCs w:val="24"/>
              </w:rPr>
              <w:t>15</w:t>
            </w:r>
          </w:p>
        </w:tc>
      </w:tr>
      <w:tr w:rsidR="008D12BA" w:rsidRPr="008D12BA" w14:paraId="0C66027B" w14:textId="77777777" w:rsidTr="008D12BA">
        <w:tc>
          <w:tcPr>
            <w:tcW w:w="399" w:type="dxa"/>
          </w:tcPr>
          <w:p w14:paraId="74AD2F2E" w14:textId="77777777" w:rsidR="008D12BA" w:rsidRPr="008D12BA" w:rsidRDefault="008D12BA" w:rsidP="008D12BA">
            <w:pPr>
              <w:jc w:val="both"/>
              <w:rPr>
                <w:sz w:val="24"/>
                <w:szCs w:val="24"/>
              </w:rPr>
            </w:pPr>
            <w:r w:rsidRPr="008D12BA">
              <w:rPr>
                <w:sz w:val="24"/>
                <w:szCs w:val="24"/>
              </w:rPr>
              <w:t>10</w:t>
            </w:r>
          </w:p>
        </w:tc>
        <w:tc>
          <w:tcPr>
            <w:tcW w:w="9915" w:type="dxa"/>
            <w:gridSpan w:val="2"/>
          </w:tcPr>
          <w:p w14:paraId="32F7E003" w14:textId="77777777" w:rsidR="008D12BA" w:rsidRPr="008D12BA" w:rsidRDefault="008D12BA" w:rsidP="008D12BA">
            <w:pPr>
              <w:jc w:val="both"/>
              <w:rPr>
                <w:sz w:val="24"/>
                <w:szCs w:val="24"/>
              </w:rPr>
            </w:pPr>
            <w:r w:rsidRPr="008D12BA">
              <w:rPr>
                <w:sz w:val="24"/>
                <w:szCs w:val="24"/>
              </w:rPr>
              <w:t>Cost of Bid</w:t>
            </w:r>
          </w:p>
        </w:tc>
        <w:tc>
          <w:tcPr>
            <w:tcW w:w="1560" w:type="dxa"/>
          </w:tcPr>
          <w:p w14:paraId="6A59A6EF" w14:textId="77777777" w:rsidR="008D12BA" w:rsidRPr="008D12BA" w:rsidRDefault="008D12BA" w:rsidP="008D12BA">
            <w:pPr>
              <w:jc w:val="both"/>
              <w:rPr>
                <w:sz w:val="24"/>
                <w:szCs w:val="24"/>
              </w:rPr>
            </w:pPr>
            <w:r w:rsidRPr="008D12BA">
              <w:rPr>
                <w:sz w:val="24"/>
                <w:szCs w:val="24"/>
              </w:rPr>
              <w:t>15</w:t>
            </w:r>
          </w:p>
        </w:tc>
      </w:tr>
      <w:tr w:rsidR="008D12BA" w:rsidRPr="008D12BA" w14:paraId="052EECD4" w14:textId="77777777" w:rsidTr="008D12BA">
        <w:tc>
          <w:tcPr>
            <w:tcW w:w="399" w:type="dxa"/>
          </w:tcPr>
          <w:p w14:paraId="4079F27D" w14:textId="77777777" w:rsidR="008D12BA" w:rsidRPr="008D12BA" w:rsidRDefault="008D12BA" w:rsidP="008D12BA">
            <w:pPr>
              <w:jc w:val="both"/>
              <w:rPr>
                <w:sz w:val="24"/>
                <w:szCs w:val="24"/>
              </w:rPr>
            </w:pPr>
            <w:r w:rsidRPr="008D12BA">
              <w:rPr>
                <w:sz w:val="24"/>
                <w:szCs w:val="24"/>
              </w:rPr>
              <w:t>11</w:t>
            </w:r>
          </w:p>
        </w:tc>
        <w:tc>
          <w:tcPr>
            <w:tcW w:w="9915" w:type="dxa"/>
            <w:gridSpan w:val="2"/>
          </w:tcPr>
          <w:p w14:paraId="21587C08" w14:textId="77777777" w:rsidR="008D12BA" w:rsidRPr="008D12BA" w:rsidRDefault="008D12BA" w:rsidP="008D12BA">
            <w:pPr>
              <w:jc w:val="both"/>
              <w:rPr>
                <w:sz w:val="24"/>
                <w:szCs w:val="24"/>
              </w:rPr>
            </w:pPr>
            <w:r w:rsidRPr="008D12BA">
              <w:rPr>
                <w:sz w:val="24"/>
                <w:szCs w:val="24"/>
              </w:rPr>
              <w:t>Language of Bid</w:t>
            </w:r>
          </w:p>
        </w:tc>
        <w:tc>
          <w:tcPr>
            <w:tcW w:w="1560" w:type="dxa"/>
          </w:tcPr>
          <w:p w14:paraId="5A9AF17B" w14:textId="77777777" w:rsidR="008D12BA" w:rsidRPr="008D12BA" w:rsidRDefault="008D12BA" w:rsidP="008D12BA">
            <w:pPr>
              <w:jc w:val="both"/>
              <w:rPr>
                <w:sz w:val="24"/>
                <w:szCs w:val="24"/>
              </w:rPr>
            </w:pPr>
            <w:r w:rsidRPr="008D12BA">
              <w:rPr>
                <w:sz w:val="24"/>
                <w:szCs w:val="24"/>
              </w:rPr>
              <w:t>15</w:t>
            </w:r>
          </w:p>
        </w:tc>
      </w:tr>
      <w:tr w:rsidR="008D12BA" w:rsidRPr="008D12BA" w14:paraId="449F2EDB" w14:textId="77777777" w:rsidTr="008D12BA">
        <w:tc>
          <w:tcPr>
            <w:tcW w:w="399" w:type="dxa"/>
          </w:tcPr>
          <w:p w14:paraId="74403F21" w14:textId="77777777" w:rsidR="008D12BA" w:rsidRPr="008D12BA" w:rsidRDefault="008D12BA" w:rsidP="008D12BA">
            <w:pPr>
              <w:jc w:val="both"/>
              <w:rPr>
                <w:sz w:val="24"/>
                <w:szCs w:val="24"/>
              </w:rPr>
            </w:pPr>
            <w:r w:rsidRPr="008D12BA">
              <w:rPr>
                <w:sz w:val="24"/>
                <w:szCs w:val="24"/>
              </w:rPr>
              <w:t>12</w:t>
            </w:r>
          </w:p>
        </w:tc>
        <w:tc>
          <w:tcPr>
            <w:tcW w:w="9915" w:type="dxa"/>
            <w:gridSpan w:val="2"/>
          </w:tcPr>
          <w:p w14:paraId="5FC2C514" w14:textId="77777777" w:rsidR="008D12BA" w:rsidRPr="008D12BA" w:rsidRDefault="008D12BA" w:rsidP="008D12BA">
            <w:pPr>
              <w:jc w:val="both"/>
              <w:rPr>
                <w:sz w:val="24"/>
                <w:szCs w:val="24"/>
              </w:rPr>
            </w:pPr>
            <w:r w:rsidRPr="008D12BA">
              <w:rPr>
                <w:sz w:val="24"/>
                <w:szCs w:val="24"/>
              </w:rPr>
              <w:t>Documents Constituting the Bid</w:t>
            </w:r>
          </w:p>
        </w:tc>
        <w:tc>
          <w:tcPr>
            <w:tcW w:w="1560" w:type="dxa"/>
          </w:tcPr>
          <w:p w14:paraId="4E0F8647" w14:textId="77777777" w:rsidR="008D12BA" w:rsidRPr="008D12BA" w:rsidRDefault="008D12BA" w:rsidP="008D12BA">
            <w:pPr>
              <w:jc w:val="both"/>
              <w:rPr>
                <w:sz w:val="24"/>
                <w:szCs w:val="24"/>
              </w:rPr>
            </w:pPr>
            <w:r w:rsidRPr="008D12BA">
              <w:rPr>
                <w:sz w:val="24"/>
                <w:szCs w:val="24"/>
              </w:rPr>
              <w:t>15</w:t>
            </w:r>
          </w:p>
        </w:tc>
      </w:tr>
      <w:tr w:rsidR="008D12BA" w:rsidRPr="008D12BA" w14:paraId="431948E6" w14:textId="77777777" w:rsidTr="008D12BA">
        <w:tc>
          <w:tcPr>
            <w:tcW w:w="399" w:type="dxa"/>
          </w:tcPr>
          <w:p w14:paraId="29D551F7" w14:textId="77777777" w:rsidR="008D12BA" w:rsidRPr="008D12BA" w:rsidRDefault="008D12BA" w:rsidP="008D12BA">
            <w:pPr>
              <w:jc w:val="both"/>
              <w:rPr>
                <w:sz w:val="24"/>
                <w:szCs w:val="24"/>
              </w:rPr>
            </w:pPr>
            <w:r w:rsidRPr="008D12BA">
              <w:rPr>
                <w:sz w:val="24"/>
                <w:szCs w:val="24"/>
              </w:rPr>
              <w:t>13</w:t>
            </w:r>
          </w:p>
        </w:tc>
        <w:tc>
          <w:tcPr>
            <w:tcW w:w="9915" w:type="dxa"/>
            <w:gridSpan w:val="2"/>
          </w:tcPr>
          <w:p w14:paraId="77B6325D" w14:textId="77777777" w:rsidR="008D12BA" w:rsidRPr="008D12BA" w:rsidRDefault="008D12BA" w:rsidP="008D12BA">
            <w:pPr>
              <w:jc w:val="both"/>
              <w:rPr>
                <w:sz w:val="24"/>
                <w:szCs w:val="24"/>
              </w:rPr>
            </w:pPr>
            <w:r w:rsidRPr="008D12BA">
              <w:rPr>
                <w:sz w:val="24"/>
                <w:szCs w:val="24"/>
              </w:rPr>
              <w:t>Bid Submission Form</w:t>
            </w:r>
            <w:r w:rsidRPr="008D12BA">
              <w:rPr>
                <w:sz w:val="24"/>
                <w:szCs w:val="24"/>
              </w:rPr>
              <w:tab/>
            </w:r>
          </w:p>
        </w:tc>
        <w:tc>
          <w:tcPr>
            <w:tcW w:w="1560" w:type="dxa"/>
          </w:tcPr>
          <w:p w14:paraId="23B71E7C" w14:textId="77777777" w:rsidR="008D12BA" w:rsidRPr="008D12BA" w:rsidRDefault="008D12BA" w:rsidP="008D12BA">
            <w:pPr>
              <w:jc w:val="both"/>
              <w:rPr>
                <w:sz w:val="24"/>
                <w:szCs w:val="24"/>
              </w:rPr>
            </w:pPr>
            <w:r w:rsidRPr="008D12BA">
              <w:rPr>
                <w:sz w:val="24"/>
                <w:szCs w:val="24"/>
              </w:rPr>
              <w:t>16</w:t>
            </w:r>
          </w:p>
        </w:tc>
      </w:tr>
      <w:tr w:rsidR="008D12BA" w:rsidRPr="008D12BA" w14:paraId="4A8355FB" w14:textId="77777777" w:rsidTr="008D12BA">
        <w:tc>
          <w:tcPr>
            <w:tcW w:w="399" w:type="dxa"/>
          </w:tcPr>
          <w:p w14:paraId="3C0E6ED4" w14:textId="77777777" w:rsidR="008D12BA" w:rsidRPr="008D12BA" w:rsidRDefault="008D12BA" w:rsidP="008D12BA">
            <w:pPr>
              <w:jc w:val="both"/>
              <w:rPr>
                <w:sz w:val="24"/>
                <w:szCs w:val="24"/>
              </w:rPr>
            </w:pPr>
            <w:r w:rsidRPr="008D12BA">
              <w:rPr>
                <w:sz w:val="24"/>
                <w:szCs w:val="24"/>
              </w:rPr>
              <w:t>14</w:t>
            </w:r>
          </w:p>
        </w:tc>
        <w:tc>
          <w:tcPr>
            <w:tcW w:w="9915" w:type="dxa"/>
            <w:gridSpan w:val="2"/>
          </w:tcPr>
          <w:p w14:paraId="10BE9B9A" w14:textId="77777777" w:rsidR="008D12BA" w:rsidRPr="008D12BA" w:rsidRDefault="008D12BA" w:rsidP="008D12BA">
            <w:pPr>
              <w:jc w:val="both"/>
              <w:rPr>
                <w:sz w:val="24"/>
                <w:szCs w:val="24"/>
              </w:rPr>
            </w:pPr>
            <w:r w:rsidRPr="008D12BA">
              <w:rPr>
                <w:sz w:val="24"/>
                <w:szCs w:val="24"/>
              </w:rPr>
              <w:t>Bid Prices and Discounts</w:t>
            </w:r>
          </w:p>
        </w:tc>
        <w:tc>
          <w:tcPr>
            <w:tcW w:w="1560" w:type="dxa"/>
          </w:tcPr>
          <w:p w14:paraId="7B641B96" w14:textId="77777777" w:rsidR="008D12BA" w:rsidRPr="008D12BA" w:rsidRDefault="008D12BA" w:rsidP="008D12BA">
            <w:pPr>
              <w:jc w:val="both"/>
              <w:rPr>
                <w:sz w:val="24"/>
                <w:szCs w:val="24"/>
              </w:rPr>
            </w:pPr>
            <w:r w:rsidRPr="008D12BA">
              <w:rPr>
                <w:sz w:val="24"/>
                <w:szCs w:val="24"/>
              </w:rPr>
              <w:t>16</w:t>
            </w:r>
          </w:p>
        </w:tc>
      </w:tr>
      <w:tr w:rsidR="008D12BA" w:rsidRPr="008D12BA" w14:paraId="49C05FBC" w14:textId="77777777" w:rsidTr="008D12BA">
        <w:tc>
          <w:tcPr>
            <w:tcW w:w="399" w:type="dxa"/>
          </w:tcPr>
          <w:p w14:paraId="2B866E34" w14:textId="77777777" w:rsidR="008D12BA" w:rsidRPr="008D12BA" w:rsidRDefault="008D12BA" w:rsidP="008D12BA">
            <w:pPr>
              <w:jc w:val="both"/>
              <w:rPr>
                <w:sz w:val="24"/>
                <w:szCs w:val="24"/>
              </w:rPr>
            </w:pPr>
            <w:r w:rsidRPr="008D12BA">
              <w:rPr>
                <w:sz w:val="24"/>
                <w:szCs w:val="24"/>
              </w:rPr>
              <w:t>15</w:t>
            </w:r>
          </w:p>
        </w:tc>
        <w:tc>
          <w:tcPr>
            <w:tcW w:w="9915" w:type="dxa"/>
            <w:gridSpan w:val="2"/>
          </w:tcPr>
          <w:p w14:paraId="5F3E8992" w14:textId="77777777" w:rsidR="008D12BA" w:rsidRPr="008D12BA" w:rsidRDefault="008D12BA" w:rsidP="008D12BA">
            <w:pPr>
              <w:jc w:val="both"/>
              <w:rPr>
                <w:sz w:val="24"/>
                <w:szCs w:val="24"/>
              </w:rPr>
            </w:pPr>
            <w:r w:rsidRPr="008D12BA">
              <w:rPr>
                <w:sz w:val="24"/>
                <w:szCs w:val="24"/>
              </w:rPr>
              <w:t>Bid Currencies</w:t>
            </w:r>
          </w:p>
        </w:tc>
        <w:tc>
          <w:tcPr>
            <w:tcW w:w="1560" w:type="dxa"/>
          </w:tcPr>
          <w:p w14:paraId="7D308738" w14:textId="77777777" w:rsidR="008D12BA" w:rsidRPr="008D12BA" w:rsidRDefault="008D12BA" w:rsidP="008D12BA">
            <w:pPr>
              <w:jc w:val="both"/>
              <w:rPr>
                <w:sz w:val="24"/>
                <w:szCs w:val="24"/>
              </w:rPr>
            </w:pPr>
            <w:r w:rsidRPr="008D12BA">
              <w:rPr>
                <w:sz w:val="24"/>
                <w:szCs w:val="24"/>
              </w:rPr>
              <w:t>18</w:t>
            </w:r>
          </w:p>
        </w:tc>
      </w:tr>
      <w:tr w:rsidR="008D12BA" w:rsidRPr="008D12BA" w14:paraId="243F3123" w14:textId="77777777" w:rsidTr="008D12BA">
        <w:tc>
          <w:tcPr>
            <w:tcW w:w="399" w:type="dxa"/>
          </w:tcPr>
          <w:p w14:paraId="74259AD1" w14:textId="77777777" w:rsidR="008D12BA" w:rsidRPr="008D12BA" w:rsidRDefault="008D12BA" w:rsidP="008D12BA">
            <w:pPr>
              <w:jc w:val="both"/>
              <w:rPr>
                <w:sz w:val="24"/>
                <w:szCs w:val="24"/>
              </w:rPr>
            </w:pPr>
            <w:r w:rsidRPr="008D12BA">
              <w:rPr>
                <w:sz w:val="24"/>
                <w:szCs w:val="24"/>
              </w:rPr>
              <w:t>16</w:t>
            </w:r>
          </w:p>
        </w:tc>
        <w:tc>
          <w:tcPr>
            <w:tcW w:w="9915" w:type="dxa"/>
            <w:gridSpan w:val="2"/>
          </w:tcPr>
          <w:p w14:paraId="61B136DD" w14:textId="77777777" w:rsidR="008D12BA" w:rsidRPr="008D12BA" w:rsidRDefault="008D12BA" w:rsidP="008D12BA">
            <w:pPr>
              <w:jc w:val="both"/>
              <w:rPr>
                <w:sz w:val="24"/>
                <w:szCs w:val="24"/>
              </w:rPr>
            </w:pPr>
            <w:r w:rsidRPr="008D12BA">
              <w:rPr>
                <w:sz w:val="24"/>
                <w:szCs w:val="24"/>
              </w:rPr>
              <w:t>Bid validity period</w:t>
            </w:r>
          </w:p>
        </w:tc>
        <w:tc>
          <w:tcPr>
            <w:tcW w:w="1560" w:type="dxa"/>
          </w:tcPr>
          <w:p w14:paraId="6692AE8C" w14:textId="77777777" w:rsidR="008D12BA" w:rsidRPr="008D12BA" w:rsidRDefault="008D12BA" w:rsidP="008D12BA">
            <w:pPr>
              <w:jc w:val="both"/>
              <w:rPr>
                <w:sz w:val="24"/>
                <w:szCs w:val="24"/>
              </w:rPr>
            </w:pPr>
            <w:r w:rsidRPr="008D12BA">
              <w:rPr>
                <w:sz w:val="24"/>
                <w:szCs w:val="24"/>
              </w:rPr>
              <w:t>18</w:t>
            </w:r>
          </w:p>
        </w:tc>
      </w:tr>
      <w:tr w:rsidR="008D12BA" w:rsidRPr="008D12BA" w14:paraId="5549A421" w14:textId="77777777" w:rsidTr="008D12BA">
        <w:tc>
          <w:tcPr>
            <w:tcW w:w="399" w:type="dxa"/>
          </w:tcPr>
          <w:p w14:paraId="274CE45B" w14:textId="77777777" w:rsidR="008D12BA" w:rsidRPr="008D12BA" w:rsidRDefault="008D12BA" w:rsidP="008D12BA">
            <w:pPr>
              <w:jc w:val="both"/>
              <w:rPr>
                <w:sz w:val="24"/>
                <w:szCs w:val="24"/>
              </w:rPr>
            </w:pPr>
            <w:r w:rsidRPr="008D12BA">
              <w:rPr>
                <w:sz w:val="24"/>
                <w:szCs w:val="24"/>
              </w:rPr>
              <w:t>17</w:t>
            </w:r>
          </w:p>
        </w:tc>
        <w:tc>
          <w:tcPr>
            <w:tcW w:w="9915" w:type="dxa"/>
            <w:gridSpan w:val="2"/>
          </w:tcPr>
          <w:p w14:paraId="4BE14C54" w14:textId="77777777" w:rsidR="008D12BA" w:rsidRPr="008D12BA" w:rsidRDefault="008D12BA" w:rsidP="008D12BA">
            <w:pPr>
              <w:jc w:val="both"/>
              <w:rPr>
                <w:sz w:val="24"/>
                <w:szCs w:val="24"/>
              </w:rPr>
            </w:pPr>
            <w:r w:rsidRPr="008D12BA">
              <w:rPr>
                <w:sz w:val="24"/>
                <w:szCs w:val="24"/>
              </w:rPr>
              <w:t>Bid Guarantee</w:t>
            </w:r>
          </w:p>
        </w:tc>
        <w:tc>
          <w:tcPr>
            <w:tcW w:w="1560" w:type="dxa"/>
          </w:tcPr>
          <w:p w14:paraId="1D3A011E" w14:textId="77777777" w:rsidR="008D12BA" w:rsidRPr="008D12BA" w:rsidRDefault="008D12BA" w:rsidP="008D12BA">
            <w:pPr>
              <w:jc w:val="both"/>
              <w:rPr>
                <w:sz w:val="24"/>
                <w:szCs w:val="24"/>
              </w:rPr>
            </w:pPr>
            <w:r w:rsidRPr="008D12BA">
              <w:rPr>
                <w:sz w:val="24"/>
                <w:szCs w:val="24"/>
              </w:rPr>
              <w:t>19</w:t>
            </w:r>
          </w:p>
        </w:tc>
      </w:tr>
      <w:tr w:rsidR="008D12BA" w:rsidRPr="008D12BA" w14:paraId="221B0549" w14:textId="77777777" w:rsidTr="008D12BA">
        <w:tc>
          <w:tcPr>
            <w:tcW w:w="399" w:type="dxa"/>
          </w:tcPr>
          <w:p w14:paraId="052A63BA" w14:textId="77777777" w:rsidR="008D12BA" w:rsidRPr="008D12BA" w:rsidRDefault="008D12BA" w:rsidP="008D12BA">
            <w:pPr>
              <w:jc w:val="both"/>
              <w:rPr>
                <w:sz w:val="24"/>
                <w:szCs w:val="24"/>
              </w:rPr>
            </w:pPr>
            <w:r w:rsidRPr="008D12BA">
              <w:rPr>
                <w:sz w:val="24"/>
                <w:szCs w:val="24"/>
              </w:rPr>
              <w:lastRenderedPageBreak/>
              <w:t>18</w:t>
            </w:r>
          </w:p>
        </w:tc>
        <w:tc>
          <w:tcPr>
            <w:tcW w:w="9915" w:type="dxa"/>
            <w:gridSpan w:val="2"/>
          </w:tcPr>
          <w:p w14:paraId="464092F6" w14:textId="77777777" w:rsidR="008D12BA" w:rsidRPr="008D12BA" w:rsidRDefault="008D12BA" w:rsidP="008D12BA">
            <w:pPr>
              <w:jc w:val="both"/>
              <w:rPr>
                <w:sz w:val="24"/>
                <w:szCs w:val="24"/>
              </w:rPr>
            </w:pPr>
            <w:r w:rsidRPr="008D12BA">
              <w:rPr>
                <w:sz w:val="24"/>
                <w:szCs w:val="24"/>
              </w:rPr>
              <w:t>Bid form and signature</w:t>
            </w:r>
          </w:p>
        </w:tc>
        <w:tc>
          <w:tcPr>
            <w:tcW w:w="1560" w:type="dxa"/>
          </w:tcPr>
          <w:p w14:paraId="3652D0A4" w14:textId="77777777" w:rsidR="008D12BA" w:rsidRPr="008D12BA" w:rsidRDefault="008D12BA" w:rsidP="008D12BA">
            <w:pPr>
              <w:jc w:val="both"/>
              <w:rPr>
                <w:sz w:val="24"/>
                <w:szCs w:val="24"/>
              </w:rPr>
            </w:pPr>
            <w:r w:rsidRPr="008D12BA">
              <w:rPr>
                <w:sz w:val="24"/>
                <w:szCs w:val="24"/>
              </w:rPr>
              <w:t>21</w:t>
            </w:r>
          </w:p>
        </w:tc>
      </w:tr>
      <w:tr w:rsidR="008D12BA" w:rsidRPr="008D12BA" w14:paraId="542DABFB" w14:textId="77777777" w:rsidTr="008D12BA">
        <w:tc>
          <w:tcPr>
            <w:tcW w:w="10314" w:type="dxa"/>
            <w:gridSpan w:val="3"/>
          </w:tcPr>
          <w:p w14:paraId="01A695F8" w14:textId="77777777" w:rsidR="008D12BA" w:rsidRPr="008D12BA" w:rsidRDefault="008D12BA" w:rsidP="008D12BA">
            <w:pPr>
              <w:jc w:val="both"/>
              <w:rPr>
                <w:b/>
                <w:bCs/>
                <w:sz w:val="24"/>
                <w:szCs w:val="24"/>
              </w:rPr>
            </w:pPr>
            <w:r w:rsidRPr="008D12BA">
              <w:rPr>
                <w:b/>
                <w:bCs/>
                <w:sz w:val="24"/>
                <w:szCs w:val="24"/>
              </w:rPr>
              <w:t>D. Submission of Bids</w:t>
            </w:r>
          </w:p>
        </w:tc>
        <w:tc>
          <w:tcPr>
            <w:tcW w:w="1560" w:type="dxa"/>
          </w:tcPr>
          <w:p w14:paraId="6ED3F367" w14:textId="77777777" w:rsidR="008D12BA" w:rsidRPr="008D12BA" w:rsidRDefault="008D12BA" w:rsidP="008D12BA">
            <w:pPr>
              <w:jc w:val="both"/>
              <w:rPr>
                <w:b/>
                <w:bCs/>
                <w:sz w:val="24"/>
                <w:szCs w:val="24"/>
              </w:rPr>
            </w:pPr>
            <w:r w:rsidRPr="008D12BA">
              <w:rPr>
                <w:b/>
                <w:bCs/>
                <w:sz w:val="24"/>
                <w:szCs w:val="24"/>
              </w:rPr>
              <w:t>22</w:t>
            </w:r>
          </w:p>
        </w:tc>
      </w:tr>
      <w:tr w:rsidR="008D12BA" w:rsidRPr="008D12BA" w14:paraId="14E4D823" w14:textId="77777777" w:rsidTr="008D12BA">
        <w:tc>
          <w:tcPr>
            <w:tcW w:w="399" w:type="dxa"/>
          </w:tcPr>
          <w:p w14:paraId="772BA142" w14:textId="77777777" w:rsidR="008D12BA" w:rsidRPr="008D12BA" w:rsidRDefault="008D12BA" w:rsidP="008D12BA">
            <w:pPr>
              <w:jc w:val="both"/>
              <w:rPr>
                <w:sz w:val="24"/>
                <w:szCs w:val="24"/>
              </w:rPr>
            </w:pPr>
            <w:r w:rsidRPr="008D12BA">
              <w:rPr>
                <w:sz w:val="24"/>
                <w:szCs w:val="24"/>
              </w:rPr>
              <w:t>19</w:t>
            </w:r>
          </w:p>
        </w:tc>
        <w:tc>
          <w:tcPr>
            <w:tcW w:w="9915" w:type="dxa"/>
            <w:gridSpan w:val="2"/>
          </w:tcPr>
          <w:p w14:paraId="5FD66273" w14:textId="77777777" w:rsidR="008D12BA" w:rsidRPr="008D12BA" w:rsidRDefault="008D12BA" w:rsidP="008D12BA">
            <w:pPr>
              <w:jc w:val="both"/>
              <w:rPr>
                <w:sz w:val="24"/>
                <w:szCs w:val="24"/>
              </w:rPr>
            </w:pPr>
            <w:r w:rsidRPr="008D12BA">
              <w:rPr>
                <w:sz w:val="24"/>
                <w:szCs w:val="24"/>
              </w:rPr>
              <w:t>Sealing and marking of Bids</w:t>
            </w:r>
          </w:p>
        </w:tc>
        <w:tc>
          <w:tcPr>
            <w:tcW w:w="1560" w:type="dxa"/>
          </w:tcPr>
          <w:p w14:paraId="3E8BD12F" w14:textId="77777777" w:rsidR="008D12BA" w:rsidRPr="008D12BA" w:rsidRDefault="008D12BA" w:rsidP="008D12BA">
            <w:pPr>
              <w:jc w:val="both"/>
              <w:rPr>
                <w:sz w:val="24"/>
                <w:szCs w:val="24"/>
              </w:rPr>
            </w:pPr>
            <w:r w:rsidRPr="008D12BA">
              <w:rPr>
                <w:sz w:val="24"/>
                <w:szCs w:val="24"/>
              </w:rPr>
              <w:t>22</w:t>
            </w:r>
          </w:p>
        </w:tc>
      </w:tr>
      <w:tr w:rsidR="008D12BA" w:rsidRPr="008D12BA" w14:paraId="07FEA85E" w14:textId="77777777" w:rsidTr="008D12BA">
        <w:tc>
          <w:tcPr>
            <w:tcW w:w="399" w:type="dxa"/>
          </w:tcPr>
          <w:p w14:paraId="2A4464F2" w14:textId="77777777" w:rsidR="008D12BA" w:rsidRPr="008D12BA" w:rsidRDefault="008D12BA" w:rsidP="008D12BA">
            <w:pPr>
              <w:jc w:val="both"/>
              <w:rPr>
                <w:sz w:val="24"/>
                <w:szCs w:val="24"/>
              </w:rPr>
            </w:pPr>
            <w:r w:rsidRPr="008D12BA">
              <w:rPr>
                <w:sz w:val="24"/>
                <w:szCs w:val="24"/>
              </w:rPr>
              <w:t>20</w:t>
            </w:r>
          </w:p>
        </w:tc>
        <w:tc>
          <w:tcPr>
            <w:tcW w:w="9915" w:type="dxa"/>
            <w:gridSpan w:val="2"/>
          </w:tcPr>
          <w:p w14:paraId="1CE17487" w14:textId="77777777" w:rsidR="008D12BA" w:rsidRPr="008D12BA" w:rsidRDefault="008D12BA" w:rsidP="008D12BA">
            <w:pPr>
              <w:jc w:val="both"/>
              <w:rPr>
                <w:sz w:val="24"/>
                <w:szCs w:val="24"/>
              </w:rPr>
            </w:pPr>
            <w:r w:rsidRPr="008D12BA">
              <w:rPr>
                <w:sz w:val="24"/>
                <w:szCs w:val="24"/>
              </w:rPr>
              <w:t>Deadline for Submission of Bids</w:t>
            </w:r>
          </w:p>
        </w:tc>
        <w:tc>
          <w:tcPr>
            <w:tcW w:w="1560" w:type="dxa"/>
          </w:tcPr>
          <w:p w14:paraId="10402601" w14:textId="77777777" w:rsidR="008D12BA" w:rsidRPr="008D12BA" w:rsidRDefault="008D12BA" w:rsidP="008D12BA">
            <w:pPr>
              <w:jc w:val="both"/>
              <w:rPr>
                <w:sz w:val="24"/>
                <w:szCs w:val="24"/>
              </w:rPr>
            </w:pPr>
            <w:r w:rsidRPr="008D12BA">
              <w:rPr>
                <w:sz w:val="24"/>
                <w:szCs w:val="24"/>
              </w:rPr>
              <w:t>22</w:t>
            </w:r>
          </w:p>
        </w:tc>
      </w:tr>
      <w:tr w:rsidR="008D12BA" w:rsidRPr="008D12BA" w14:paraId="5988B9CF" w14:textId="77777777" w:rsidTr="008D12BA">
        <w:tc>
          <w:tcPr>
            <w:tcW w:w="399" w:type="dxa"/>
          </w:tcPr>
          <w:p w14:paraId="4F8DD3DF" w14:textId="77777777" w:rsidR="008D12BA" w:rsidRPr="008D12BA" w:rsidRDefault="008D12BA" w:rsidP="008D12BA">
            <w:pPr>
              <w:jc w:val="both"/>
              <w:rPr>
                <w:sz w:val="24"/>
                <w:szCs w:val="24"/>
              </w:rPr>
            </w:pPr>
            <w:r w:rsidRPr="008D12BA">
              <w:rPr>
                <w:sz w:val="24"/>
                <w:szCs w:val="24"/>
              </w:rPr>
              <w:t>21</w:t>
            </w:r>
          </w:p>
        </w:tc>
        <w:tc>
          <w:tcPr>
            <w:tcW w:w="9915" w:type="dxa"/>
            <w:gridSpan w:val="2"/>
          </w:tcPr>
          <w:p w14:paraId="0F05F4EC" w14:textId="77777777" w:rsidR="008D12BA" w:rsidRPr="008D12BA" w:rsidRDefault="008D12BA" w:rsidP="008D12BA">
            <w:pPr>
              <w:jc w:val="both"/>
              <w:rPr>
                <w:sz w:val="24"/>
                <w:szCs w:val="24"/>
              </w:rPr>
            </w:pPr>
            <w:r w:rsidRPr="008D12BA">
              <w:rPr>
                <w:sz w:val="24"/>
                <w:szCs w:val="24"/>
              </w:rPr>
              <w:t>Late Bids</w:t>
            </w:r>
          </w:p>
        </w:tc>
        <w:tc>
          <w:tcPr>
            <w:tcW w:w="1560" w:type="dxa"/>
          </w:tcPr>
          <w:p w14:paraId="7291AC37" w14:textId="77777777" w:rsidR="008D12BA" w:rsidRPr="008D12BA" w:rsidRDefault="008D12BA" w:rsidP="008D12BA">
            <w:pPr>
              <w:jc w:val="both"/>
              <w:rPr>
                <w:sz w:val="24"/>
                <w:szCs w:val="24"/>
              </w:rPr>
            </w:pPr>
            <w:r w:rsidRPr="008D12BA">
              <w:rPr>
                <w:sz w:val="24"/>
                <w:szCs w:val="24"/>
              </w:rPr>
              <w:t>23</w:t>
            </w:r>
          </w:p>
        </w:tc>
      </w:tr>
      <w:tr w:rsidR="008D12BA" w:rsidRPr="008D12BA" w14:paraId="60190339" w14:textId="77777777" w:rsidTr="008D12BA">
        <w:tc>
          <w:tcPr>
            <w:tcW w:w="399" w:type="dxa"/>
          </w:tcPr>
          <w:p w14:paraId="6D4D0F64" w14:textId="77777777" w:rsidR="008D12BA" w:rsidRPr="008D12BA" w:rsidRDefault="008D12BA" w:rsidP="008D12BA">
            <w:pPr>
              <w:jc w:val="both"/>
              <w:rPr>
                <w:sz w:val="24"/>
                <w:szCs w:val="24"/>
              </w:rPr>
            </w:pPr>
            <w:r w:rsidRPr="008D12BA">
              <w:rPr>
                <w:sz w:val="24"/>
                <w:szCs w:val="24"/>
              </w:rPr>
              <w:t>22</w:t>
            </w:r>
          </w:p>
        </w:tc>
        <w:tc>
          <w:tcPr>
            <w:tcW w:w="9915" w:type="dxa"/>
            <w:gridSpan w:val="2"/>
          </w:tcPr>
          <w:p w14:paraId="40545D53" w14:textId="77777777" w:rsidR="008D12BA" w:rsidRPr="008D12BA" w:rsidRDefault="008D12BA" w:rsidP="008D12BA">
            <w:pPr>
              <w:jc w:val="both"/>
              <w:rPr>
                <w:sz w:val="24"/>
                <w:szCs w:val="24"/>
              </w:rPr>
            </w:pPr>
            <w:r w:rsidRPr="008D12BA">
              <w:rPr>
                <w:sz w:val="24"/>
                <w:szCs w:val="24"/>
              </w:rPr>
              <w:t>Amendment and Withdrawal of Bids</w:t>
            </w:r>
          </w:p>
        </w:tc>
        <w:tc>
          <w:tcPr>
            <w:tcW w:w="1560" w:type="dxa"/>
          </w:tcPr>
          <w:p w14:paraId="7F8D0580" w14:textId="77777777" w:rsidR="008D12BA" w:rsidRPr="008D12BA" w:rsidRDefault="008D12BA" w:rsidP="008D12BA">
            <w:pPr>
              <w:jc w:val="both"/>
              <w:rPr>
                <w:sz w:val="24"/>
                <w:szCs w:val="24"/>
              </w:rPr>
            </w:pPr>
            <w:r w:rsidRPr="008D12BA">
              <w:rPr>
                <w:sz w:val="24"/>
                <w:szCs w:val="24"/>
              </w:rPr>
              <w:t>23</w:t>
            </w:r>
          </w:p>
        </w:tc>
      </w:tr>
      <w:tr w:rsidR="008D12BA" w:rsidRPr="008D12BA" w14:paraId="0ACD93A6" w14:textId="77777777" w:rsidTr="008D12BA">
        <w:tc>
          <w:tcPr>
            <w:tcW w:w="10314" w:type="dxa"/>
            <w:gridSpan w:val="3"/>
          </w:tcPr>
          <w:p w14:paraId="3A9D87FC" w14:textId="77777777" w:rsidR="008D12BA" w:rsidRPr="008D12BA" w:rsidRDefault="008D12BA" w:rsidP="008D12BA">
            <w:pPr>
              <w:jc w:val="both"/>
              <w:rPr>
                <w:b/>
                <w:bCs/>
                <w:sz w:val="24"/>
                <w:szCs w:val="24"/>
              </w:rPr>
            </w:pPr>
            <w:r w:rsidRPr="008D12BA">
              <w:rPr>
                <w:b/>
                <w:bCs/>
                <w:sz w:val="24"/>
                <w:szCs w:val="24"/>
              </w:rPr>
              <w:t>E. Opening and Evaluation of Bids</w:t>
            </w:r>
          </w:p>
        </w:tc>
        <w:tc>
          <w:tcPr>
            <w:tcW w:w="1560" w:type="dxa"/>
          </w:tcPr>
          <w:p w14:paraId="4876A610" w14:textId="77777777" w:rsidR="008D12BA" w:rsidRPr="008D12BA" w:rsidRDefault="008D12BA" w:rsidP="008D12BA">
            <w:pPr>
              <w:jc w:val="both"/>
              <w:rPr>
                <w:b/>
                <w:bCs/>
                <w:sz w:val="24"/>
                <w:szCs w:val="24"/>
              </w:rPr>
            </w:pPr>
            <w:r w:rsidRPr="008D12BA">
              <w:rPr>
                <w:b/>
                <w:bCs/>
                <w:sz w:val="24"/>
                <w:szCs w:val="24"/>
              </w:rPr>
              <w:t>25</w:t>
            </w:r>
          </w:p>
        </w:tc>
      </w:tr>
      <w:tr w:rsidR="008D12BA" w:rsidRPr="008D12BA" w14:paraId="68C6728E" w14:textId="77777777" w:rsidTr="008D12BA">
        <w:tc>
          <w:tcPr>
            <w:tcW w:w="399" w:type="dxa"/>
          </w:tcPr>
          <w:p w14:paraId="0BA606FF" w14:textId="77777777" w:rsidR="008D12BA" w:rsidRPr="008D12BA" w:rsidRDefault="008D12BA" w:rsidP="008D12BA">
            <w:pPr>
              <w:jc w:val="both"/>
              <w:rPr>
                <w:sz w:val="24"/>
                <w:szCs w:val="24"/>
              </w:rPr>
            </w:pPr>
            <w:r w:rsidRPr="008D12BA">
              <w:rPr>
                <w:sz w:val="24"/>
                <w:szCs w:val="24"/>
              </w:rPr>
              <w:t>23</w:t>
            </w:r>
          </w:p>
        </w:tc>
        <w:tc>
          <w:tcPr>
            <w:tcW w:w="9915" w:type="dxa"/>
            <w:gridSpan w:val="2"/>
          </w:tcPr>
          <w:p w14:paraId="7B67273F" w14:textId="77777777" w:rsidR="008D12BA" w:rsidRPr="008D12BA" w:rsidRDefault="008D12BA" w:rsidP="008D12BA">
            <w:pPr>
              <w:jc w:val="both"/>
              <w:rPr>
                <w:sz w:val="24"/>
                <w:szCs w:val="24"/>
              </w:rPr>
            </w:pPr>
            <w:r w:rsidRPr="008D12BA">
              <w:rPr>
                <w:sz w:val="24"/>
                <w:szCs w:val="24"/>
              </w:rPr>
              <w:t>Opening of Bids</w:t>
            </w:r>
          </w:p>
        </w:tc>
        <w:tc>
          <w:tcPr>
            <w:tcW w:w="1560" w:type="dxa"/>
          </w:tcPr>
          <w:p w14:paraId="3F598815" w14:textId="77777777" w:rsidR="008D12BA" w:rsidRPr="008D12BA" w:rsidRDefault="008D12BA" w:rsidP="008D12BA">
            <w:pPr>
              <w:jc w:val="both"/>
              <w:rPr>
                <w:sz w:val="24"/>
                <w:szCs w:val="24"/>
              </w:rPr>
            </w:pPr>
            <w:r w:rsidRPr="008D12BA">
              <w:rPr>
                <w:sz w:val="24"/>
                <w:szCs w:val="24"/>
              </w:rPr>
              <w:t>25</w:t>
            </w:r>
          </w:p>
        </w:tc>
      </w:tr>
      <w:tr w:rsidR="008D12BA" w:rsidRPr="008D12BA" w14:paraId="3DEC9247" w14:textId="77777777" w:rsidTr="008D12BA">
        <w:tc>
          <w:tcPr>
            <w:tcW w:w="399" w:type="dxa"/>
          </w:tcPr>
          <w:p w14:paraId="2025A521" w14:textId="77777777" w:rsidR="008D12BA" w:rsidRPr="008D12BA" w:rsidRDefault="008D12BA" w:rsidP="008D12BA">
            <w:pPr>
              <w:jc w:val="both"/>
              <w:rPr>
                <w:sz w:val="24"/>
                <w:szCs w:val="24"/>
              </w:rPr>
            </w:pPr>
            <w:r w:rsidRPr="008D12BA">
              <w:rPr>
                <w:sz w:val="24"/>
                <w:szCs w:val="24"/>
              </w:rPr>
              <w:t>24</w:t>
            </w:r>
          </w:p>
        </w:tc>
        <w:tc>
          <w:tcPr>
            <w:tcW w:w="9915" w:type="dxa"/>
            <w:gridSpan w:val="2"/>
          </w:tcPr>
          <w:p w14:paraId="5F3C99E9" w14:textId="77777777" w:rsidR="008D12BA" w:rsidRPr="008D12BA" w:rsidRDefault="008D12BA" w:rsidP="008D12BA">
            <w:pPr>
              <w:jc w:val="both"/>
              <w:rPr>
                <w:sz w:val="24"/>
                <w:szCs w:val="24"/>
              </w:rPr>
            </w:pPr>
            <w:r w:rsidRPr="008D12BA">
              <w:rPr>
                <w:sz w:val="24"/>
                <w:szCs w:val="24"/>
              </w:rPr>
              <w:t>Clarification of Bids</w:t>
            </w:r>
          </w:p>
        </w:tc>
        <w:tc>
          <w:tcPr>
            <w:tcW w:w="1560" w:type="dxa"/>
          </w:tcPr>
          <w:p w14:paraId="32E95EF4" w14:textId="77777777" w:rsidR="008D12BA" w:rsidRPr="008D12BA" w:rsidRDefault="008D12BA" w:rsidP="008D12BA">
            <w:pPr>
              <w:jc w:val="both"/>
              <w:rPr>
                <w:sz w:val="24"/>
                <w:szCs w:val="24"/>
              </w:rPr>
            </w:pPr>
            <w:r w:rsidRPr="008D12BA">
              <w:rPr>
                <w:sz w:val="24"/>
                <w:szCs w:val="24"/>
              </w:rPr>
              <w:t>27</w:t>
            </w:r>
          </w:p>
        </w:tc>
      </w:tr>
      <w:tr w:rsidR="008D12BA" w:rsidRPr="008D12BA" w14:paraId="508BF0F9" w14:textId="77777777" w:rsidTr="008D12BA">
        <w:tc>
          <w:tcPr>
            <w:tcW w:w="399" w:type="dxa"/>
          </w:tcPr>
          <w:p w14:paraId="37B48D41" w14:textId="77777777" w:rsidR="008D12BA" w:rsidRPr="008D12BA" w:rsidRDefault="008D12BA" w:rsidP="008D12BA">
            <w:pPr>
              <w:jc w:val="both"/>
              <w:rPr>
                <w:sz w:val="24"/>
                <w:szCs w:val="24"/>
              </w:rPr>
            </w:pPr>
            <w:r w:rsidRPr="008D12BA">
              <w:rPr>
                <w:sz w:val="24"/>
                <w:szCs w:val="24"/>
              </w:rPr>
              <w:t>25</w:t>
            </w:r>
          </w:p>
        </w:tc>
        <w:tc>
          <w:tcPr>
            <w:tcW w:w="9915" w:type="dxa"/>
            <w:gridSpan w:val="2"/>
          </w:tcPr>
          <w:p w14:paraId="249BB9D3" w14:textId="77777777" w:rsidR="008D12BA" w:rsidRPr="008D12BA" w:rsidRDefault="008D12BA" w:rsidP="008D12BA">
            <w:pPr>
              <w:jc w:val="both"/>
              <w:rPr>
                <w:sz w:val="24"/>
                <w:szCs w:val="24"/>
              </w:rPr>
            </w:pPr>
            <w:r w:rsidRPr="008D12BA">
              <w:rPr>
                <w:sz w:val="24"/>
                <w:szCs w:val="24"/>
              </w:rPr>
              <w:t>Procedures Confidentiality</w:t>
            </w:r>
          </w:p>
        </w:tc>
        <w:tc>
          <w:tcPr>
            <w:tcW w:w="1560" w:type="dxa"/>
          </w:tcPr>
          <w:p w14:paraId="0534AADF" w14:textId="77777777" w:rsidR="008D12BA" w:rsidRPr="008D12BA" w:rsidRDefault="008D12BA" w:rsidP="008D12BA">
            <w:pPr>
              <w:jc w:val="both"/>
              <w:rPr>
                <w:sz w:val="24"/>
                <w:szCs w:val="24"/>
              </w:rPr>
            </w:pPr>
            <w:r w:rsidRPr="008D12BA">
              <w:rPr>
                <w:sz w:val="24"/>
                <w:szCs w:val="24"/>
              </w:rPr>
              <w:t>27</w:t>
            </w:r>
          </w:p>
        </w:tc>
      </w:tr>
      <w:tr w:rsidR="008D12BA" w:rsidRPr="008D12BA" w14:paraId="6231F4ED" w14:textId="77777777" w:rsidTr="008D12BA">
        <w:tc>
          <w:tcPr>
            <w:tcW w:w="399" w:type="dxa"/>
          </w:tcPr>
          <w:p w14:paraId="23A850A2" w14:textId="77777777" w:rsidR="008D12BA" w:rsidRPr="008D12BA" w:rsidRDefault="008D12BA" w:rsidP="008D12BA">
            <w:pPr>
              <w:jc w:val="both"/>
              <w:rPr>
                <w:sz w:val="24"/>
                <w:szCs w:val="24"/>
              </w:rPr>
            </w:pPr>
            <w:r w:rsidRPr="008D12BA">
              <w:rPr>
                <w:sz w:val="24"/>
                <w:szCs w:val="24"/>
              </w:rPr>
              <w:t>26</w:t>
            </w:r>
          </w:p>
        </w:tc>
        <w:tc>
          <w:tcPr>
            <w:tcW w:w="9915" w:type="dxa"/>
            <w:gridSpan w:val="2"/>
          </w:tcPr>
          <w:p w14:paraId="0B2A17F8" w14:textId="77777777" w:rsidR="008D12BA" w:rsidRPr="008D12BA" w:rsidRDefault="008D12BA" w:rsidP="008D12BA">
            <w:pPr>
              <w:jc w:val="both"/>
              <w:rPr>
                <w:sz w:val="24"/>
                <w:szCs w:val="24"/>
              </w:rPr>
            </w:pPr>
            <w:r w:rsidRPr="008D12BA">
              <w:rPr>
                <w:sz w:val="24"/>
                <w:szCs w:val="24"/>
              </w:rPr>
              <w:t xml:space="preserve">Initial auditing of bids and determining its response to the tender documents  </w:t>
            </w:r>
          </w:p>
        </w:tc>
        <w:tc>
          <w:tcPr>
            <w:tcW w:w="1560" w:type="dxa"/>
          </w:tcPr>
          <w:p w14:paraId="68E632A6" w14:textId="77777777" w:rsidR="008D12BA" w:rsidRPr="008D12BA" w:rsidRDefault="008D12BA" w:rsidP="008D12BA">
            <w:pPr>
              <w:jc w:val="both"/>
              <w:rPr>
                <w:sz w:val="24"/>
                <w:szCs w:val="24"/>
              </w:rPr>
            </w:pPr>
            <w:r w:rsidRPr="008D12BA">
              <w:rPr>
                <w:sz w:val="24"/>
                <w:szCs w:val="24"/>
              </w:rPr>
              <w:t>28</w:t>
            </w:r>
          </w:p>
        </w:tc>
      </w:tr>
      <w:tr w:rsidR="008D12BA" w:rsidRPr="008D12BA" w14:paraId="39B6E690" w14:textId="77777777" w:rsidTr="008D12BA">
        <w:tc>
          <w:tcPr>
            <w:tcW w:w="399" w:type="dxa"/>
          </w:tcPr>
          <w:p w14:paraId="318E1425" w14:textId="77777777" w:rsidR="008D12BA" w:rsidRPr="008D12BA" w:rsidRDefault="008D12BA" w:rsidP="008D12BA">
            <w:pPr>
              <w:jc w:val="both"/>
              <w:rPr>
                <w:sz w:val="24"/>
                <w:szCs w:val="24"/>
              </w:rPr>
            </w:pPr>
            <w:r w:rsidRPr="008D12BA">
              <w:rPr>
                <w:sz w:val="24"/>
                <w:szCs w:val="24"/>
              </w:rPr>
              <w:t>27</w:t>
            </w:r>
          </w:p>
        </w:tc>
        <w:tc>
          <w:tcPr>
            <w:tcW w:w="9915" w:type="dxa"/>
            <w:gridSpan w:val="2"/>
          </w:tcPr>
          <w:p w14:paraId="32A7A66F" w14:textId="77777777" w:rsidR="008D12BA" w:rsidRPr="008D12BA" w:rsidRDefault="008D12BA" w:rsidP="008D12BA">
            <w:pPr>
              <w:jc w:val="both"/>
              <w:rPr>
                <w:sz w:val="24"/>
                <w:szCs w:val="24"/>
              </w:rPr>
            </w:pPr>
            <w:r w:rsidRPr="008D12BA">
              <w:rPr>
                <w:sz w:val="24"/>
                <w:szCs w:val="24"/>
              </w:rPr>
              <w:t>Correction of Errors</w:t>
            </w:r>
          </w:p>
        </w:tc>
        <w:tc>
          <w:tcPr>
            <w:tcW w:w="1560" w:type="dxa"/>
          </w:tcPr>
          <w:p w14:paraId="64A8C5BE" w14:textId="77777777" w:rsidR="008D12BA" w:rsidRPr="008D12BA" w:rsidRDefault="008D12BA" w:rsidP="008D12BA">
            <w:pPr>
              <w:jc w:val="both"/>
              <w:rPr>
                <w:sz w:val="24"/>
                <w:szCs w:val="24"/>
              </w:rPr>
            </w:pPr>
            <w:r w:rsidRPr="008D12BA">
              <w:rPr>
                <w:sz w:val="24"/>
                <w:szCs w:val="24"/>
              </w:rPr>
              <w:t>29</w:t>
            </w:r>
          </w:p>
        </w:tc>
      </w:tr>
      <w:tr w:rsidR="008D12BA" w:rsidRPr="008D12BA" w14:paraId="65108A68" w14:textId="77777777" w:rsidTr="008D12BA">
        <w:tc>
          <w:tcPr>
            <w:tcW w:w="399" w:type="dxa"/>
          </w:tcPr>
          <w:p w14:paraId="38B7E24D" w14:textId="77777777" w:rsidR="008D12BA" w:rsidRPr="008D12BA" w:rsidRDefault="008D12BA" w:rsidP="008D12BA">
            <w:pPr>
              <w:jc w:val="both"/>
              <w:rPr>
                <w:sz w:val="24"/>
                <w:szCs w:val="24"/>
              </w:rPr>
            </w:pPr>
            <w:r w:rsidRPr="008D12BA">
              <w:rPr>
                <w:sz w:val="24"/>
                <w:szCs w:val="24"/>
              </w:rPr>
              <w:t>28</w:t>
            </w:r>
          </w:p>
        </w:tc>
        <w:tc>
          <w:tcPr>
            <w:tcW w:w="9915" w:type="dxa"/>
            <w:gridSpan w:val="2"/>
          </w:tcPr>
          <w:p w14:paraId="01718276" w14:textId="77777777" w:rsidR="008D12BA" w:rsidRPr="008D12BA" w:rsidRDefault="008D12BA" w:rsidP="008D12BA">
            <w:pPr>
              <w:jc w:val="both"/>
              <w:rPr>
                <w:sz w:val="24"/>
                <w:szCs w:val="24"/>
              </w:rPr>
            </w:pPr>
            <w:r w:rsidRPr="008D12BA">
              <w:rPr>
                <w:sz w:val="24"/>
                <w:szCs w:val="24"/>
              </w:rPr>
              <w:t>Conversion to Single Currency</w:t>
            </w:r>
          </w:p>
        </w:tc>
        <w:tc>
          <w:tcPr>
            <w:tcW w:w="1560" w:type="dxa"/>
          </w:tcPr>
          <w:p w14:paraId="7AA69E36" w14:textId="77777777" w:rsidR="008D12BA" w:rsidRPr="008D12BA" w:rsidRDefault="008D12BA" w:rsidP="008D12BA">
            <w:pPr>
              <w:jc w:val="both"/>
              <w:rPr>
                <w:sz w:val="24"/>
                <w:szCs w:val="24"/>
              </w:rPr>
            </w:pPr>
            <w:r w:rsidRPr="008D12BA">
              <w:rPr>
                <w:sz w:val="24"/>
                <w:szCs w:val="24"/>
              </w:rPr>
              <w:t>29</w:t>
            </w:r>
          </w:p>
        </w:tc>
      </w:tr>
      <w:tr w:rsidR="008D12BA" w:rsidRPr="008D12BA" w14:paraId="6AD3CA28" w14:textId="77777777" w:rsidTr="008D12BA">
        <w:tc>
          <w:tcPr>
            <w:tcW w:w="399" w:type="dxa"/>
          </w:tcPr>
          <w:p w14:paraId="469AA8B3" w14:textId="77777777" w:rsidR="008D12BA" w:rsidRPr="008D12BA" w:rsidRDefault="008D12BA" w:rsidP="008D12BA">
            <w:pPr>
              <w:jc w:val="both"/>
              <w:rPr>
                <w:sz w:val="24"/>
                <w:szCs w:val="24"/>
              </w:rPr>
            </w:pPr>
            <w:r w:rsidRPr="008D12BA">
              <w:rPr>
                <w:sz w:val="24"/>
                <w:szCs w:val="24"/>
              </w:rPr>
              <w:t>29</w:t>
            </w:r>
          </w:p>
        </w:tc>
        <w:tc>
          <w:tcPr>
            <w:tcW w:w="9915" w:type="dxa"/>
            <w:gridSpan w:val="2"/>
          </w:tcPr>
          <w:p w14:paraId="3646AA9A" w14:textId="77777777" w:rsidR="008D12BA" w:rsidRPr="008D12BA" w:rsidRDefault="008D12BA" w:rsidP="008D12BA">
            <w:pPr>
              <w:jc w:val="both"/>
              <w:rPr>
                <w:sz w:val="24"/>
                <w:szCs w:val="24"/>
              </w:rPr>
            </w:pPr>
            <w:r w:rsidRPr="008D12BA">
              <w:rPr>
                <w:sz w:val="24"/>
                <w:szCs w:val="24"/>
              </w:rPr>
              <w:t>Evaluation and Comparison of Bids</w:t>
            </w:r>
          </w:p>
        </w:tc>
        <w:tc>
          <w:tcPr>
            <w:tcW w:w="1560" w:type="dxa"/>
          </w:tcPr>
          <w:p w14:paraId="500BAC0A" w14:textId="77777777" w:rsidR="008D12BA" w:rsidRPr="008D12BA" w:rsidRDefault="008D12BA" w:rsidP="008D12BA">
            <w:pPr>
              <w:jc w:val="both"/>
              <w:rPr>
                <w:sz w:val="24"/>
                <w:szCs w:val="24"/>
              </w:rPr>
            </w:pPr>
            <w:r w:rsidRPr="008D12BA">
              <w:rPr>
                <w:sz w:val="24"/>
                <w:szCs w:val="24"/>
              </w:rPr>
              <w:t>29</w:t>
            </w:r>
          </w:p>
        </w:tc>
      </w:tr>
      <w:tr w:rsidR="008D12BA" w:rsidRPr="008D12BA" w14:paraId="5B30A6A7" w14:textId="77777777" w:rsidTr="008D12BA">
        <w:tc>
          <w:tcPr>
            <w:tcW w:w="399" w:type="dxa"/>
          </w:tcPr>
          <w:p w14:paraId="59FF4828" w14:textId="77777777" w:rsidR="008D12BA" w:rsidRPr="008D12BA" w:rsidRDefault="008D12BA" w:rsidP="008D12BA">
            <w:pPr>
              <w:jc w:val="both"/>
              <w:rPr>
                <w:sz w:val="24"/>
                <w:szCs w:val="24"/>
              </w:rPr>
            </w:pPr>
            <w:r w:rsidRPr="008D12BA">
              <w:rPr>
                <w:sz w:val="24"/>
                <w:szCs w:val="24"/>
              </w:rPr>
              <w:t>30</w:t>
            </w:r>
          </w:p>
        </w:tc>
        <w:tc>
          <w:tcPr>
            <w:tcW w:w="9915" w:type="dxa"/>
            <w:gridSpan w:val="2"/>
          </w:tcPr>
          <w:p w14:paraId="31800877" w14:textId="77777777" w:rsidR="008D12BA" w:rsidRPr="008D12BA" w:rsidRDefault="008D12BA" w:rsidP="008D12BA">
            <w:pPr>
              <w:jc w:val="both"/>
              <w:rPr>
                <w:sz w:val="24"/>
                <w:szCs w:val="24"/>
              </w:rPr>
            </w:pPr>
            <w:r w:rsidRPr="008D12BA">
              <w:rPr>
                <w:sz w:val="24"/>
                <w:szCs w:val="24"/>
              </w:rPr>
              <w:t>Margin of Preference</w:t>
            </w:r>
          </w:p>
        </w:tc>
        <w:tc>
          <w:tcPr>
            <w:tcW w:w="1560" w:type="dxa"/>
          </w:tcPr>
          <w:p w14:paraId="17D18038" w14:textId="77777777" w:rsidR="008D12BA" w:rsidRPr="008D12BA" w:rsidRDefault="008D12BA" w:rsidP="008D12BA">
            <w:pPr>
              <w:jc w:val="both"/>
              <w:rPr>
                <w:sz w:val="24"/>
                <w:szCs w:val="24"/>
              </w:rPr>
            </w:pPr>
            <w:r w:rsidRPr="008D12BA">
              <w:rPr>
                <w:sz w:val="24"/>
                <w:szCs w:val="24"/>
              </w:rPr>
              <w:t>30</w:t>
            </w:r>
          </w:p>
        </w:tc>
      </w:tr>
      <w:tr w:rsidR="008D12BA" w:rsidRPr="008D12BA" w14:paraId="53BF3226" w14:textId="77777777" w:rsidTr="008D12BA">
        <w:tc>
          <w:tcPr>
            <w:tcW w:w="399" w:type="dxa"/>
          </w:tcPr>
          <w:p w14:paraId="74764B5A" w14:textId="77777777" w:rsidR="008D12BA" w:rsidRPr="008D12BA" w:rsidRDefault="008D12BA" w:rsidP="008D12BA">
            <w:pPr>
              <w:jc w:val="both"/>
              <w:rPr>
                <w:sz w:val="24"/>
                <w:szCs w:val="24"/>
              </w:rPr>
            </w:pPr>
            <w:r w:rsidRPr="008D12BA">
              <w:rPr>
                <w:sz w:val="24"/>
                <w:szCs w:val="24"/>
              </w:rPr>
              <w:t>31</w:t>
            </w:r>
          </w:p>
        </w:tc>
        <w:tc>
          <w:tcPr>
            <w:tcW w:w="9915" w:type="dxa"/>
            <w:gridSpan w:val="2"/>
          </w:tcPr>
          <w:p w14:paraId="7935B11B" w14:textId="77777777" w:rsidR="008D12BA" w:rsidRPr="008D12BA" w:rsidRDefault="008D12BA" w:rsidP="008D12BA">
            <w:pPr>
              <w:jc w:val="both"/>
              <w:rPr>
                <w:sz w:val="24"/>
                <w:szCs w:val="24"/>
              </w:rPr>
            </w:pPr>
            <w:r w:rsidRPr="008D12BA">
              <w:rPr>
                <w:sz w:val="24"/>
                <w:szCs w:val="24"/>
              </w:rPr>
              <w:t>Contracting Entity’s Right to accept or reject all or any of the Bids</w:t>
            </w:r>
          </w:p>
        </w:tc>
        <w:tc>
          <w:tcPr>
            <w:tcW w:w="1560" w:type="dxa"/>
          </w:tcPr>
          <w:p w14:paraId="1BD84AED" w14:textId="77777777" w:rsidR="008D12BA" w:rsidRPr="008D12BA" w:rsidRDefault="008D12BA" w:rsidP="008D12BA">
            <w:pPr>
              <w:jc w:val="both"/>
              <w:rPr>
                <w:sz w:val="24"/>
                <w:szCs w:val="24"/>
              </w:rPr>
            </w:pPr>
            <w:r w:rsidRPr="008D12BA">
              <w:rPr>
                <w:sz w:val="24"/>
                <w:szCs w:val="24"/>
              </w:rPr>
              <w:t>30</w:t>
            </w:r>
          </w:p>
        </w:tc>
      </w:tr>
      <w:tr w:rsidR="008D12BA" w:rsidRPr="008D12BA" w14:paraId="249645BE" w14:textId="77777777" w:rsidTr="008D12BA">
        <w:tc>
          <w:tcPr>
            <w:tcW w:w="399" w:type="dxa"/>
          </w:tcPr>
          <w:p w14:paraId="68F3C3A7" w14:textId="77777777" w:rsidR="008D12BA" w:rsidRPr="008D12BA" w:rsidRDefault="008D12BA" w:rsidP="008D12BA">
            <w:pPr>
              <w:jc w:val="both"/>
              <w:rPr>
                <w:sz w:val="24"/>
                <w:szCs w:val="24"/>
              </w:rPr>
            </w:pPr>
            <w:r w:rsidRPr="008D12BA">
              <w:rPr>
                <w:sz w:val="24"/>
                <w:szCs w:val="24"/>
              </w:rPr>
              <w:t>32</w:t>
            </w:r>
          </w:p>
        </w:tc>
        <w:tc>
          <w:tcPr>
            <w:tcW w:w="9915" w:type="dxa"/>
            <w:gridSpan w:val="2"/>
          </w:tcPr>
          <w:p w14:paraId="6AA5D46D" w14:textId="77777777" w:rsidR="008D12BA" w:rsidRPr="008D12BA" w:rsidRDefault="008D12BA" w:rsidP="008D12BA">
            <w:pPr>
              <w:jc w:val="both"/>
              <w:rPr>
                <w:sz w:val="24"/>
                <w:szCs w:val="24"/>
              </w:rPr>
            </w:pPr>
            <w:r w:rsidRPr="008D12BA">
              <w:rPr>
                <w:sz w:val="24"/>
                <w:szCs w:val="24"/>
              </w:rPr>
              <w:t>Eligibility and Qualification of bidder</w:t>
            </w:r>
          </w:p>
        </w:tc>
        <w:tc>
          <w:tcPr>
            <w:tcW w:w="1560" w:type="dxa"/>
          </w:tcPr>
          <w:p w14:paraId="76D355FA" w14:textId="77777777" w:rsidR="008D12BA" w:rsidRPr="008D12BA" w:rsidRDefault="008D12BA" w:rsidP="008D12BA">
            <w:pPr>
              <w:jc w:val="both"/>
              <w:rPr>
                <w:sz w:val="24"/>
                <w:szCs w:val="24"/>
              </w:rPr>
            </w:pPr>
            <w:r w:rsidRPr="008D12BA">
              <w:rPr>
                <w:sz w:val="24"/>
                <w:szCs w:val="24"/>
              </w:rPr>
              <w:t>30</w:t>
            </w:r>
          </w:p>
        </w:tc>
      </w:tr>
      <w:tr w:rsidR="008D12BA" w:rsidRPr="008D12BA" w14:paraId="205D9C23" w14:textId="77777777" w:rsidTr="008D12BA">
        <w:tc>
          <w:tcPr>
            <w:tcW w:w="10314" w:type="dxa"/>
            <w:gridSpan w:val="3"/>
          </w:tcPr>
          <w:p w14:paraId="33FE4F7C" w14:textId="77777777" w:rsidR="008D12BA" w:rsidRPr="008D12BA" w:rsidRDefault="008D12BA" w:rsidP="008D12BA">
            <w:pPr>
              <w:jc w:val="both"/>
              <w:rPr>
                <w:b/>
                <w:bCs/>
                <w:sz w:val="24"/>
                <w:szCs w:val="24"/>
              </w:rPr>
            </w:pPr>
            <w:r w:rsidRPr="008D12BA">
              <w:rPr>
                <w:b/>
                <w:bCs/>
                <w:sz w:val="24"/>
                <w:szCs w:val="24"/>
              </w:rPr>
              <w:t>F. Award of Contract</w:t>
            </w:r>
          </w:p>
        </w:tc>
        <w:tc>
          <w:tcPr>
            <w:tcW w:w="1560" w:type="dxa"/>
          </w:tcPr>
          <w:p w14:paraId="3E3C0A22" w14:textId="77777777" w:rsidR="008D12BA" w:rsidRPr="008D12BA" w:rsidRDefault="008D12BA" w:rsidP="008D12BA">
            <w:pPr>
              <w:jc w:val="both"/>
              <w:rPr>
                <w:b/>
                <w:bCs/>
                <w:sz w:val="24"/>
                <w:szCs w:val="24"/>
              </w:rPr>
            </w:pPr>
            <w:r w:rsidRPr="008D12BA">
              <w:rPr>
                <w:b/>
                <w:bCs/>
                <w:sz w:val="24"/>
                <w:szCs w:val="24"/>
              </w:rPr>
              <w:t>32</w:t>
            </w:r>
          </w:p>
        </w:tc>
      </w:tr>
      <w:tr w:rsidR="008D12BA" w:rsidRPr="008D12BA" w14:paraId="28932ED1" w14:textId="77777777" w:rsidTr="008D12BA">
        <w:tc>
          <w:tcPr>
            <w:tcW w:w="399" w:type="dxa"/>
          </w:tcPr>
          <w:p w14:paraId="423B9FC4" w14:textId="77777777" w:rsidR="008D12BA" w:rsidRPr="008D12BA" w:rsidRDefault="008D12BA" w:rsidP="008D12BA">
            <w:pPr>
              <w:jc w:val="both"/>
              <w:rPr>
                <w:sz w:val="24"/>
                <w:szCs w:val="24"/>
              </w:rPr>
            </w:pPr>
            <w:r w:rsidRPr="008D12BA">
              <w:rPr>
                <w:sz w:val="24"/>
                <w:szCs w:val="24"/>
              </w:rPr>
              <w:t>33</w:t>
            </w:r>
          </w:p>
        </w:tc>
        <w:tc>
          <w:tcPr>
            <w:tcW w:w="9915" w:type="dxa"/>
            <w:gridSpan w:val="2"/>
          </w:tcPr>
          <w:p w14:paraId="046CECC3" w14:textId="77777777" w:rsidR="008D12BA" w:rsidRPr="008D12BA" w:rsidRDefault="008D12BA" w:rsidP="008D12BA">
            <w:pPr>
              <w:jc w:val="both"/>
              <w:rPr>
                <w:sz w:val="24"/>
                <w:szCs w:val="24"/>
              </w:rPr>
            </w:pPr>
            <w:r w:rsidRPr="008D12BA">
              <w:rPr>
                <w:sz w:val="24"/>
                <w:szCs w:val="24"/>
              </w:rPr>
              <w:t>Award Criteria</w:t>
            </w:r>
          </w:p>
        </w:tc>
        <w:tc>
          <w:tcPr>
            <w:tcW w:w="1560" w:type="dxa"/>
          </w:tcPr>
          <w:p w14:paraId="61C39E0C" w14:textId="77777777" w:rsidR="008D12BA" w:rsidRPr="008D12BA" w:rsidRDefault="008D12BA" w:rsidP="008D12BA">
            <w:pPr>
              <w:jc w:val="both"/>
              <w:rPr>
                <w:sz w:val="24"/>
                <w:szCs w:val="24"/>
              </w:rPr>
            </w:pPr>
            <w:r w:rsidRPr="008D12BA">
              <w:rPr>
                <w:sz w:val="24"/>
                <w:szCs w:val="24"/>
              </w:rPr>
              <w:t>32</w:t>
            </w:r>
          </w:p>
        </w:tc>
      </w:tr>
      <w:tr w:rsidR="008D12BA" w:rsidRPr="008D12BA" w14:paraId="486E75CF" w14:textId="77777777" w:rsidTr="008D12BA">
        <w:tc>
          <w:tcPr>
            <w:tcW w:w="399" w:type="dxa"/>
          </w:tcPr>
          <w:p w14:paraId="3177D674" w14:textId="77777777" w:rsidR="008D12BA" w:rsidRPr="008D12BA" w:rsidRDefault="008D12BA" w:rsidP="008D12BA">
            <w:pPr>
              <w:jc w:val="both"/>
              <w:rPr>
                <w:sz w:val="24"/>
                <w:szCs w:val="24"/>
              </w:rPr>
            </w:pPr>
            <w:r w:rsidRPr="008D12BA">
              <w:rPr>
                <w:sz w:val="24"/>
                <w:szCs w:val="24"/>
              </w:rPr>
              <w:t>34</w:t>
            </w:r>
          </w:p>
        </w:tc>
        <w:tc>
          <w:tcPr>
            <w:tcW w:w="9915" w:type="dxa"/>
            <w:gridSpan w:val="2"/>
          </w:tcPr>
          <w:p w14:paraId="5D6AE167" w14:textId="77777777" w:rsidR="008D12BA" w:rsidRPr="008D12BA" w:rsidRDefault="008D12BA" w:rsidP="008D12BA">
            <w:pPr>
              <w:jc w:val="both"/>
              <w:rPr>
                <w:sz w:val="24"/>
                <w:szCs w:val="24"/>
              </w:rPr>
            </w:pPr>
            <w:r w:rsidRPr="008D12BA">
              <w:rPr>
                <w:sz w:val="24"/>
                <w:szCs w:val="24"/>
              </w:rPr>
              <w:t>Contracting Entity’s Right to amend Quantities at Time of Award</w:t>
            </w:r>
          </w:p>
        </w:tc>
        <w:tc>
          <w:tcPr>
            <w:tcW w:w="1560" w:type="dxa"/>
          </w:tcPr>
          <w:p w14:paraId="68560E46" w14:textId="77777777" w:rsidR="008D12BA" w:rsidRPr="008D12BA" w:rsidRDefault="008D12BA" w:rsidP="008D12BA">
            <w:pPr>
              <w:jc w:val="both"/>
              <w:rPr>
                <w:sz w:val="24"/>
                <w:szCs w:val="24"/>
              </w:rPr>
            </w:pPr>
            <w:r w:rsidRPr="008D12BA">
              <w:rPr>
                <w:sz w:val="24"/>
                <w:szCs w:val="24"/>
              </w:rPr>
              <w:t>32</w:t>
            </w:r>
          </w:p>
        </w:tc>
      </w:tr>
      <w:tr w:rsidR="008D12BA" w:rsidRPr="008D12BA" w14:paraId="67322F18" w14:textId="77777777" w:rsidTr="008D12BA">
        <w:tc>
          <w:tcPr>
            <w:tcW w:w="399" w:type="dxa"/>
          </w:tcPr>
          <w:p w14:paraId="50AA72FF" w14:textId="77777777" w:rsidR="008D12BA" w:rsidRPr="008D12BA" w:rsidRDefault="008D12BA" w:rsidP="008D12BA">
            <w:pPr>
              <w:jc w:val="both"/>
              <w:rPr>
                <w:sz w:val="24"/>
                <w:szCs w:val="24"/>
              </w:rPr>
            </w:pPr>
            <w:r w:rsidRPr="008D12BA">
              <w:rPr>
                <w:sz w:val="24"/>
                <w:szCs w:val="24"/>
              </w:rPr>
              <w:t>35</w:t>
            </w:r>
          </w:p>
        </w:tc>
        <w:tc>
          <w:tcPr>
            <w:tcW w:w="9915" w:type="dxa"/>
            <w:gridSpan w:val="2"/>
          </w:tcPr>
          <w:p w14:paraId="360A7096" w14:textId="77777777" w:rsidR="008D12BA" w:rsidRPr="008D12BA" w:rsidRDefault="008D12BA" w:rsidP="008D12BA">
            <w:pPr>
              <w:jc w:val="both"/>
              <w:rPr>
                <w:sz w:val="24"/>
                <w:szCs w:val="24"/>
              </w:rPr>
            </w:pPr>
            <w:r w:rsidRPr="008D12BA">
              <w:rPr>
                <w:sz w:val="24"/>
                <w:szCs w:val="24"/>
              </w:rPr>
              <w:t>Notification of Award</w:t>
            </w:r>
          </w:p>
        </w:tc>
        <w:tc>
          <w:tcPr>
            <w:tcW w:w="1560" w:type="dxa"/>
          </w:tcPr>
          <w:p w14:paraId="498DFD10" w14:textId="77777777" w:rsidR="008D12BA" w:rsidRPr="008D12BA" w:rsidRDefault="008D12BA" w:rsidP="008D12BA">
            <w:pPr>
              <w:jc w:val="both"/>
              <w:rPr>
                <w:sz w:val="24"/>
                <w:szCs w:val="24"/>
              </w:rPr>
            </w:pPr>
            <w:r w:rsidRPr="008D12BA">
              <w:rPr>
                <w:sz w:val="24"/>
                <w:szCs w:val="24"/>
              </w:rPr>
              <w:t>32</w:t>
            </w:r>
          </w:p>
        </w:tc>
      </w:tr>
      <w:tr w:rsidR="008D12BA" w:rsidRPr="008D12BA" w14:paraId="590B09C5" w14:textId="77777777" w:rsidTr="008D12BA">
        <w:tc>
          <w:tcPr>
            <w:tcW w:w="399" w:type="dxa"/>
          </w:tcPr>
          <w:p w14:paraId="0B459539" w14:textId="77777777" w:rsidR="008D12BA" w:rsidRPr="008D12BA" w:rsidRDefault="008D12BA" w:rsidP="008D12BA">
            <w:pPr>
              <w:jc w:val="both"/>
              <w:rPr>
                <w:sz w:val="24"/>
                <w:szCs w:val="24"/>
              </w:rPr>
            </w:pPr>
            <w:r w:rsidRPr="008D12BA">
              <w:rPr>
                <w:sz w:val="24"/>
                <w:szCs w:val="24"/>
              </w:rPr>
              <w:t>36</w:t>
            </w:r>
          </w:p>
        </w:tc>
        <w:tc>
          <w:tcPr>
            <w:tcW w:w="9915" w:type="dxa"/>
            <w:gridSpan w:val="2"/>
          </w:tcPr>
          <w:p w14:paraId="077A5599" w14:textId="77777777" w:rsidR="008D12BA" w:rsidRPr="008D12BA" w:rsidRDefault="008D12BA" w:rsidP="008D12BA">
            <w:pPr>
              <w:jc w:val="both"/>
              <w:rPr>
                <w:sz w:val="24"/>
                <w:szCs w:val="24"/>
              </w:rPr>
            </w:pPr>
            <w:r w:rsidRPr="008D12BA">
              <w:rPr>
                <w:sz w:val="24"/>
                <w:szCs w:val="24"/>
              </w:rPr>
              <w:t>Complaints and Appeals</w:t>
            </w:r>
          </w:p>
        </w:tc>
        <w:tc>
          <w:tcPr>
            <w:tcW w:w="1560" w:type="dxa"/>
          </w:tcPr>
          <w:p w14:paraId="7B32704C" w14:textId="77777777" w:rsidR="008D12BA" w:rsidRPr="008D12BA" w:rsidRDefault="008D12BA" w:rsidP="008D12BA">
            <w:pPr>
              <w:jc w:val="both"/>
              <w:rPr>
                <w:sz w:val="24"/>
                <w:szCs w:val="24"/>
              </w:rPr>
            </w:pPr>
            <w:r w:rsidRPr="008D12BA">
              <w:rPr>
                <w:sz w:val="24"/>
                <w:szCs w:val="24"/>
              </w:rPr>
              <w:t>33</w:t>
            </w:r>
          </w:p>
        </w:tc>
      </w:tr>
      <w:tr w:rsidR="008D12BA" w:rsidRPr="008D12BA" w14:paraId="3473C045" w14:textId="77777777" w:rsidTr="008D12BA">
        <w:tc>
          <w:tcPr>
            <w:tcW w:w="399" w:type="dxa"/>
          </w:tcPr>
          <w:p w14:paraId="1782B5A4" w14:textId="77777777" w:rsidR="008D12BA" w:rsidRPr="008D12BA" w:rsidRDefault="008D12BA" w:rsidP="008D12BA">
            <w:pPr>
              <w:jc w:val="both"/>
              <w:rPr>
                <w:sz w:val="24"/>
                <w:szCs w:val="24"/>
              </w:rPr>
            </w:pPr>
            <w:r w:rsidRPr="008D12BA">
              <w:rPr>
                <w:sz w:val="24"/>
                <w:szCs w:val="24"/>
              </w:rPr>
              <w:t>37</w:t>
            </w:r>
          </w:p>
        </w:tc>
        <w:tc>
          <w:tcPr>
            <w:tcW w:w="9915" w:type="dxa"/>
            <w:gridSpan w:val="2"/>
          </w:tcPr>
          <w:p w14:paraId="0C7F1DB6" w14:textId="77777777" w:rsidR="008D12BA" w:rsidRPr="008D12BA" w:rsidRDefault="008D12BA" w:rsidP="008D12BA">
            <w:pPr>
              <w:jc w:val="both"/>
              <w:rPr>
                <w:sz w:val="24"/>
                <w:szCs w:val="24"/>
              </w:rPr>
            </w:pPr>
            <w:r w:rsidRPr="008D12BA">
              <w:rPr>
                <w:sz w:val="24"/>
                <w:szCs w:val="24"/>
              </w:rPr>
              <w:t>Signing of Contract</w:t>
            </w:r>
          </w:p>
        </w:tc>
        <w:tc>
          <w:tcPr>
            <w:tcW w:w="1560" w:type="dxa"/>
          </w:tcPr>
          <w:p w14:paraId="03A38D63" w14:textId="77777777" w:rsidR="008D12BA" w:rsidRPr="008D12BA" w:rsidRDefault="008D12BA" w:rsidP="008D12BA">
            <w:pPr>
              <w:jc w:val="both"/>
              <w:rPr>
                <w:sz w:val="24"/>
                <w:szCs w:val="24"/>
              </w:rPr>
            </w:pPr>
            <w:r w:rsidRPr="008D12BA">
              <w:rPr>
                <w:sz w:val="24"/>
                <w:szCs w:val="24"/>
              </w:rPr>
              <w:t>33</w:t>
            </w:r>
          </w:p>
        </w:tc>
      </w:tr>
      <w:tr w:rsidR="008D12BA" w:rsidRPr="008D12BA" w14:paraId="64791E40" w14:textId="77777777" w:rsidTr="008D12BA">
        <w:tc>
          <w:tcPr>
            <w:tcW w:w="399" w:type="dxa"/>
          </w:tcPr>
          <w:p w14:paraId="57A3DE79" w14:textId="77777777" w:rsidR="008D12BA" w:rsidRPr="008D12BA" w:rsidRDefault="008D12BA" w:rsidP="008D12BA">
            <w:pPr>
              <w:jc w:val="both"/>
              <w:rPr>
                <w:sz w:val="24"/>
                <w:szCs w:val="24"/>
              </w:rPr>
            </w:pPr>
            <w:r w:rsidRPr="008D12BA">
              <w:rPr>
                <w:sz w:val="24"/>
                <w:szCs w:val="24"/>
              </w:rPr>
              <w:t>38</w:t>
            </w:r>
          </w:p>
        </w:tc>
        <w:tc>
          <w:tcPr>
            <w:tcW w:w="9915" w:type="dxa"/>
            <w:gridSpan w:val="2"/>
          </w:tcPr>
          <w:p w14:paraId="449AA5C4" w14:textId="77777777" w:rsidR="008D12BA" w:rsidRPr="008D12BA" w:rsidRDefault="008D12BA" w:rsidP="008D12BA">
            <w:pPr>
              <w:jc w:val="both"/>
              <w:rPr>
                <w:sz w:val="24"/>
                <w:szCs w:val="24"/>
              </w:rPr>
            </w:pPr>
            <w:r w:rsidRPr="008D12BA">
              <w:rPr>
                <w:sz w:val="24"/>
                <w:szCs w:val="24"/>
              </w:rPr>
              <w:t>Good Performance Guarantee</w:t>
            </w:r>
          </w:p>
        </w:tc>
        <w:tc>
          <w:tcPr>
            <w:tcW w:w="1560" w:type="dxa"/>
          </w:tcPr>
          <w:p w14:paraId="7BD639EC" w14:textId="77777777" w:rsidR="008D12BA" w:rsidRPr="008D12BA" w:rsidRDefault="008D12BA" w:rsidP="008D12BA">
            <w:pPr>
              <w:jc w:val="both"/>
              <w:rPr>
                <w:sz w:val="24"/>
                <w:szCs w:val="24"/>
              </w:rPr>
            </w:pPr>
            <w:r w:rsidRPr="008D12BA">
              <w:rPr>
                <w:sz w:val="24"/>
                <w:szCs w:val="24"/>
              </w:rPr>
              <w:t>34</w:t>
            </w:r>
          </w:p>
        </w:tc>
      </w:tr>
      <w:tr w:rsidR="008D12BA" w:rsidRPr="008D12BA" w14:paraId="1CAA5D6E" w14:textId="77777777" w:rsidTr="008D12BA">
        <w:tc>
          <w:tcPr>
            <w:tcW w:w="399" w:type="dxa"/>
          </w:tcPr>
          <w:p w14:paraId="158A5F56" w14:textId="77777777" w:rsidR="008D12BA" w:rsidRPr="008D12BA" w:rsidRDefault="008D12BA" w:rsidP="008D12BA">
            <w:pPr>
              <w:jc w:val="both"/>
              <w:rPr>
                <w:sz w:val="24"/>
                <w:szCs w:val="24"/>
              </w:rPr>
            </w:pPr>
          </w:p>
        </w:tc>
        <w:tc>
          <w:tcPr>
            <w:tcW w:w="9915" w:type="dxa"/>
            <w:gridSpan w:val="2"/>
          </w:tcPr>
          <w:p w14:paraId="72AF32CB" w14:textId="77777777" w:rsidR="008D12BA" w:rsidRDefault="008D12BA" w:rsidP="008D12BA">
            <w:pPr>
              <w:jc w:val="both"/>
              <w:rPr>
                <w:sz w:val="24"/>
                <w:szCs w:val="24"/>
              </w:rPr>
            </w:pPr>
          </w:p>
          <w:p w14:paraId="463C9C51" w14:textId="77777777" w:rsidR="008D12BA" w:rsidRDefault="008D12BA" w:rsidP="008D12BA">
            <w:pPr>
              <w:jc w:val="both"/>
              <w:rPr>
                <w:sz w:val="24"/>
                <w:szCs w:val="24"/>
              </w:rPr>
            </w:pPr>
          </w:p>
          <w:p w14:paraId="1E45B1F5" w14:textId="77777777" w:rsidR="008D12BA" w:rsidRDefault="008D12BA" w:rsidP="008D12BA">
            <w:pPr>
              <w:jc w:val="both"/>
              <w:rPr>
                <w:sz w:val="24"/>
                <w:szCs w:val="24"/>
              </w:rPr>
            </w:pPr>
          </w:p>
          <w:p w14:paraId="72C8D85F" w14:textId="77777777" w:rsidR="008D12BA" w:rsidRDefault="008D12BA" w:rsidP="008D12BA">
            <w:pPr>
              <w:jc w:val="both"/>
              <w:rPr>
                <w:sz w:val="24"/>
                <w:szCs w:val="24"/>
              </w:rPr>
            </w:pPr>
          </w:p>
          <w:p w14:paraId="787810CC" w14:textId="77777777" w:rsidR="008D12BA" w:rsidRPr="008D12BA" w:rsidRDefault="008D12BA" w:rsidP="008D12BA">
            <w:pPr>
              <w:jc w:val="both"/>
              <w:rPr>
                <w:sz w:val="24"/>
                <w:szCs w:val="24"/>
              </w:rPr>
            </w:pPr>
          </w:p>
        </w:tc>
        <w:tc>
          <w:tcPr>
            <w:tcW w:w="1560" w:type="dxa"/>
          </w:tcPr>
          <w:p w14:paraId="312968E8" w14:textId="77777777" w:rsidR="008D12BA" w:rsidRPr="008D12BA" w:rsidRDefault="008D12BA" w:rsidP="008D12BA">
            <w:pPr>
              <w:jc w:val="both"/>
              <w:rPr>
                <w:sz w:val="24"/>
                <w:szCs w:val="24"/>
              </w:rPr>
            </w:pPr>
          </w:p>
        </w:tc>
      </w:tr>
      <w:tr w:rsidR="008D12BA" w:rsidRPr="008D12BA" w14:paraId="793CA2E5" w14:textId="77777777" w:rsidTr="008D12BA">
        <w:tc>
          <w:tcPr>
            <w:tcW w:w="11874" w:type="dxa"/>
            <w:gridSpan w:val="4"/>
            <w:shd w:val="clear" w:color="auto" w:fill="D9D9D9" w:themeFill="background1" w:themeFillShade="D9"/>
          </w:tcPr>
          <w:p w14:paraId="4ECF13EF" w14:textId="77777777" w:rsidR="008D12BA" w:rsidRPr="008D12BA" w:rsidRDefault="008D12BA" w:rsidP="008D12BA">
            <w:pPr>
              <w:pStyle w:val="NoSpacing"/>
              <w:bidi w:val="0"/>
              <w:jc w:val="center"/>
              <w:rPr>
                <w:rFonts w:ascii="Arial" w:hAnsi="Arial"/>
                <w:b/>
                <w:bCs/>
                <w:sz w:val="24"/>
                <w:szCs w:val="24"/>
              </w:rPr>
            </w:pPr>
            <w:r w:rsidRPr="008D12BA">
              <w:rPr>
                <w:rFonts w:ascii="Arial" w:hAnsi="Arial"/>
                <w:b/>
                <w:bCs/>
                <w:sz w:val="24"/>
                <w:szCs w:val="24"/>
              </w:rPr>
              <w:lastRenderedPageBreak/>
              <w:t>Instructions to Bidders</w:t>
            </w:r>
          </w:p>
        </w:tc>
      </w:tr>
      <w:tr w:rsidR="008D12BA" w:rsidRPr="008D12BA" w14:paraId="51069034" w14:textId="77777777" w:rsidTr="008D12BA">
        <w:tc>
          <w:tcPr>
            <w:tcW w:w="11874" w:type="dxa"/>
            <w:gridSpan w:val="4"/>
          </w:tcPr>
          <w:p w14:paraId="26421AB0" w14:textId="77777777" w:rsidR="008D12BA" w:rsidRPr="008D12BA" w:rsidRDefault="008D12BA" w:rsidP="008D12BA">
            <w:pPr>
              <w:pStyle w:val="Heading1"/>
              <w:outlineLvl w:val="0"/>
              <w:rPr>
                <w:sz w:val="24"/>
                <w:szCs w:val="24"/>
              </w:rPr>
            </w:pPr>
            <w:bookmarkStart w:id="0" w:name="_Toc454181531"/>
            <w:bookmarkStart w:id="1" w:name="_Toc454182991"/>
            <w:bookmarkStart w:id="2" w:name="_Toc327026671"/>
            <w:r w:rsidRPr="008D12BA">
              <w:rPr>
                <w:sz w:val="24"/>
                <w:szCs w:val="24"/>
              </w:rPr>
              <w:t>A.</w:t>
            </w:r>
            <w:bookmarkEnd w:id="0"/>
            <w:bookmarkEnd w:id="1"/>
            <w:bookmarkEnd w:id="2"/>
            <w:r w:rsidRPr="008D12BA">
              <w:rPr>
                <w:sz w:val="24"/>
                <w:szCs w:val="24"/>
              </w:rPr>
              <w:t xml:space="preserve"> General</w:t>
            </w:r>
          </w:p>
        </w:tc>
      </w:tr>
      <w:tr w:rsidR="008D12BA" w:rsidRPr="008D12BA" w14:paraId="659A45D6" w14:textId="77777777" w:rsidTr="008D12BA">
        <w:tc>
          <w:tcPr>
            <w:tcW w:w="1288" w:type="dxa"/>
            <w:gridSpan w:val="2"/>
          </w:tcPr>
          <w:p w14:paraId="03D6F290" w14:textId="77777777" w:rsidR="008D12BA" w:rsidRPr="008D12BA" w:rsidRDefault="008D12BA" w:rsidP="008D12BA">
            <w:pPr>
              <w:pStyle w:val="Heading2"/>
              <w:outlineLvl w:val="1"/>
              <w:rPr>
                <w:color w:val="auto"/>
                <w:sz w:val="24"/>
                <w:szCs w:val="24"/>
              </w:rPr>
            </w:pPr>
            <w:r w:rsidRPr="008D12BA">
              <w:rPr>
                <w:color w:val="auto"/>
                <w:sz w:val="24"/>
                <w:szCs w:val="24"/>
              </w:rPr>
              <w:t>1. Scope of Bid</w:t>
            </w:r>
          </w:p>
          <w:p w14:paraId="68241F5B" w14:textId="77777777" w:rsidR="008D12BA" w:rsidRPr="008D12BA" w:rsidRDefault="008D12BA" w:rsidP="008D12BA">
            <w:pPr>
              <w:rPr>
                <w:sz w:val="24"/>
                <w:szCs w:val="24"/>
              </w:rPr>
            </w:pPr>
          </w:p>
        </w:tc>
        <w:tc>
          <w:tcPr>
            <w:tcW w:w="10586" w:type="dxa"/>
            <w:gridSpan w:val="2"/>
          </w:tcPr>
          <w:p w14:paraId="4CD3C3DE"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1.1</w:t>
            </w:r>
            <w:r w:rsidRPr="008D12BA">
              <w:rPr>
                <w:rFonts w:ascii="Arial Narrow" w:hAnsi="Arial Narrow"/>
                <w:sz w:val="24"/>
                <w:szCs w:val="24"/>
              </w:rPr>
              <w:tab/>
              <w:t xml:space="preserve">The Contracting Entity, as specified in the </w:t>
            </w:r>
            <w:r w:rsidRPr="008D12BA">
              <w:rPr>
                <w:rFonts w:ascii="Arial Narrow" w:hAnsi="Arial Narrow"/>
                <w:b/>
                <w:sz w:val="24"/>
                <w:szCs w:val="24"/>
              </w:rPr>
              <w:t>Bid Data Sheet</w:t>
            </w:r>
            <w:r w:rsidRPr="008D12BA">
              <w:rPr>
                <w:rFonts w:ascii="Arial Narrow" w:hAnsi="Arial Narrow"/>
                <w:sz w:val="24"/>
                <w:szCs w:val="24"/>
              </w:rPr>
              <w:t xml:space="preserve"> (BDS) and in the Special Conditions of Contract (SCC), invites bids for the supply of (drugs and vaccines) as specified in the </w:t>
            </w:r>
            <w:r w:rsidRPr="008D12BA">
              <w:rPr>
                <w:rFonts w:ascii="Arial Narrow" w:hAnsi="Arial Narrow"/>
                <w:b/>
                <w:sz w:val="24"/>
                <w:szCs w:val="24"/>
              </w:rPr>
              <w:t>Bid Data Sheet</w:t>
            </w:r>
            <w:r w:rsidRPr="008D12BA">
              <w:rPr>
                <w:rFonts w:ascii="Arial Narrow" w:hAnsi="Arial Narrow"/>
                <w:sz w:val="24"/>
                <w:szCs w:val="24"/>
              </w:rPr>
              <w:t xml:space="preserve"> and Schedule of Requirements. </w:t>
            </w:r>
          </w:p>
          <w:p w14:paraId="730E055F"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 xml:space="preserve">The contract shall be financed from the amounts allocated in the budget specified in the </w:t>
            </w:r>
            <w:r w:rsidRPr="008D12BA">
              <w:rPr>
                <w:rFonts w:ascii="Arial Narrow" w:hAnsi="Arial Narrow"/>
                <w:b/>
                <w:sz w:val="24"/>
                <w:szCs w:val="24"/>
              </w:rPr>
              <w:t>Bid Data Sheet</w:t>
            </w:r>
            <w:r w:rsidRPr="008D12BA">
              <w:rPr>
                <w:rFonts w:ascii="Arial Narrow" w:hAnsi="Arial Narrow"/>
                <w:sz w:val="24"/>
                <w:szCs w:val="24"/>
              </w:rPr>
              <w:t>.</w:t>
            </w:r>
          </w:p>
          <w:p w14:paraId="7BF0F2A9" w14:textId="77777777" w:rsidR="008D12BA" w:rsidRPr="008D12BA" w:rsidRDefault="008D12BA" w:rsidP="008D12BA">
            <w:pPr>
              <w:rPr>
                <w:sz w:val="24"/>
                <w:szCs w:val="24"/>
              </w:rPr>
            </w:pPr>
          </w:p>
        </w:tc>
      </w:tr>
      <w:tr w:rsidR="008D12BA" w:rsidRPr="008D12BA" w14:paraId="1C7BD7C9" w14:textId="77777777" w:rsidTr="008D12BA">
        <w:tc>
          <w:tcPr>
            <w:tcW w:w="1288" w:type="dxa"/>
            <w:gridSpan w:val="2"/>
          </w:tcPr>
          <w:p w14:paraId="6A761A1A" w14:textId="77777777" w:rsidR="008D12BA" w:rsidRPr="008D12BA" w:rsidRDefault="008D12BA" w:rsidP="008D12BA">
            <w:pPr>
              <w:rPr>
                <w:sz w:val="24"/>
                <w:szCs w:val="24"/>
              </w:rPr>
            </w:pPr>
          </w:p>
        </w:tc>
        <w:tc>
          <w:tcPr>
            <w:tcW w:w="10586" w:type="dxa"/>
            <w:gridSpan w:val="2"/>
          </w:tcPr>
          <w:p w14:paraId="4FD43ED9" w14:textId="77777777" w:rsidR="008D12BA" w:rsidRPr="008D12BA" w:rsidRDefault="008D12BA" w:rsidP="008D12BA">
            <w:pPr>
              <w:jc w:val="both"/>
              <w:rPr>
                <w:sz w:val="24"/>
                <w:szCs w:val="24"/>
              </w:rPr>
            </w:pPr>
            <w:r w:rsidRPr="008D12BA">
              <w:rPr>
                <w:rFonts w:ascii="Arial Narrow" w:hAnsi="Arial Narrow"/>
                <w:sz w:val="24"/>
                <w:szCs w:val="24"/>
              </w:rPr>
              <w:t>1.2   The following terms will have the meanings specified in these tender documents: “writing” means any written or printed communication including the book / letter that is received by hand, or telex and fax; “today” means a solar day; the singular also means the plural.</w:t>
            </w:r>
          </w:p>
        </w:tc>
      </w:tr>
      <w:tr w:rsidR="008D12BA" w:rsidRPr="008D12BA" w14:paraId="51EA7FA7" w14:textId="77777777" w:rsidTr="008D12BA">
        <w:tc>
          <w:tcPr>
            <w:tcW w:w="1288" w:type="dxa"/>
            <w:gridSpan w:val="2"/>
          </w:tcPr>
          <w:p w14:paraId="56120266" w14:textId="77777777" w:rsidR="008D12BA" w:rsidRPr="008D12BA" w:rsidRDefault="008D12BA" w:rsidP="008D12BA">
            <w:pPr>
              <w:pStyle w:val="Heading2"/>
              <w:outlineLvl w:val="1"/>
              <w:rPr>
                <w:color w:val="auto"/>
                <w:sz w:val="24"/>
                <w:szCs w:val="24"/>
              </w:rPr>
            </w:pPr>
            <w:r w:rsidRPr="008D12BA">
              <w:rPr>
                <w:color w:val="auto"/>
                <w:sz w:val="24"/>
                <w:szCs w:val="24"/>
              </w:rPr>
              <w:t xml:space="preserve">2. Corruption and fraud </w:t>
            </w:r>
          </w:p>
          <w:p w14:paraId="0BF2EEBB" w14:textId="77777777" w:rsidR="008D12BA" w:rsidRPr="008D12BA" w:rsidRDefault="008D12BA" w:rsidP="008D12BA">
            <w:pPr>
              <w:rPr>
                <w:sz w:val="24"/>
                <w:szCs w:val="24"/>
              </w:rPr>
            </w:pPr>
          </w:p>
        </w:tc>
        <w:tc>
          <w:tcPr>
            <w:tcW w:w="10586" w:type="dxa"/>
            <w:gridSpan w:val="2"/>
          </w:tcPr>
          <w:p w14:paraId="01BD3016" w14:textId="77777777" w:rsidR="008D12BA" w:rsidRPr="008D12BA" w:rsidRDefault="008D12BA" w:rsidP="008D12BA">
            <w:pPr>
              <w:pStyle w:val="NoSpacing"/>
              <w:bidi w:val="0"/>
              <w:jc w:val="both"/>
              <w:rPr>
                <w:rFonts w:ascii="Arial Narrow" w:hAnsi="Arial Narrow"/>
                <w:sz w:val="24"/>
                <w:szCs w:val="24"/>
              </w:rPr>
            </w:pPr>
            <w:r w:rsidRPr="008D12BA">
              <w:rPr>
                <w:rFonts w:ascii="Arial Narrow" w:hAnsi="Arial Narrow"/>
                <w:sz w:val="24"/>
                <w:szCs w:val="24"/>
              </w:rPr>
              <w:t>2.1 The Contracting Entity requires that bidders, suppliers, and contractors, their subcontractors and their staff shall observe the highest standard of ethics during the procurement and execution of contracts.  In pursuance of this policy, the Contracting Entity:</w:t>
            </w:r>
          </w:p>
        </w:tc>
      </w:tr>
      <w:tr w:rsidR="008D12BA" w:rsidRPr="008D12BA" w14:paraId="62954D09" w14:textId="77777777" w:rsidTr="008D12BA">
        <w:tc>
          <w:tcPr>
            <w:tcW w:w="1288" w:type="dxa"/>
            <w:gridSpan w:val="2"/>
          </w:tcPr>
          <w:p w14:paraId="2C300456" w14:textId="77777777" w:rsidR="008D12BA" w:rsidRPr="008D12BA" w:rsidRDefault="008D12BA" w:rsidP="008D12BA">
            <w:pPr>
              <w:rPr>
                <w:sz w:val="24"/>
                <w:szCs w:val="24"/>
              </w:rPr>
            </w:pPr>
          </w:p>
        </w:tc>
        <w:tc>
          <w:tcPr>
            <w:tcW w:w="10586" w:type="dxa"/>
            <w:gridSpan w:val="2"/>
          </w:tcPr>
          <w:p w14:paraId="4923197B"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b/>
                <w:bCs/>
                <w:sz w:val="24"/>
                <w:szCs w:val="24"/>
              </w:rPr>
              <w:t>(</w:t>
            </w:r>
            <w:r w:rsidRPr="008D12BA">
              <w:rPr>
                <w:rFonts w:ascii="Arial Narrow" w:hAnsi="Arial Narrow"/>
                <w:sz w:val="24"/>
                <w:szCs w:val="24"/>
              </w:rPr>
              <w:t>a) The contracting entity adopts the definition of "corruption and Fraud" according to the relevant Iraqi laws in force. For the purpose of this article, the contracting entity will also be guided by the definitions of terms as defined here below:</w:t>
            </w:r>
          </w:p>
        </w:tc>
      </w:tr>
      <w:tr w:rsidR="008D12BA" w:rsidRPr="008D12BA" w14:paraId="066D7DEC" w14:textId="77777777" w:rsidTr="008D12BA">
        <w:tc>
          <w:tcPr>
            <w:tcW w:w="1288" w:type="dxa"/>
            <w:gridSpan w:val="2"/>
          </w:tcPr>
          <w:p w14:paraId="14B94BCE" w14:textId="77777777" w:rsidR="008D12BA" w:rsidRPr="008D12BA" w:rsidRDefault="008D12BA" w:rsidP="008D12BA">
            <w:pPr>
              <w:rPr>
                <w:sz w:val="24"/>
                <w:szCs w:val="24"/>
              </w:rPr>
            </w:pPr>
          </w:p>
        </w:tc>
        <w:tc>
          <w:tcPr>
            <w:tcW w:w="10586" w:type="dxa"/>
            <w:gridSpan w:val="2"/>
          </w:tcPr>
          <w:p w14:paraId="239DE924"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(1)  “corrupt practice” is the offering, giving, receiving or soliciting, directly or indirectly, of anything of value to influence improperly the actions of another party;</w:t>
            </w:r>
          </w:p>
          <w:p w14:paraId="7C05D29B" w14:textId="77777777" w:rsidR="008D12BA" w:rsidRPr="008D12BA" w:rsidRDefault="008D12BA" w:rsidP="008D12BA">
            <w:pPr>
              <w:rPr>
                <w:sz w:val="24"/>
                <w:szCs w:val="24"/>
              </w:rPr>
            </w:pPr>
          </w:p>
        </w:tc>
      </w:tr>
      <w:tr w:rsidR="008D12BA" w:rsidRPr="008D12BA" w14:paraId="2DDB0235" w14:textId="77777777" w:rsidTr="008D12BA">
        <w:tc>
          <w:tcPr>
            <w:tcW w:w="1288" w:type="dxa"/>
            <w:gridSpan w:val="2"/>
          </w:tcPr>
          <w:p w14:paraId="318472B8" w14:textId="77777777" w:rsidR="008D12BA" w:rsidRPr="008D12BA" w:rsidRDefault="008D12BA" w:rsidP="008D12BA">
            <w:pPr>
              <w:rPr>
                <w:sz w:val="24"/>
                <w:szCs w:val="24"/>
              </w:rPr>
            </w:pPr>
          </w:p>
        </w:tc>
        <w:tc>
          <w:tcPr>
            <w:tcW w:w="10586" w:type="dxa"/>
            <w:gridSpan w:val="2"/>
          </w:tcPr>
          <w:p w14:paraId="4131C839" w14:textId="77777777" w:rsidR="008D12BA" w:rsidRPr="008D12BA" w:rsidRDefault="008D12BA" w:rsidP="008D12BA">
            <w:pPr>
              <w:jc w:val="both"/>
              <w:rPr>
                <w:sz w:val="24"/>
                <w:szCs w:val="24"/>
              </w:rPr>
            </w:pPr>
            <w:r w:rsidRPr="008D12BA">
              <w:rPr>
                <w:sz w:val="24"/>
                <w:szCs w:val="24"/>
              </w:rPr>
              <w:t>(2) “fraudulent practice” is any act or omission, including a misrepresentation, that knowingly or recklessly misleads, or attempts to mislead, a party to obtain a financial or other benefit or to avoid an obligation;</w:t>
            </w:r>
          </w:p>
        </w:tc>
      </w:tr>
    </w:tbl>
    <w:p w14:paraId="514EF9AE" w14:textId="77777777" w:rsidR="00DB5A1F" w:rsidRPr="008D12BA" w:rsidRDefault="00DB5A1F">
      <w:pPr>
        <w:rPr>
          <w:sz w:val="24"/>
          <w:szCs w:val="24"/>
        </w:rPr>
      </w:pPr>
    </w:p>
    <w:p w14:paraId="7F6AF9B6" w14:textId="77777777" w:rsidR="00C722EB" w:rsidRPr="008D12BA" w:rsidRDefault="00C722EB">
      <w:pPr>
        <w:rPr>
          <w:sz w:val="24"/>
          <w:szCs w:val="24"/>
        </w:rPr>
      </w:pPr>
    </w:p>
    <w:p w14:paraId="59A92605" w14:textId="77777777" w:rsidR="004F2195" w:rsidRPr="008D12BA" w:rsidRDefault="004F2195">
      <w:pPr>
        <w:rPr>
          <w:sz w:val="24"/>
          <w:szCs w:val="24"/>
        </w:rPr>
      </w:pPr>
    </w:p>
    <w:tbl>
      <w:tblPr>
        <w:tblStyle w:val="TableGrid"/>
        <w:tblW w:w="11908" w:type="dxa"/>
        <w:tblInd w:w="-34" w:type="dxa"/>
        <w:tblLook w:val="04A0" w:firstRow="1" w:lastRow="0" w:firstColumn="1" w:lastColumn="0" w:noHBand="0" w:noVBand="1"/>
      </w:tblPr>
      <w:tblGrid>
        <w:gridCol w:w="1422"/>
        <w:gridCol w:w="10486"/>
      </w:tblGrid>
      <w:tr w:rsidR="00672659" w:rsidRPr="008D12BA" w14:paraId="2990EBFE" w14:textId="77777777" w:rsidTr="00327B1A">
        <w:tc>
          <w:tcPr>
            <w:tcW w:w="1422" w:type="dxa"/>
          </w:tcPr>
          <w:p w14:paraId="45FAC2AA" w14:textId="77777777" w:rsidR="00672659" w:rsidRPr="008D12BA" w:rsidRDefault="00672659" w:rsidP="00CA5E96">
            <w:pPr>
              <w:rPr>
                <w:sz w:val="24"/>
                <w:szCs w:val="24"/>
              </w:rPr>
            </w:pPr>
          </w:p>
        </w:tc>
        <w:tc>
          <w:tcPr>
            <w:tcW w:w="10486" w:type="dxa"/>
          </w:tcPr>
          <w:p w14:paraId="400ABDDD" w14:textId="77777777" w:rsidR="00672659" w:rsidRPr="008D12BA" w:rsidRDefault="00672659" w:rsidP="00CA5E96">
            <w:pPr>
              <w:jc w:val="lowKashida"/>
              <w:rPr>
                <w:rFonts w:ascii="Arial Narrow" w:eastAsia="Calibri" w:hAnsi="Arial Narrow" w:cs="Arial"/>
                <w:sz w:val="24"/>
                <w:szCs w:val="24"/>
              </w:rPr>
            </w:pPr>
            <w:r w:rsidRPr="008D12BA">
              <w:rPr>
                <w:rFonts w:ascii="Arial Narrow" w:eastAsia="Calibri" w:hAnsi="Arial Narrow" w:cs="Arial"/>
                <w:sz w:val="24"/>
                <w:szCs w:val="24"/>
              </w:rPr>
              <w:t>(3) “collusive practice” is an arrangement between two or more parties designed to achieve an improper purpose, including to influence improperly the actions of another party;</w:t>
            </w:r>
          </w:p>
          <w:p w14:paraId="77229369" w14:textId="77777777" w:rsidR="00672659" w:rsidRPr="008D12BA" w:rsidRDefault="00672659" w:rsidP="00CA5E96">
            <w:pPr>
              <w:rPr>
                <w:sz w:val="24"/>
                <w:szCs w:val="24"/>
              </w:rPr>
            </w:pPr>
          </w:p>
        </w:tc>
      </w:tr>
      <w:tr w:rsidR="00672659" w:rsidRPr="008D12BA" w14:paraId="761572ED" w14:textId="77777777" w:rsidTr="00327B1A">
        <w:tc>
          <w:tcPr>
            <w:tcW w:w="1422" w:type="dxa"/>
          </w:tcPr>
          <w:p w14:paraId="37BA2F57" w14:textId="77777777" w:rsidR="00672659" w:rsidRPr="008D12BA" w:rsidRDefault="00672659" w:rsidP="00CA5E96">
            <w:pPr>
              <w:rPr>
                <w:sz w:val="24"/>
                <w:szCs w:val="24"/>
              </w:rPr>
            </w:pPr>
          </w:p>
        </w:tc>
        <w:tc>
          <w:tcPr>
            <w:tcW w:w="10486" w:type="dxa"/>
          </w:tcPr>
          <w:p w14:paraId="7CB6DBB1" w14:textId="77777777" w:rsidR="00672659" w:rsidRPr="008D12BA" w:rsidRDefault="00672659" w:rsidP="00C722EB">
            <w:pPr>
              <w:jc w:val="lowKashida"/>
              <w:rPr>
                <w:rFonts w:ascii="Arial Narrow" w:eastAsia="Calibri" w:hAnsi="Arial Narrow" w:cs="Arial"/>
                <w:sz w:val="24"/>
                <w:szCs w:val="24"/>
              </w:rPr>
            </w:pPr>
            <w:r w:rsidRPr="008D12BA">
              <w:rPr>
                <w:rFonts w:ascii="Arial Narrow" w:eastAsia="Calibri" w:hAnsi="Arial Narrow" w:cs="Arial"/>
                <w:sz w:val="24"/>
                <w:szCs w:val="24"/>
              </w:rPr>
              <w:t xml:space="preserve">(4) “coercive practice” is impairing or harming, or threatening to impair or harm, directly or indirectly, any party or the property of the party to influence improperly the </w:t>
            </w:r>
            <w:r w:rsidRPr="008D12BA">
              <w:rPr>
                <w:rFonts w:ascii="Arial Narrow" w:eastAsia="Calibri" w:hAnsi="Arial Narrow" w:cs="Arial"/>
                <w:sz w:val="24"/>
                <w:szCs w:val="24"/>
              </w:rPr>
              <w:tab/>
              <w:t>actions of a party;</w:t>
            </w:r>
          </w:p>
          <w:p w14:paraId="0E171342" w14:textId="77777777" w:rsidR="00672659" w:rsidRPr="008D12BA" w:rsidRDefault="00672659" w:rsidP="00CA5E96">
            <w:pPr>
              <w:rPr>
                <w:sz w:val="24"/>
                <w:szCs w:val="24"/>
              </w:rPr>
            </w:pPr>
          </w:p>
        </w:tc>
      </w:tr>
      <w:tr w:rsidR="00672659" w:rsidRPr="008D12BA" w14:paraId="7C500AEF" w14:textId="77777777" w:rsidTr="00327B1A">
        <w:tc>
          <w:tcPr>
            <w:tcW w:w="1422" w:type="dxa"/>
          </w:tcPr>
          <w:p w14:paraId="2FE6D726" w14:textId="77777777" w:rsidR="00672659" w:rsidRPr="008D12BA" w:rsidRDefault="00672659" w:rsidP="00CA5E96">
            <w:pPr>
              <w:rPr>
                <w:sz w:val="24"/>
                <w:szCs w:val="24"/>
              </w:rPr>
            </w:pPr>
          </w:p>
        </w:tc>
        <w:tc>
          <w:tcPr>
            <w:tcW w:w="10486" w:type="dxa"/>
          </w:tcPr>
          <w:p w14:paraId="45D899C2" w14:textId="77777777" w:rsidR="00672659" w:rsidRPr="008D12BA" w:rsidRDefault="00672659" w:rsidP="00C722EB">
            <w:pPr>
              <w:jc w:val="lowKashida"/>
              <w:rPr>
                <w:rFonts w:ascii="Arial Narrow" w:eastAsia="Calibri" w:hAnsi="Arial Narrow" w:cs="Arial"/>
                <w:sz w:val="24"/>
                <w:szCs w:val="24"/>
              </w:rPr>
            </w:pPr>
            <w:r w:rsidRPr="008D12BA">
              <w:rPr>
                <w:rFonts w:ascii="Arial Narrow" w:eastAsia="Calibri" w:hAnsi="Arial Narrow" w:cs="Arial"/>
                <w:sz w:val="24"/>
                <w:szCs w:val="24"/>
              </w:rPr>
              <w:t>(5)    “obstructive practice” is</w:t>
            </w:r>
          </w:p>
          <w:p w14:paraId="218F6FDC" w14:textId="77777777" w:rsidR="00672659" w:rsidRPr="008D12BA" w:rsidRDefault="00672659" w:rsidP="00CA5E96">
            <w:pPr>
              <w:rPr>
                <w:sz w:val="24"/>
                <w:szCs w:val="24"/>
              </w:rPr>
            </w:pPr>
          </w:p>
        </w:tc>
      </w:tr>
      <w:tr w:rsidR="00672659" w:rsidRPr="008D12BA" w14:paraId="44682532" w14:textId="77777777" w:rsidTr="00327B1A">
        <w:tc>
          <w:tcPr>
            <w:tcW w:w="1422" w:type="dxa"/>
          </w:tcPr>
          <w:p w14:paraId="25C073DA" w14:textId="77777777" w:rsidR="00672659" w:rsidRPr="008D12BA" w:rsidRDefault="00672659" w:rsidP="00CA5E96">
            <w:pPr>
              <w:rPr>
                <w:sz w:val="24"/>
                <w:szCs w:val="24"/>
              </w:rPr>
            </w:pPr>
          </w:p>
        </w:tc>
        <w:tc>
          <w:tcPr>
            <w:tcW w:w="10486" w:type="dxa"/>
          </w:tcPr>
          <w:p w14:paraId="632943F1"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(5.1) deliberate destroying, falsifying, altering or concealing of evidence material to the investigation or making false statements to investigators in order to materially impede a Contracting Entity’s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tc>
      </w:tr>
      <w:tr w:rsidR="00672659" w:rsidRPr="008D12BA" w14:paraId="466E78DD" w14:textId="77777777" w:rsidTr="00327B1A">
        <w:tc>
          <w:tcPr>
            <w:tcW w:w="1422" w:type="dxa"/>
          </w:tcPr>
          <w:p w14:paraId="6A67BB70" w14:textId="77777777" w:rsidR="00672659" w:rsidRPr="008D12BA" w:rsidRDefault="00672659" w:rsidP="00B05102">
            <w:pPr>
              <w:rPr>
                <w:sz w:val="24"/>
                <w:szCs w:val="24"/>
              </w:rPr>
            </w:pPr>
          </w:p>
        </w:tc>
        <w:tc>
          <w:tcPr>
            <w:tcW w:w="10486" w:type="dxa"/>
          </w:tcPr>
          <w:p w14:paraId="288EB472"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(2.5) practices intended to materially impede the exercise of inspection and audit rights provided for under Sub-Clause 2.1 (d) below in accordance with the applicable Iraqi laws.</w:t>
            </w:r>
          </w:p>
          <w:p w14:paraId="05AD3D74" w14:textId="77777777" w:rsidR="00672659" w:rsidRPr="008D12BA" w:rsidRDefault="00672659" w:rsidP="00B05102">
            <w:pPr>
              <w:rPr>
                <w:sz w:val="24"/>
                <w:szCs w:val="24"/>
              </w:rPr>
            </w:pPr>
          </w:p>
        </w:tc>
      </w:tr>
      <w:tr w:rsidR="00672659" w:rsidRPr="008D12BA" w14:paraId="17E02513" w14:textId="77777777" w:rsidTr="00327B1A">
        <w:tc>
          <w:tcPr>
            <w:tcW w:w="1422" w:type="dxa"/>
          </w:tcPr>
          <w:p w14:paraId="171F9D64" w14:textId="77777777" w:rsidR="00672659" w:rsidRPr="008D12BA" w:rsidRDefault="00672659" w:rsidP="00B05102">
            <w:pPr>
              <w:rPr>
                <w:sz w:val="24"/>
                <w:szCs w:val="24"/>
              </w:rPr>
            </w:pPr>
          </w:p>
        </w:tc>
        <w:tc>
          <w:tcPr>
            <w:tcW w:w="10486" w:type="dxa"/>
          </w:tcPr>
          <w:p w14:paraId="32E5B668"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b/>
                <w:bCs/>
                <w:sz w:val="24"/>
                <w:szCs w:val="24"/>
              </w:rPr>
              <w:t>(b) The contracting entity</w:t>
            </w:r>
            <w:r w:rsidRPr="008D12BA">
              <w:rPr>
                <w:rFonts w:ascii="Arial Narrow" w:hAnsi="Arial Narrow"/>
                <w:sz w:val="24"/>
                <w:szCs w:val="24"/>
              </w:rPr>
              <w:t xml:space="preserve"> will reject the Bid if it determines in accordance with the applicable Iraqi laws that the bidder recommended for award has, directly or through an agent, engaged in corrupt, fraudulent, collusive, coercive or obstructive practices in competing for the contract in question;</w:t>
            </w:r>
          </w:p>
          <w:p w14:paraId="31938CA6" w14:textId="77777777" w:rsidR="00672659" w:rsidRPr="008D12BA" w:rsidRDefault="00672659" w:rsidP="00B05102">
            <w:pPr>
              <w:rPr>
                <w:sz w:val="24"/>
                <w:szCs w:val="24"/>
              </w:rPr>
            </w:pPr>
          </w:p>
        </w:tc>
      </w:tr>
      <w:tr w:rsidR="00672659" w:rsidRPr="008D12BA" w14:paraId="5BE4521F" w14:textId="77777777" w:rsidTr="00327B1A">
        <w:tc>
          <w:tcPr>
            <w:tcW w:w="1422" w:type="dxa"/>
          </w:tcPr>
          <w:p w14:paraId="0CFAF6B7" w14:textId="77777777" w:rsidR="00672659" w:rsidRPr="008D12BA" w:rsidRDefault="00672659" w:rsidP="00B05102">
            <w:pPr>
              <w:rPr>
                <w:sz w:val="24"/>
                <w:szCs w:val="24"/>
              </w:rPr>
            </w:pPr>
          </w:p>
        </w:tc>
        <w:tc>
          <w:tcPr>
            <w:tcW w:w="10486" w:type="dxa"/>
          </w:tcPr>
          <w:p w14:paraId="12D76F6C"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b/>
                <w:bCs/>
                <w:sz w:val="24"/>
                <w:szCs w:val="24"/>
              </w:rPr>
              <w:t>(c)The contracting entity</w:t>
            </w:r>
            <w:r w:rsidRPr="008D12BA">
              <w:rPr>
                <w:rFonts w:ascii="Arial Narrow" w:hAnsi="Arial Narrow"/>
                <w:sz w:val="24"/>
                <w:szCs w:val="24"/>
              </w:rPr>
              <w:t xml:space="preserve"> will sanction any firm or individual in accordance with the applicable Iraqi laws, including declaring ineligible, either indefinitely or for a stated period of time, to be awarded contract if it at any time it is determined by the competent Iraqi authorities that the firm has, directly or through an agent, engaged in corrupt, fraudulent, collusive, coercive or obstructive practices in competing for, or in executing, a Contracting Entity financed contract; and</w:t>
            </w:r>
          </w:p>
        </w:tc>
      </w:tr>
      <w:tr w:rsidR="00672659" w:rsidRPr="008D12BA" w14:paraId="10EB303C" w14:textId="77777777" w:rsidTr="00327B1A">
        <w:tc>
          <w:tcPr>
            <w:tcW w:w="1422" w:type="dxa"/>
          </w:tcPr>
          <w:p w14:paraId="612F6100" w14:textId="77777777" w:rsidR="00672659" w:rsidRPr="008D12BA" w:rsidRDefault="00672659" w:rsidP="00B05102">
            <w:pPr>
              <w:rPr>
                <w:sz w:val="24"/>
                <w:szCs w:val="24"/>
              </w:rPr>
            </w:pPr>
          </w:p>
        </w:tc>
        <w:tc>
          <w:tcPr>
            <w:tcW w:w="10486" w:type="dxa"/>
          </w:tcPr>
          <w:p w14:paraId="71A932DC"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(d)  The contracting entity will have the right to inspect the accounts and records and other documents relating to the bid submission and contract performance of bidders, suppliers, and contractors and their sub-contractors and to have them audited by the competent authorities in accordance to the applicable Iraq Laws.</w:t>
            </w:r>
          </w:p>
        </w:tc>
      </w:tr>
      <w:tr w:rsidR="00672659" w:rsidRPr="00400881" w14:paraId="52C63588" w14:textId="77777777" w:rsidTr="00327B1A">
        <w:tc>
          <w:tcPr>
            <w:tcW w:w="11908" w:type="dxa"/>
            <w:gridSpan w:val="2"/>
            <w:shd w:val="clear" w:color="auto" w:fill="D9D9D9" w:themeFill="background1" w:themeFillShade="D9"/>
          </w:tcPr>
          <w:p w14:paraId="29A6355B" w14:textId="77777777" w:rsidR="00672659" w:rsidRPr="008D12BA" w:rsidRDefault="00672659" w:rsidP="00400881">
            <w:pPr>
              <w:pStyle w:val="Heading1"/>
              <w:jc w:val="both"/>
              <w:outlineLvl w:val="0"/>
              <w:rPr>
                <w:color w:val="auto"/>
                <w:sz w:val="24"/>
                <w:szCs w:val="24"/>
              </w:rPr>
            </w:pPr>
            <w:bookmarkStart w:id="3" w:name="_Toc454183001"/>
            <w:bookmarkStart w:id="4" w:name="_Toc327026674"/>
            <w:r w:rsidRPr="008D12BA">
              <w:rPr>
                <w:color w:val="auto"/>
                <w:sz w:val="24"/>
                <w:szCs w:val="24"/>
              </w:rPr>
              <w:t xml:space="preserve">B. </w:t>
            </w:r>
            <w:proofErr w:type="gramStart"/>
            <w:r w:rsidRPr="008D12BA">
              <w:rPr>
                <w:color w:val="auto"/>
                <w:sz w:val="24"/>
                <w:szCs w:val="24"/>
              </w:rPr>
              <w:t>The</w:t>
            </w:r>
            <w:proofErr w:type="gramEnd"/>
            <w:r w:rsidRPr="008D12BA">
              <w:rPr>
                <w:color w:val="auto"/>
                <w:sz w:val="24"/>
                <w:szCs w:val="24"/>
              </w:rPr>
              <w:t xml:space="preserve"> </w:t>
            </w:r>
            <w:bookmarkEnd w:id="3"/>
            <w:bookmarkEnd w:id="4"/>
            <w:r w:rsidRPr="008D12BA">
              <w:rPr>
                <w:color w:val="auto"/>
                <w:sz w:val="24"/>
                <w:szCs w:val="24"/>
              </w:rPr>
              <w:t>Tender documents</w:t>
            </w:r>
          </w:p>
        </w:tc>
      </w:tr>
      <w:tr w:rsidR="00672659" w:rsidRPr="00400881" w14:paraId="763E8989" w14:textId="77777777" w:rsidTr="00327B1A">
        <w:tc>
          <w:tcPr>
            <w:tcW w:w="11908" w:type="dxa"/>
            <w:gridSpan w:val="2"/>
          </w:tcPr>
          <w:p w14:paraId="19008850" w14:textId="77777777" w:rsidR="00672659" w:rsidRPr="008D12BA" w:rsidRDefault="00672659" w:rsidP="00400881">
            <w:pPr>
              <w:pStyle w:val="Heading2"/>
              <w:jc w:val="both"/>
              <w:outlineLvl w:val="1"/>
              <w:rPr>
                <w:b/>
                <w:bCs/>
                <w:color w:val="auto"/>
                <w:sz w:val="24"/>
                <w:szCs w:val="24"/>
              </w:rPr>
            </w:pPr>
            <w:proofErr w:type="gramStart"/>
            <w:r w:rsidRPr="008D12BA">
              <w:rPr>
                <w:b/>
                <w:bCs/>
                <w:color w:val="auto"/>
                <w:sz w:val="24"/>
                <w:szCs w:val="24"/>
              </w:rPr>
              <w:t>3.Content</w:t>
            </w:r>
            <w:proofErr w:type="gramEnd"/>
            <w:r w:rsidRPr="008D12BA">
              <w:rPr>
                <w:b/>
                <w:bCs/>
                <w:color w:val="auto"/>
                <w:sz w:val="24"/>
                <w:szCs w:val="24"/>
              </w:rPr>
              <w:t xml:space="preserve"> of Tender documents</w:t>
            </w:r>
          </w:p>
          <w:p w14:paraId="447A19BD" w14:textId="77777777" w:rsidR="00672659" w:rsidRPr="008D12BA" w:rsidRDefault="00672659" w:rsidP="00400881">
            <w:pPr>
              <w:jc w:val="both"/>
              <w:rPr>
                <w:b/>
                <w:bCs/>
                <w:sz w:val="24"/>
                <w:szCs w:val="24"/>
              </w:rPr>
            </w:pPr>
          </w:p>
        </w:tc>
      </w:tr>
      <w:tr w:rsidR="00672659" w:rsidRPr="00400881" w14:paraId="4A9D5042" w14:textId="77777777" w:rsidTr="00327B1A">
        <w:tc>
          <w:tcPr>
            <w:tcW w:w="1422" w:type="dxa"/>
          </w:tcPr>
          <w:p w14:paraId="582F5344" w14:textId="77777777" w:rsidR="00672659" w:rsidRPr="008D12BA" w:rsidRDefault="00672659" w:rsidP="00400881">
            <w:pPr>
              <w:jc w:val="both"/>
              <w:rPr>
                <w:sz w:val="24"/>
                <w:szCs w:val="24"/>
              </w:rPr>
            </w:pPr>
          </w:p>
        </w:tc>
        <w:tc>
          <w:tcPr>
            <w:tcW w:w="10486" w:type="dxa"/>
          </w:tcPr>
          <w:p w14:paraId="2A9A3358" w14:textId="77777777" w:rsidR="00672659" w:rsidRPr="008D12BA" w:rsidRDefault="00672659" w:rsidP="00400881">
            <w:pPr>
              <w:pStyle w:val="NoSpacing"/>
              <w:bidi w:val="0"/>
              <w:jc w:val="both"/>
              <w:rPr>
                <w:rFonts w:ascii="Arial Narrow" w:hAnsi="Arial Narrow"/>
                <w:sz w:val="24"/>
                <w:szCs w:val="24"/>
                <w:highlight w:val="yellow"/>
              </w:rPr>
            </w:pPr>
            <w:r w:rsidRPr="008D12BA">
              <w:rPr>
                <w:rFonts w:ascii="Arial Narrow" w:hAnsi="Arial Narrow"/>
                <w:sz w:val="24"/>
                <w:szCs w:val="24"/>
              </w:rPr>
              <w:t>3-1 the tender documents are the documents mentioned below and shall be read with any schedules issued according to article 5 of the instructions delivered to the bidders</w:t>
            </w:r>
          </w:p>
        </w:tc>
      </w:tr>
      <w:tr w:rsidR="00672659" w:rsidRPr="00400881" w14:paraId="581E7B37" w14:textId="77777777" w:rsidTr="00327B1A">
        <w:tc>
          <w:tcPr>
            <w:tcW w:w="1422" w:type="dxa"/>
          </w:tcPr>
          <w:p w14:paraId="101CBEE8" w14:textId="77777777" w:rsidR="00672659" w:rsidRPr="008D12BA" w:rsidRDefault="00672659" w:rsidP="00400881">
            <w:pPr>
              <w:jc w:val="both"/>
              <w:rPr>
                <w:sz w:val="24"/>
                <w:szCs w:val="24"/>
              </w:rPr>
            </w:pPr>
          </w:p>
        </w:tc>
        <w:tc>
          <w:tcPr>
            <w:tcW w:w="10486" w:type="dxa"/>
          </w:tcPr>
          <w:p w14:paraId="39D49656"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I.</w:t>
            </w:r>
            <w:r w:rsidRPr="008D12BA">
              <w:rPr>
                <w:rFonts w:ascii="Arial Narrow" w:hAnsi="Arial Narrow"/>
                <w:sz w:val="24"/>
                <w:szCs w:val="24"/>
              </w:rPr>
              <w:tab/>
              <w:t xml:space="preserve">Instructions to Bidders (ITB) </w:t>
            </w:r>
          </w:p>
          <w:p w14:paraId="2B9822BB" w14:textId="77777777" w:rsidR="00672659" w:rsidRPr="008D12BA" w:rsidRDefault="00672659" w:rsidP="00400881">
            <w:pPr>
              <w:pStyle w:val="NoSpacing"/>
              <w:bidi w:val="0"/>
              <w:jc w:val="both"/>
              <w:rPr>
                <w:rFonts w:ascii="Arial Narrow" w:hAnsi="Arial Narrow"/>
                <w:sz w:val="24"/>
                <w:szCs w:val="24"/>
              </w:rPr>
            </w:pPr>
          </w:p>
          <w:p w14:paraId="06793056"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II. </w:t>
            </w:r>
            <w:r w:rsidRPr="008D12BA">
              <w:rPr>
                <w:rFonts w:ascii="Arial Narrow" w:hAnsi="Arial Narrow"/>
                <w:b/>
                <w:sz w:val="24"/>
                <w:szCs w:val="24"/>
              </w:rPr>
              <w:t>Bid Data Sheet</w:t>
            </w:r>
            <w:r w:rsidRPr="008D12BA">
              <w:rPr>
                <w:rFonts w:ascii="Arial Narrow" w:hAnsi="Arial Narrow"/>
                <w:sz w:val="24"/>
                <w:szCs w:val="24"/>
              </w:rPr>
              <w:t xml:space="preserve"> (BDS)</w:t>
            </w:r>
          </w:p>
          <w:p w14:paraId="724002E5" w14:textId="77777777" w:rsidR="00672659" w:rsidRPr="008D12BA" w:rsidRDefault="00672659" w:rsidP="00400881">
            <w:pPr>
              <w:pStyle w:val="NoSpacing"/>
              <w:bidi w:val="0"/>
              <w:jc w:val="both"/>
              <w:rPr>
                <w:rFonts w:ascii="Arial Narrow" w:hAnsi="Arial Narrow"/>
                <w:sz w:val="24"/>
                <w:szCs w:val="24"/>
              </w:rPr>
            </w:pPr>
          </w:p>
          <w:p w14:paraId="1CBBF91D"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III. Evaluation and Qualification Criteria </w:t>
            </w:r>
          </w:p>
          <w:p w14:paraId="725092FE"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IV. Bidding documents </w:t>
            </w:r>
          </w:p>
          <w:p w14:paraId="182402BA"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w:t>
            </w:r>
            <w:r w:rsidRPr="008D12BA">
              <w:rPr>
                <w:rFonts w:ascii="Arial Narrow" w:hAnsi="Arial Narrow"/>
                <w:sz w:val="24"/>
                <w:szCs w:val="24"/>
              </w:rPr>
              <w:tab/>
              <w:t>Eligible Countries</w:t>
            </w:r>
          </w:p>
          <w:p w14:paraId="38895524" w14:textId="77777777" w:rsidR="00672659" w:rsidRPr="008D12BA" w:rsidRDefault="00672659" w:rsidP="00400881">
            <w:pPr>
              <w:pStyle w:val="NoSpacing"/>
              <w:bidi w:val="0"/>
              <w:jc w:val="both"/>
              <w:rPr>
                <w:rFonts w:ascii="Arial Narrow" w:hAnsi="Arial Narrow"/>
                <w:sz w:val="24"/>
                <w:szCs w:val="24"/>
              </w:rPr>
            </w:pPr>
          </w:p>
          <w:p w14:paraId="07940911"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VI.  Requirements list for Contract </w:t>
            </w:r>
          </w:p>
          <w:p w14:paraId="552C937D"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VII General Conditions of Contract (GCC)</w:t>
            </w:r>
          </w:p>
          <w:p w14:paraId="2A22F2BC"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VIII. Special Conditions of Contract (SCC)</w:t>
            </w:r>
          </w:p>
          <w:p w14:paraId="19C6E559" w14:textId="77777777" w:rsidR="00672659" w:rsidRPr="008D12BA" w:rsidRDefault="00672659" w:rsidP="00400881">
            <w:pPr>
              <w:jc w:val="both"/>
              <w:rPr>
                <w:rFonts w:ascii="Arial Narrow" w:hAnsi="Arial Narrow"/>
                <w:sz w:val="24"/>
                <w:szCs w:val="24"/>
                <w:rtl/>
              </w:rPr>
            </w:pPr>
            <w:r w:rsidRPr="008D12BA">
              <w:rPr>
                <w:rFonts w:ascii="Arial Narrow" w:hAnsi="Arial Narrow"/>
                <w:sz w:val="24"/>
                <w:szCs w:val="24"/>
              </w:rPr>
              <w:t>Section IX Contract Forms</w:t>
            </w:r>
          </w:p>
          <w:p w14:paraId="7E595302" w14:textId="77777777" w:rsidR="00672659" w:rsidRPr="008D12BA" w:rsidRDefault="00672659" w:rsidP="00400881">
            <w:pPr>
              <w:jc w:val="both"/>
              <w:rPr>
                <w:rFonts w:ascii="Arial Narrow" w:hAnsi="Arial Narrow"/>
                <w:sz w:val="24"/>
                <w:szCs w:val="24"/>
                <w:rtl/>
              </w:rPr>
            </w:pPr>
          </w:p>
          <w:p w14:paraId="43D25F19" w14:textId="77777777" w:rsidR="00672659" w:rsidRPr="008D12BA" w:rsidRDefault="00672659" w:rsidP="00400881">
            <w:pPr>
              <w:jc w:val="both"/>
              <w:rPr>
                <w:rFonts w:ascii="Arial Narrow" w:hAnsi="Arial Narrow"/>
                <w:sz w:val="24"/>
                <w:szCs w:val="24"/>
                <w:rtl/>
              </w:rPr>
            </w:pPr>
          </w:p>
          <w:p w14:paraId="78972728" w14:textId="77777777" w:rsidR="00672659" w:rsidRPr="008D12BA" w:rsidRDefault="00672659" w:rsidP="00400881">
            <w:pPr>
              <w:jc w:val="both"/>
              <w:rPr>
                <w:rFonts w:ascii="Arial Narrow" w:hAnsi="Arial Narrow"/>
                <w:sz w:val="24"/>
                <w:szCs w:val="24"/>
                <w:rtl/>
              </w:rPr>
            </w:pPr>
          </w:p>
          <w:p w14:paraId="59C62B02" w14:textId="77777777" w:rsidR="00672659" w:rsidRPr="008D12BA" w:rsidRDefault="00672659" w:rsidP="00400881">
            <w:pPr>
              <w:jc w:val="both"/>
              <w:rPr>
                <w:sz w:val="24"/>
                <w:szCs w:val="24"/>
              </w:rPr>
            </w:pPr>
          </w:p>
        </w:tc>
      </w:tr>
      <w:tr w:rsidR="00672659" w:rsidRPr="00400881" w14:paraId="25D75F34" w14:textId="77777777" w:rsidTr="00327B1A">
        <w:tc>
          <w:tcPr>
            <w:tcW w:w="1422" w:type="dxa"/>
          </w:tcPr>
          <w:p w14:paraId="2469C7A5" w14:textId="77777777" w:rsidR="00672659" w:rsidRPr="008D12BA" w:rsidRDefault="00672659" w:rsidP="00400881">
            <w:pPr>
              <w:jc w:val="both"/>
              <w:rPr>
                <w:sz w:val="24"/>
                <w:szCs w:val="24"/>
              </w:rPr>
            </w:pPr>
          </w:p>
        </w:tc>
        <w:tc>
          <w:tcPr>
            <w:tcW w:w="10486" w:type="dxa"/>
          </w:tcPr>
          <w:p w14:paraId="091CD68B" w14:textId="7F1F332D" w:rsidR="00672659" w:rsidRPr="008D12BA" w:rsidRDefault="00672659" w:rsidP="00A92503">
            <w:pPr>
              <w:pStyle w:val="NoSpacing"/>
              <w:bidi w:val="0"/>
              <w:jc w:val="both"/>
              <w:rPr>
                <w:rFonts w:ascii="Arial Narrow" w:hAnsi="Arial Narrow"/>
                <w:sz w:val="24"/>
                <w:szCs w:val="24"/>
              </w:rPr>
            </w:pPr>
            <w:r w:rsidRPr="008D12BA">
              <w:rPr>
                <w:rFonts w:ascii="Arial Narrow" w:hAnsi="Arial Narrow"/>
                <w:sz w:val="24"/>
                <w:szCs w:val="24"/>
              </w:rPr>
              <w:t>3.2 The “Invitation for Bids”</w:t>
            </w:r>
            <w:r w:rsidRPr="008D12BA">
              <w:rPr>
                <w:rFonts w:ascii="Arial Narrow" w:hAnsi="Arial Narrow" w:hint="cs"/>
                <w:sz w:val="24"/>
                <w:szCs w:val="24"/>
                <w:rtl/>
              </w:rPr>
              <w:t>/</w:t>
            </w:r>
            <w:r w:rsidRPr="008D12BA">
              <w:rPr>
                <w:rFonts w:ascii="Arial Narrow" w:hAnsi="Arial Narrow"/>
                <w:b/>
                <w:sz w:val="24"/>
                <w:szCs w:val="24"/>
              </w:rPr>
              <w:t xml:space="preserve"> </w:t>
            </w:r>
            <w:r w:rsidRPr="008D12BA">
              <w:rPr>
                <w:rFonts w:ascii="Arial Narrow" w:hAnsi="Arial Narrow"/>
                <w:bCs/>
                <w:sz w:val="24"/>
                <w:szCs w:val="24"/>
              </w:rPr>
              <w:t>Advertising</w:t>
            </w:r>
            <w:r w:rsidRPr="008D12BA">
              <w:rPr>
                <w:rFonts w:ascii="Arial Narrow" w:hAnsi="Arial Narrow"/>
                <w:sz w:val="24"/>
                <w:szCs w:val="24"/>
              </w:rPr>
              <w:t xml:space="preserve"> does not form part of the Tender documents.</w:t>
            </w:r>
          </w:p>
        </w:tc>
      </w:tr>
      <w:tr w:rsidR="00672659" w:rsidRPr="00400881" w14:paraId="38C8E272" w14:textId="77777777" w:rsidTr="00327B1A">
        <w:tc>
          <w:tcPr>
            <w:tcW w:w="1422" w:type="dxa"/>
          </w:tcPr>
          <w:p w14:paraId="526C1D64" w14:textId="77777777" w:rsidR="00672659" w:rsidRPr="008D12BA" w:rsidRDefault="00672659" w:rsidP="00400881">
            <w:pPr>
              <w:pStyle w:val="Heading2"/>
              <w:outlineLvl w:val="1"/>
              <w:rPr>
                <w:color w:val="auto"/>
                <w:sz w:val="24"/>
                <w:szCs w:val="24"/>
              </w:rPr>
            </w:pPr>
            <w:r w:rsidRPr="008D12BA">
              <w:rPr>
                <w:color w:val="auto"/>
                <w:sz w:val="24"/>
                <w:szCs w:val="24"/>
              </w:rPr>
              <w:t>4.  Inquiries and Clarification of Tender documents</w:t>
            </w:r>
          </w:p>
        </w:tc>
        <w:tc>
          <w:tcPr>
            <w:tcW w:w="10486" w:type="dxa"/>
          </w:tcPr>
          <w:p w14:paraId="18B05475"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4.1 A prospective Bidder requiring any clarification of the Tender documents shall contact the </w:t>
            </w:r>
            <w:r w:rsidRPr="008D12BA">
              <w:rPr>
                <w:rStyle w:val="Style1"/>
                <w:rFonts w:ascii="Arial Narrow" w:hAnsi="Arial Narrow"/>
                <w:b w:val="0"/>
                <w:szCs w:val="24"/>
              </w:rPr>
              <w:t xml:space="preserve">Contracting Entity </w:t>
            </w:r>
            <w:r w:rsidRPr="008D12BA">
              <w:rPr>
                <w:rFonts w:ascii="Arial Narrow" w:hAnsi="Arial Narrow"/>
                <w:sz w:val="24"/>
                <w:szCs w:val="24"/>
              </w:rPr>
              <w:t xml:space="preserve">in writing or by cable, (the term “cable” is deemed to include electronic mail, telex, or facsimile) at the </w:t>
            </w:r>
            <w:r w:rsidRPr="008D12BA">
              <w:rPr>
                <w:rStyle w:val="Style1"/>
                <w:rFonts w:ascii="Arial Narrow" w:hAnsi="Arial Narrow"/>
                <w:b w:val="0"/>
                <w:szCs w:val="24"/>
              </w:rPr>
              <w:t>Contracting Entity’s</w:t>
            </w:r>
            <w:r w:rsidRPr="008D12BA">
              <w:rPr>
                <w:rFonts w:ascii="Arial Narrow" w:hAnsi="Arial Narrow"/>
                <w:sz w:val="24"/>
                <w:szCs w:val="24"/>
              </w:rPr>
              <w:t xml:space="preserve"> address </w:t>
            </w:r>
            <w:r w:rsidRPr="008D12BA">
              <w:rPr>
                <w:rStyle w:val="Style1"/>
                <w:rFonts w:ascii="Arial Narrow" w:hAnsi="Arial Narrow"/>
                <w:b w:val="0"/>
                <w:szCs w:val="24"/>
              </w:rPr>
              <w:t xml:space="preserve">indicated in the </w:t>
            </w:r>
            <w:r w:rsidRPr="008D12BA">
              <w:rPr>
                <w:rStyle w:val="Style1"/>
                <w:rFonts w:ascii="Arial Narrow" w:hAnsi="Arial Narrow"/>
                <w:szCs w:val="24"/>
              </w:rPr>
              <w:t>Bid Data Sheet</w:t>
            </w:r>
            <w:r w:rsidRPr="008D12BA">
              <w:rPr>
                <w:rStyle w:val="Style1"/>
                <w:rFonts w:ascii="Arial Narrow" w:hAnsi="Arial Narrow"/>
                <w:b w:val="0"/>
                <w:szCs w:val="24"/>
              </w:rPr>
              <w:t>.</w:t>
            </w:r>
            <w:r w:rsidRPr="008D12BA">
              <w:rPr>
                <w:rFonts w:ascii="Arial Narrow" w:hAnsi="Arial Narrow"/>
                <w:sz w:val="24"/>
                <w:szCs w:val="24"/>
              </w:rPr>
              <w:t xml:space="preserve"> The </w:t>
            </w:r>
            <w:r w:rsidRPr="008D12BA">
              <w:rPr>
                <w:rStyle w:val="Style1"/>
                <w:rFonts w:ascii="Arial Narrow" w:hAnsi="Arial Narrow"/>
                <w:b w:val="0"/>
                <w:szCs w:val="24"/>
              </w:rPr>
              <w:t xml:space="preserve">Contracting Entity </w:t>
            </w:r>
            <w:r w:rsidRPr="008D12BA">
              <w:rPr>
                <w:rFonts w:ascii="Arial Narrow" w:hAnsi="Arial Narrow"/>
                <w:sz w:val="24"/>
                <w:szCs w:val="24"/>
              </w:rPr>
              <w:t xml:space="preserve">will respond </w:t>
            </w:r>
            <w:r w:rsidRPr="008D12BA">
              <w:rPr>
                <w:rStyle w:val="Style1"/>
                <w:rFonts w:ascii="Arial Narrow" w:hAnsi="Arial Narrow"/>
                <w:b w:val="0"/>
                <w:szCs w:val="24"/>
              </w:rPr>
              <w:t xml:space="preserve">in writing to any request for clarification, for example, if the announcement period is (15) days, the </w:t>
            </w:r>
            <w:r w:rsidRPr="008D12BA">
              <w:rPr>
                <w:rFonts w:ascii="Arial Narrow" w:hAnsi="Arial Narrow"/>
                <w:sz w:val="24"/>
                <w:szCs w:val="24"/>
              </w:rPr>
              <w:t xml:space="preserve">inquiry </w:t>
            </w:r>
            <w:r w:rsidRPr="008D12BA">
              <w:rPr>
                <w:rStyle w:val="Style1"/>
                <w:rFonts w:ascii="Arial Narrow" w:hAnsi="Arial Narrow"/>
                <w:b w:val="0"/>
                <w:szCs w:val="24"/>
              </w:rPr>
              <w:t>shall be not less than (10) days</w:t>
            </w:r>
            <w:r w:rsidRPr="008D12BA">
              <w:rPr>
                <w:rFonts w:ascii="Arial Narrow" w:hAnsi="Arial Narrow"/>
                <w:sz w:val="24"/>
                <w:szCs w:val="24"/>
              </w:rPr>
              <w:t>.</w:t>
            </w:r>
          </w:p>
        </w:tc>
      </w:tr>
      <w:tr w:rsidR="00672659" w:rsidRPr="00400881" w14:paraId="74518960" w14:textId="77777777" w:rsidTr="00327B1A">
        <w:tc>
          <w:tcPr>
            <w:tcW w:w="1422" w:type="dxa"/>
          </w:tcPr>
          <w:p w14:paraId="0DA4000A" w14:textId="77777777" w:rsidR="00672659" w:rsidRPr="008D12BA" w:rsidRDefault="00672659" w:rsidP="00400881">
            <w:pPr>
              <w:jc w:val="both"/>
              <w:rPr>
                <w:sz w:val="24"/>
                <w:szCs w:val="24"/>
              </w:rPr>
            </w:pPr>
          </w:p>
        </w:tc>
        <w:tc>
          <w:tcPr>
            <w:tcW w:w="10486" w:type="dxa"/>
          </w:tcPr>
          <w:p w14:paraId="67A24431"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According to the period of </w:t>
            </w:r>
            <w:proofErr w:type="spellStart"/>
            <w:r w:rsidRPr="008D12BA">
              <w:rPr>
                <w:rFonts w:ascii="Arial Narrow" w:hAnsi="Arial Narrow"/>
                <w:sz w:val="24"/>
                <w:szCs w:val="24"/>
              </w:rPr>
              <w:t>dvertisement</w:t>
            </w:r>
            <w:proofErr w:type="spellEnd"/>
            <w:r w:rsidRPr="008D12BA">
              <w:rPr>
                <w:rFonts w:ascii="Arial Narrow" w:hAnsi="Arial Narrow"/>
                <w:sz w:val="24"/>
                <w:szCs w:val="24"/>
              </w:rPr>
              <w:t>, copies of the Contracting Entity’s response shall be sent to all prospective Bidders who have purchased the Tender documents, including a description of the inquiry but without identifying its source.</w:t>
            </w:r>
          </w:p>
        </w:tc>
      </w:tr>
      <w:tr w:rsidR="00672659" w:rsidRPr="00400881" w14:paraId="4337ED08" w14:textId="77777777" w:rsidTr="00327B1A">
        <w:tc>
          <w:tcPr>
            <w:tcW w:w="1422" w:type="dxa"/>
          </w:tcPr>
          <w:p w14:paraId="77101CAF" w14:textId="77777777" w:rsidR="00672659" w:rsidRPr="008D12BA" w:rsidRDefault="00672659" w:rsidP="00400881">
            <w:pPr>
              <w:jc w:val="both"/>
              <w:rPr>
                <w:sz w:val="24"/>
                <w:szCs w:val="24"/>
              </w:rPr>
            </w:pPr>
          </w:p>
        </w:tc>
        <w:tc>
          <w:tcPr>
            <w:tcW w:w="10486" w:type="dxa"/>
          </w:tcPr>
          <w:p w14:paraId="40296CAC" w14:textId="77777777" w:rsidR="00672659" w:rsidRPr="008D12BA" w:rsidRDefault="00672659" w:rsidP="00400881">
            <w:pPr>
              <w:jc w:val="both"/>
              <w:rPr>
                <w:sz w:val="24"/>
                <w:szCs w:val="24"/>
              </w:rPr>
            </w:pPr>
            <w:r w:rsidRPr="008D12BA">
              <w:rPr>
                <w:rFonts w:ascii="Arial Narrow" w:hAnsi="Arial Narrow"/>
                <w:sz w:val="24"/>
                <w:szCs w:val="24"/>
              </w:rPr>
              <w:t>4.2 In order to maintain the confidentiality of the procedures during the Bid advertisement period, information about the names and addresses of Bidders and their agents shall not be disclosed to any unconcerned party.</w:t>
            </w:r>
          </w:p>
        </w:tc>
      </w:tr>
      <w:tr w:rsidR="00672659" w:rsidRPr="00400881" w14:paraId="56D9704E" w14:textId="77777777" w:rsidTr="00327B1A">
        <w:tc>
          <w:tcPr>
            <w:tcW w:w="1422" w:type="dxa"/>
          </w:tcPr>
          <w:p w14:paraId="538D2D50" w14:textId="77777777" w:rsidR="00672659" w:rsidRPr="008D12BA" w:rsidRDefault="00672659" w:rsidP="004A4BE4">
            <w:pPr>
              <w:pStyle w:val="Heading2"/>
              <w:outlineLvl w:val="1"/>
              <w:rPr>
                <w:color w:val="auto"/>
                <w:sz w:val="24"/>
                <w:szCs w:val="24"/>
              </w:rPr>
            </w:pPr>
            <w:r w:rsidRPr="008D12BA">
              <w:rPr>
                <w:color w:val="auto"/>
                <w:sz w:val="24"/>
                <w:szCs w:val="24"/>
              </w:rPr>
              <w:lastRenderedPageBreak/>
              <w:t>5. Amendment of Tender documents</w:t>
            </w:r>
          </w:p>
          <w:p w14:paraId="6A1034FF" w14:textId="77777777" w:rsidR="00672659" w:rsidRPr="008D12BA" w:rsidRDefault="00672659" w:rsidP="00400881">
            <w:pPr>
              <w:jc w:val="both"/>
              <w:rPr>
                <w:sz w:val="24"/>
                <w:szCs w:val="24"/>
              </w:rPr>
            </w:pPr>
          </w:p>
        </w:tc>
        <w:tc>
          <w:tcPr>
            <w:tcW w:w="10486" w:type="dxa"/>
          </w:tcPr>
          <w:p w14:paraId="0ACDF9CD" w14:textId="77777777" w:rsidR="00672659" w:rsidRPr="008D12BA" w:rsidRDefault="00672659" w:rsidP="00A92503">
            <w:pPr>
              <w:pStyle w:val="NoSpacing"/>
              <w:bidi w:val="0"/>
              <w:jc w:val="both"/>
              <w:rPr>
                <w:rFonts w:ascii="Arial Narrow" w:hAnsi="Arial Narrow"/>
                <w:sz w:val="24"/>
                <w:szCs w:val="24"/>
              </w:rPr>
            </w:pPr>
            <w:r w:rsidRPr="008D12BA">
              <w:rPr>
                <w:color w:val="000000"/>
                <w:spacing w:val="-3"/>
                <w:sz w:val="24"/>
                <w:szCs w:val="24"/>
              </w:rPr>
              <w:t>5.1</w:t>
            </w:r>
            <w:r w:rsidRPr="008D12BA">
              <w:rPr>
                <w:color w:val="000000"/>
                <w:sz w:val="24"/>
                <w:szCs w:val="24"/>
              </w:rPr>
              <w:t xml:space="preserve"> At any time prior to the deadline for submission of bids, the </w:t>
            </w:r>
            <w:r w:rsidRPr="008D12BA">
              <w:rPr>
                <w:rStyle w:val="Style1"/>
                <w:rFonts w:ascii="Times New Roman" w:hAnsi="Times New Roman"/>
                <w:color w:val="000000"/>
                <w:szCs w:val="24"/>
              </w:rPr>
              <w:t>Contracting Entity</w:t>
            </w:r>
            <w:r w:rsidRPr="008D12BA">
              <w:rPr>
                <w:color w:val="000000"/>
                <w:sz w:val="24"/>
                <w:szCs w:val="24"/>
              </w:rPr>
              <w:t xml:space="preserve"> may amend the Tender documents by issuing Addenda.</w:t>
            </w:r>
          </w:p>
          <w:p w14:paraId="1AF4D4D0" w14:textId="77777777" w:rsidR="00672659" w:rsidRPr="008D12BA" w:rsidRDefault="00672659" w:rsidP="00400881">
            <w:pPr>
              <w:jc w:val="both"/>
              <w:rPr>
                <w:sz w:val="24"/>
                <w:szCs w:val="24"/>
              </w:rPr>
            </w:pPr>
          </w:p>
        </w:tc>
      </w:tr>
      <w:tr w:rsidR="00672659" w:rsidRPr="00400881" w14:paraId="76207833" w14:textId="77777777" w:rsidTr="00327B1A">
        <w:tc>
          <w:tcPr>
            <w:tcW w:w="1422" w:type="dxa"/>
          </w:tcPr>
          <w:p w14:paraId="6EB65320" w14:textId="77777777" w:rsidR="00672659" w:rsidRPr="008D12BA" w:rsidRDefault="00672659" w:rsidP="00400881">
            <w:pPr>
              <w:pStyle w:val="Heading2"/>
              <w:jc w:val="both"/>
              <w:outlineLvl w:val="1"/>
              <w:rPr>
                <w:sz w:val="24"/>
                <w:szCs w:val="24"/>
              </w:rPr>
            </w:pPr>
          </w:p>
        </w:tc>
        <w:tc>
          <w:tcPr>
            <w:tcW w:w="10486" w:type="dxa"/>
          </w:tcPr>
          <w:p w14:paraId="639FD6F4" w14:textId="77777777" w:rsidR="00672659" w:rsidRPr="008D12BA" w:rsidRDefault="00672659" w:rsidP="00A92503">
            <w:pPr>
              <w:pStyle w:val="NoSpacing"/>
              <w:bidi w:val="0"/>
              <w:jc w:val="both"/>
              <w:rPr>
                <w:color w:val="000000"/>
                <w:spacing w:val="-3"/>
                <w:sz w:val="24"/>
                <w:szCs w:val="24"/>
              </w:rPr>
            </w:pPr>
            <w:r w:rsidRPr="008D12BA">
              <w:rPr>
                <w:rFonts w:ascii="Arial Narrow" w:hAnsi="Arial Narrow"/>
                <w:sz w:val="24"/>
                <w:szCs w:val="24"/>
              </w:rPr>
              <w:t>5.2</w:t>
            </w:r>
            <w:r w:rsidRPr="008D12BA">
              <w:rPr>
                <w:rFonts w:ascii="Arial Narrow" w:hAnsi="Arial Narrow" w:hint="cs"/>
                <w:sz w:val="24"/>
                <w:szCs w:val="24"/>
                <w:rtl/>
              </w:rPr>
              <w:t xml:space="preserve"> </w:t>
            </w:r>
            <w:r w:rsidRPr="008D12BA">
              <w:rPr>
                <w:rFonts w:ascii="Arial Narrow" w:hAnsi="Arial Narrow"/>
                <w:sz w:val="24"/>
                <w:szCs w:val="24"/>
              </w:rPr>
              <w:t>Any addendum thus issued shall be part of the Tender documents pursuant to ITB Sub-Clause 3.1 and shall be communicated in writing to all purchasers of the Tender documents and will be binding on them. Bidders are required to immediately acknowledge receipt of any such amendment, and it will be assumed that the information contained in the amendment will have been taken into account by the Bidder in its bid.</w:t>
            </w:r>
          </w:p>
        </w:tc>
      </w:tr>
      <w:tr w:rsidR="00672659" w:rsidRPr="00400881" w14:paraId="064B1BE3" w14:textId="77777777" w:rsidTr="00327B1A">
        <w:tc>
          <w:tcPr>
            <w:tcW w:w="1422" w:type="dxa"/>
          </w:tcPr>
          <w:p w14:paraId="56B034B6" w14:textId="77777777" w:rsidR="00672659" w:rsidRPr="008D12BA" w:rsidRDefault="00672659" w:rsidP="00400881">
            <w:pPr>
              <w:pStyle w:val="Heading2"/>
              <w:jc w:val="both"/>
              <w:outlineLvl w:val="1"/>
              <w:rPr>
                <w:sz w:val="24"/>
                <w:szCs w:val="24"/>
              </w:rPr>
            </w:pPr>
          </w:p>
        </w:tc>
        <w:tc>
          <w:tcPr>
            <w:tcW w:w="10486" w:type="dxa"/>
          </w:tcPr>
          <w:p w14:paraId="40E31172" w14:textId="7F265857" w:rsidR="00672659" w:rsidRPr="008D12BA" w:rsidRDefault="00672659" w:rsidP="00CE3041">
            <w:pPr>
              <w:pStyle w:val="NoSpacing"/>
              <w:bidi w:val="0"/>
              <w:jc w:val="both"/>
              <w:rPr>
                <w:color w:val="000000"/>
                <w:spacing w:val="-3"/>
                <w:sz w:val="24"/>
                <w:szCs w:val="24"/>
              </w:rPr>
            </w:pPr>
            <w:r w:rsidRPr="008D12BA">
              <w:rPr>
                <w:sz w:val="24"/>
                <w:szCs w:val="24"/>
              </w:rPr>
              <w:t>5.3 In order to give potential bidders time to consider the appendix when preparing their bids, the contracting entity will, at its discretion, postpone the deadline for submitting bids. In this case, the contracting entity shall inform all bidders of the extension of the deadline for submitting the bids via cable attached to a written notice to confirm this. It will also publish the announcement of the postponement of the deadline for submitting bids in the same manner in which the announcement of this tender was published.</w:t>
            </w:r>
          </w:p>
        </w:tc>
      </w:tr>
    </w:tbl>
    <w:p w14:paraId="0A798B24" w14:textId="77777777" w:rsidR="007963B9" w:rsidRDefault="007963B9"/>
    <w:p w14:paraId="73DB95FA" w14:textId="77777777" w:rsidR="007F46DD" w:rsidRDefault="007F46DD"/>
    <w:p w14:paraId="4A1596F9" w14:textId="77777777" w:rsidR="007F46DD" w:rsidRDefault="007F46DD"/>
    <w:p w14:paraId="394DB1BD" w14:textId="77777777" w:rsidR="007F46DD" w:rsidRDefault="007F46DD"/>
    <w:p w14:paraId="74A86CFC" w14:textId="77777777" w:rsidR="0018104A" w:rsidRDefault="0018104A"/>
    <w:p w14:paraId="626B8538" w14:textId="77777777" w:rsidR="0018104A" w:rsidRDefault="0018104A"/>
    <w:p w14:paraId="51E2B386" w14:textId="77777777" w:rsidR="0018104A" w:rsidRDefault="0018104A"/>
    <w:p w14:paraId="010DF107" w14:textId="77777777" w:rsidR="0018104A" w:rsidRDefault="0018104A"/>
    <w:p w14:paraId="0EE448C0" w14:textId="77777777" w:rsidR="0018104A" w:rsidRDefault="0018104A"/>
    <w:tbl>
      <w:tblPr>
        <w:tblStyle w:val="TableGrid"/>
        <w:tblW w:w="12059" w:type="dxa"/>
        <w:tblInd w:w="-185" w:type="dxa"/>
        <w:tblLayout w:type="fixed"/>
        <w:tblLook w:val="04A0" w:firstRow="1" w:lastRow="0" w:firstColumn="1" w:lastColumn="0" w:noHBand="0" w:noVBand="1"/>
      </w:tblPr>
      <w:tblGrid>
        <w:gridCol w:w="1427"/>
        <w:gridCol w:w="10632"/>
      </w:tblGrid>
      <w:tr w:rsidR="00672659" w14:paraId="79A9053F" w14:textId="77777777" w:rsidTr="004D22E1">
        <w:tc>
          <w:tcPr>
            <w:tcW w:w="12059" w:type="dxa"/>
            <w:gridSpan w:val="2"/>
            <w:shd w:val="clear" w:color="auto" w:fill="D9D9D9" w:themeFill="background1" w:themeFillShade="D9"/>
          </w:tcPr>
          <w:p w14:paraId="66C7B1DC" w14:textId="77777777" w:rsidR="00672659" w:rsidRPr="004D22E1" w:rsidRDefault="00672659" w:rsidP="003B3AD3">
            <w:pPr>
              <w:keepNext/>
              <w:keepLines/>
              <w:spacing w:before="480"/>
              <w:jc w:val="both"/>
              <w:outlineLvl w:val="0"/>
              <w:rPr>
                <w:rFonts w:ascii="Cambria" w:hAnsi="Cambria"/>
                <w:b/>
                <w:bCs/>
                <w:color w:val="000000" w:themeColor="text1"/>
                <w:sz w:val="24"/>
                <w:szCs w:val="24"/>
              </w:rPr>
            </w:pPr>
            <w:bookmarkStart w:id="5" w:name="_Toc454183005"/>
            <w:bookmarkStart w:id="6" w:name="_Toc327026678"/>
            <w:r w:rsidRPr="004D22E1">
              <w:rPr>
                <w:rFonts w:ascii="Cambria" w:hAnsi="Cambria"/>
                <w:b/>
                <w:bCs/>
                <w:color w:val="000000" w:themeColor="text1"/>
                <w:sz w:val="24"/>
                <w:szCs w:val="24"/>
              </w:rPr>
              <w:lastRenderedPageBreak/>
              <w:t>C.</w:t>
            </w:r>
            <w:r w:rsidRPr="004D22E1">
              <w:rPr>
                <w:rFonts w:ascii="Cambria" w:hAnsi="Cambria"/>
                <w:b/>
                <w:bCs/>
                <w:color w:val="000000" w:themeColor="text1"/>
                <w:sz w:val="24"/>
                <w:szCs w:val="24"/>
              </w:rPr>
              <w:tab/>
              <w:t>Preparation of Bids</w:t>
            </w:r>
            <w:bookmarkEnd w:id="5"/>
            <w:bookmarkEnd w:id="6"/>
          </w:p>
        </w:tc>
      </w:tr>
      <w:tr w:rsidR="00672659" w14:paraId="2DC74FB6" w14:textId="77777777" w:rsidTr="00B1154F">
        <w:tc>
          <w:tcPr>
            <w:tcW w:w="1427" w:type="dxa"/>
          </w:tcPr>
          <w:p w14:paraId="643B4D07"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6. Eligibility</w:t>
            </w:r>
          </w:p>
          <w:p w14:paraId="5206EB38" w14:textId="77777777" w:rsidR="00672659" w:rsidRPr="004D22E1" w:rsidRDefault="00672659" w:rsidP="003B3AD3">
            <w:pPr>
              <w:jc w:val="both"/>
              <w:rPr>
                <w:sz w:val="24"/>
                <w:szCs w:val="24"/>
              </w:rPr>
            </w:pPr>
          </w:p>
        </w:tc>
        <w:tc>
          <w:tcPr>
            <w:tcW w:w="10632" w:type="dxa"/>
          </w:tcPr>
          <w:p w14:paraId="6E7AAFD6" w14:textId="199D7B51" w:rsidR="00672659" w:rsidRPr="004D22E1" w:rsidRDefault="00672659" w:rsidP="00CE3041">
            <w:pPr>
              <w:jc w:val="both"/>
              <w:rPr>
                <w:rFonts w:ascii="Arial Narrow" w:eastAsia="Calibri" w:hAnsi="Arial Narrow" w:cs="Arial"/>
                <w:sz w:val="24"/>
                <w:szCs w:val="24"/>
              </w:rPr>
            </w:pPr>
            <w:r w:rsidRPr="004D22E1">
              <w:rPr>
                <w:rFonts w:ascii="Arial Narrow" w:eastAsia="Calibri" w:hAnsi="Arial Narrow" w:cs="Arial"/>
                <w:sz w:val="24"/>
                <w:szCs w:val="24"/>
              </w:rPr>
              <w:t>6.1</w:t>
            </w:r>
            <w:r w:rsidRPr="004D22E1">
              <w:rPr>
                <w:rFonts w:ascii="Arial Narrow" w:eastAsia="Calibri" w:hAnsi="Arial Narrow" w:cs="Arial"/>
                <w:sz w:val="24"/>
                <w:szCs w:val="24"/>
              </w:rPr>
              <w:tab/>
              <w:t xml:space="preserve">This tender </w:t>
            </w:r>
            <w:proofErr w:type="gramStart"/>
            <w:r w:rsidRPr="004D22E1">
              <w:rPr>
                <w:rFonts w:ascii="Arial Narrow" w:eastAsia="Calibri" w:hAnsi="Arial Narrow" w:cs="Arial"/>
                <w:sz w:val="24"/>
                <w:szCs w:val="24"/>
              </w:rPr>
              <w:t>is  for</w:t>
            </w:r>
            <w:proofErr w:type="gramEnd"/>
            <w:r w:rsidRPr="004D22E1">
              <w:rPr>
                <w:rFonts w:ascii="Arial Narrow" w:eastAsia="Calibri" w:hAnsi="Arial Narrow" w:cs="Arial"/>
                <w:sz w:val="24"/>
                <w:szCs w:val="24"/>
              </w:rPr>
              <w:t xml:space="preserve"> all companies legally qualified according to the laws in force in Iraq, including the instructions of the scientific offices for the year 1999. Companies can be prevented from participating in submitting the tender in the following cases:</w:t>
            </w:r>
          </w:p>
        </w:tc>
      </w:tr>
      <w:tr w:rsidR="00672659" w14:paraId="6FADEF41" w14:textId="77777777" w:rsidTr="00B1154F">
        <w:tc>
          <w:tcPr>
            <w:tcW w:w="1427" w:type="dxa"/>
          </w:tcPr>
          <w:p w14:paraId="5249CB50" w14:textId="77777777" w:rsidR="00672659" w:rsidRPr="004D22E1" w:rsidRDefault="00672659" w:rsidP="003B3AD3">
            <w:pPr>
              <w:jc w:val="both"/>
              <w:rPr>
                <w:sz w:val="24"/>
                <w:szCs w:val="24"/>
              </w:rPr>
            </w:pPr>
          </w:p>
        </w:tc>
        <w:tc>
          <w:tcPr>
            <w:tcW w:w="10632" w:type="dxa"/>
          </w:tcPr>
          <w:p w14:paraId="74099FDD"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rPr>
              <w:t>Companies with conflicts of interest. All bidders found to be in conflict of interest will be excluded. It may be considered that the bidder is in a conflict of interest with one or more parties during this bidding process, if:</w:t>
            </w:r>
            <w:r w:rsidRPr="004D22E1" w:rsidDel="00B01D48">
              <w:rPr>
                <w:rFonts w:ascii="Arial Narrow" w:eastAsia="Calibri" w:hAnsi="Arial Narrow" w:cs="Arial"/>
                <w:color w:val="000000"/>
                <w:sz w:val="24"/>
                <w:szCs w:val="24"/>
              </w:rPr>
              <w:t xml:space="preserve"> </w:t>
            </w:r>
          </w:p>
          <w:p w14:paraId="3046DF64" w14:textId="77777777" w:rsidR="00672659" w:rsidRPr="004D22E1" w:rsidRDefault="00672659" w:rsidP="003B3AD3">
            <w:pPr>
              <w:jc w:val="both"/>
              <w:rPr>
                <w:sz w:val="24"/>
                <w:szCs w:val="24"/>
                <w:lang w:val="en-GB"/>
              </w:rPr>
            </w:pPr>
          </w:p>
        </w:tc>
      </w:tr>
      <w:tr w:rsidR="00672659" w14:paraId="295A7F67" w14:textId="77777777" w:rsidTr="00B1154F">
        <w:tc>
          <w:tcPr>
            <w:tcW w:w="1427" w:type="dxa"/>
          </w:tcPr>
          <w:p w14:paraId="7EC0729E" w14:textId="77777777" w:rsidR="00672659" w:rsidRPr="004D22E1" w:rsidRDefault="00672659" w:rsidP="003B3AD3">
            <w:pPr>
              <w:jc w:val="both"/>
              <w:rPr>
                <w:sz w:val="24"/>
                <w:szCs w:val="24"/>
              </w:rPr>
            </w:pPr>
          </w:p>
        </w:tc>
        <w:tc>
          <w:tcPr>
            <w:tcW w:w="10632" w:type="dxa"/>
          </w:tcPr>
          <w:p w14:paraId="37FA07B7"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(1)</w:t>
            </w:r>
            <w:r w:rsidRPr="004D22E1">
              <w:rPr>
                <w:rFonts w:ascii="Arial Narrow" w:eastAsia="Calibri" w:hAnsi="Arial Narrow" w:cs="Arial"/>
                <w:color w:val="000000"/>
                <w:sz w:val="24"/>
                <w:szCs w:val="24"/>
                <w:lang w:val="en-GB"/>
              </w:rPr>
              <w:tab/>
              <w:t xml:space="preserve">they have a </w:t>
            </w:r>
            <w:r w:rsidRPr="004D22E1">
              <w:rPr>
                <w:rFonts w:ascii="Arial Narrow" w:eastAsia="Calibri" w:hAnsi="Arial Narrow" w:cs="Arial"/>
                <w:color w:val="000000"/>
                <w:sz w:val="24"/>
                <w:szCs w:val="24"/>
              </w:rPr>
              <w:t xml:space="preserve">common </w:t>
            </w:r>
            <w:r w:rsidRPr="004D22E1">
              <w:rPr>
                <w:rFonts w:ascii="Arial Narrow" w:eastAsia="Calibri" w:hAnsi="Arial Narrow" w:cs="Arial"/>
                <w:color w:val="000000"/>
                <w:sz w:val="24"/>
                <w:szCs w:val="24"/>
                <w:lang w:val="en-GB"/>
              </w:rPr>
              <w:t>controlling partner; or</w:t>
            </w:r>
          </w:p>
          <w:p w14:paraId="0E06DC1D" w14:textId="77777777" w:rsidR="00672659" w:rsidRPr="004D22E1" w:rsidRDefault="00672659" w:rsidP="003B3AD3">
            <w:pPr>
              <w:jc w:val="both"/>
              <w:rPr>
                <w:sz w:val="24"/>
                <w:szCs w:val="24"/>
                <w:lang w:val="en-GB"/>
              </w:rPr>
            </w:pPr>
          </w:p>
        </w:tc>
      </w:tr>
      <w:tr w:rsidR="00672659" w14:paraId="7D643E2C" w14:textId="77777777" w:rsidTr="00B1154F">
        <w:tc>
          <w:tcPr>
            <w:tcW w:w="1427" w:type="dxa"/>
          </w:tcPr>
          <w:p w14:paraId="0FD655C8" w14:textId="77777777" w:rsidR="00672659" w:rsidRPr="004D22E1" w:rsidRDefault="00672659" w:rsidP="003B3AD3">
            <w:pPr>
              <w:jc w:val="both"/>
              <w:rPr>
                <w:sz w:val="24"/>
                <w:szCs w:val="24"/>
              </w:rPr>
            </w:pPr>
          </w:p>
        </w:tc>
        <w:tc>
          <w:tcPr>
            <w:tcW w:w="10632" w:type="dxa"/>
          </w:tcPr>
          <w:p w14:paraId="2CA59873"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(2)</w:t>
            </w:r>
            <w:r w:rsidRPr="004D22E1">
              <w:rPr>
                <w:rFonts w:ascii="Arial Narrow" w:eastAsia="Calibri" w:hAnsi="Arial Narrow" w:cs="Arial"/>
                <w:color w:val="000000"/>
                <w:sz w:val="24"/>
                <w:szCs w:val="24"/>
                <w:lang w:val="en-GB"/>
              </w:rPr>
              <w:tab/>
              <w:t>they receive or have received any direct or indirect subsidy from any of them; or</w:t>
            </w:r>
          </w:p>
          <w:p w14:paraId="67D62F7E" w14:textId="77777777" w:rsidR="00672659" w:rsidRPr="004D22E1" w:rsidRDefault="00672659" w:rsidP="003B3AD3">
            <w:pPr>
              <w:jc w:val="both"/>
              <w:rPr>
                <w:sz w:val="24"/>
                <w:szCs w:val="24"/>
                <w:lang w:val="en-GB"/>
              </w:rPr>
            </w:pPr>
          </w:p>
        </w:tc>
      </w:tr>
      <w:tr w:rsidR="00672659" w14:paraId="119BCB15" w14:textId="77777777" w:rsidTr="00B1154F">
        <w:tc>
          <w:tcPr>
            <w:tcW w:w="1427" w:type="dxa"/>
          </w:tcPr>
          <w:p w14:paraId="09B20C5B" w14:textId="77777777" w:rsidR="00672659" w:rsidRPr="004D22E1" w:rsidRDefault="00672659" w:rsidP="003B3AD3">
            <w:pPr>
              <w:jc w:val="both"/>
              <w:rPr>
                <w:sz w:val="24"/>
                <w:szCs w:val="24"/>
              </w:rPr>
            </w:pPr>
          </w:p>
        </w:tc>
        <w:tc>
          <w:tcPr>
            <w:tcW w:w="10632" w:type="dxa"/>
          </w:tcPr>
          <w:p w14:paraId="0E90C7F8"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(3)</w:t>
            </w:r>
            <w:r w:rsidRPr="004D22E1">
              <w:rPr>
                <w:rFonts w:ascii="Arial Narrow" w:eastAsia="Calibri" w:hAnsi="Arial Narrow" w:cs="Arial"/>
                <w:color w:val="000000"/>
                <w:sz w:val="24"/>
                <w:szCs w:val="24"/>
                <w:lang w:val="en-GB"/>
              </w:rPr>
              <w:tab/>
              <w:t>they have the same legal representative for purposes of this bid; or</w:t>
            </w:r>
          </w:p>
          <w:p w14:paraId="63541E74" w14:textId="77777777" w:rsidR="00672659" w:rsidRPr="004D22E1" w:rsidRDefault="00672659" w:rsidP="003B3AD3">
            <w:pPr>
              <w:jc w:val="both"/>
              <w:rPr>
                <w:sz w:val="24"/>
                <w:szCs w:val="24"/>
                <w:lang w:val="en-GB"/>
              </w:rPr>
            </w:pPr>
          </w:p>
        </w:tc>
      </w:tr>
      <w:tr w:rsidR="00672659" w14:paraId="5E9920E8" w14:textId="77777777" w:rsidTr="00B1154F">
        <w:tc>
          <w:tcPr>
            <w:tcW w:w="1427" w:type="dxa"/>
          </w:tcPr>
          <w:p w14:paraId="20CA9928" w14:textId="77777777" w:rsidR="00672659" w:rsidRPr="004D22E1" w:rsidRDefault="00672659" w:rsidP="003B3AD3">
            <w:pPr>
              <w:jc w:val="both"/>
              <w:rPr>
                <w:sz w:val="24"/>
                <w:szCs w:val="24"/>
              </w:rPr>
            </w:pPr>
          </w:p>
        </w:tc>
        <w:tc>
          <w:tcPr>
            <w:tcW w:w="10632" w:type="dxa"/>
          </w:tcPr>
          <w:p w14:paraId="176253AC" w14:textId="69A0869B" w:rsidR="00672659" w:rsidRPr="004D22E1" w:rsidRDefault="00672659" w:rsidP="00423BA2">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(4)</w:t>
            </w:r>
            <w:r w:rsidRPr="004D22E1">
              <w:rPr>
                <w:rFonts w:ascii="Arial Narrow" w:eastAsia="Calibri" w:hAnsi="Arial Narrow" w:cs="Arial"/>
                <w:color w:val="000000"/>
                <w:sz w:val="24"/>
                <w:szCs w:val="24"/>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process; or</w:t>
            </w:r>
          </w:p>
        </w:tc>
      </w:tr>
      <w:tr w:rsidR="00672659" w14:paraId="5FF42CFF" w14:textId="77777777" w:rsidTr="00B1154F">
        <w:tc>
          <w:tcPr>
            <w:tcW w:w="1427" w:type="dxa"/>
          </w:tcPr>
          <w:p w14:paraId="339042B1" w14:textId="77777777" w:rsidR="00672659" w:rsidRPr="004D22E1" w:rsidRDefault="00672659" w:rsidP="003B3AD3">
            <w:pPr>
              <w:jc w:val="both"/>
              <w:rPr>
                <w:sz w:val="24"/>
                <w:szCs w:val="24"/>
              </w:rPr>
            </w:pPr>
          </w:p>
        </w:tc>
        <w:tc>
          <w:tcPr>
            <w:tcW w:w="10632" w:type="dxa"/>
          </w:tcPr>
          <w:p w14:paraId="405B550C"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(5)</w:t>
            </w:r>
            <w:r w:rsidRPr="004D22E1">
              <w:rPr>
                <w:rFonts w:ascii="Arial Narrow" w:eastAsia="Calibri" w:hAnsi="Arial Narrow" w:cs="Arial"/>
                <w:color w:val="000000"/>
                <w:sz w:val="24"/>
                <w:szCs w:val="24"/>
                <w:lang w:val="en-GB"/>
              </w:rPr>
              <w:tab/>
            </w:r>
            <w:proofErr w:type="gramStart"/>
            <w:r w:rsidRPr="004D22E1">
              <w:rPr>
                <w:rFonts w:ascii="Arial Narrow" w:eastAsia="Calibri" w:hAnsi="Arial Narrow" w:cs="Arial"/>
                <w:color w:val="000000"/>
                <w:spacing w:val="-4"/>
                <w:sz w:val="24"/>
                <w:szCs w:val="24"/>
                <w:lang w:val="en-GB"/>
              </w:rPr>
              <w:t>a</w:t>
            </w:r>
            <w:proofErr w:type="gramEnd"/>
            <w:r w:rsidRPr="004D22E1">
              <w:rPr>
                <w:rFonts w:ascii="Arial Narrow" w:eastAsia="Calibri" w:hAnsi="Arial Narrow" w:cs="Arial"/>
                <w:color w:val="000000"/>
                <w:spacing w:val="-4"/>
                <w:sz w:val="2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 or</w:t>
            </w:r>
            <w:r w:rsidRPr="004D22E1">
              <w:rPr>
                <w:rFonts w:ascii="Arial Narrow" w:eastAsia="Calibri" w:hAnsi="Arial Narrow" w:cs="Arial"/>
                <w:color w:val="000000"/>
                <w:sz w:val="24"/>
                <w:szCs w:val="24"/>
                <w:lang w:val="en-GB"/>
              </w:rPr>
              <w:t xml:space="preserve"> </w:t>
            </w:r>
          </w:p>
          <w:p w14:paraId="0ADA718C" w14:textId="77777777" w:rsidR="00672659" w:rsidRPr="004D22E1" w:rsidRDefault="00672659" w:rsidP="003B3AD3">
            <w:pPr>
              <w:jc w:val="both"/>
              <w:rPr>
                <w:sz w:val="24"/>
                <w:szCs w:val="24"/>
                <w:lang w:val="en-GB"/>
              </w:rPr>
            </w:pPr>
          </w:p>
        </w:tc>
      </w:tr>
      <w:tr w:rsidR="00672659" w14:paraId="50687364" w14:textId="77777777" w:rsidTr="00B1154F">
        <w:tc>
          <w:tcPr>
            <w:tcW w:w="1427" w:type="dxa"/>
          </w:tcPr>
          <w:p w14:paraId="356F12B2" w14:textId="77777777" w:rsidR="00672659" w:rsidRPr="004D22E1" w:rsidRDefault="00672659" w:rsidP="003B3AD3">
            <w:pPr>
              <w:jc w:val="both"/>
              <w:rPr>
                <w:sz w:val="24"/>
                <w:szCs w:val="24"/>
              </w:rPr>
            </w:pPr>
          </w:p>
        </w:tc>
        <w:tc>
          <w:tcPr>
            <w:tcW w:w="10632" w:type="dxa"/>
          </w:tcPr>
          <w:p w14:paraId="012D0B43" w14:textId="77777777" w:rsidR="00672659" w:rsidRPr="004D22E1" w:rsidRDefault="00672659" w:rsidP="003B3AD3">
            <w:pPr>
              <w:jc w:val="both"/>
              <w:rPr>
                <w:sz w:val="24"/>
                <w:szCs w:val="24"/>
              </w:rPr>
            </w:pPr>
            <w:r w:rsidRPr="004D22E1">
              <w:rPr>
                <w:rFonts w:ascii="Arial Narrow" w:eastAsia="Calibri" w:hAnsi="Arial Narrow" w:cs="Arial"/>
                <w:color w:val="000000"/>
                <w:sz w:val="24"/>
                <w:szCs w:val="24"/>
                <w:lang w:val="en-GB"/>
              </w:rPr>
              <w:t xml:space="preserve">(6) </w:t>
            </w:r>
            <w:proofErr w:type="gramStart"/>
            <w:r w:rsidRPr="004D22E1">
              <w:rPr>
                <w:rFonts w:ascii="Arial Narrow" w:eastAsia="Calibri" w:hAnsi="Arial Narrow" w:cs="Arial"/>
                <w:color w:val="000000"/>
                <w:sz w:val="24"/>
                <w:szCs w:val="24"/>
              </w:rPr>
              <w:t>a</w:t>
            </w:r>
            <w:proofErr w:type="gramEnd"/>
            <w:r w:rsidRPr="004D22E1">
              <w:rPr>
                <w:rFonts w:ascii="Arial Narrow" w:eastAsia="Calibri" w:hAnsi="Arial Narrow" w:cs="Arial"/>
                <w:color w:val="000000"/>
                <w:sz w:val="24"/>
                <w:szCs w:val="24"/>
              </w:rPr>
              <w:t xml:space="preserve"> firm has been engaged by the Contracting Entity to provide specifications, and other documents to be used for the procurement of the (drugs and vaccines) described in these Tender documents. Or</w:t>
            </w:r>
          </w:p>
        </w:tc>
      </w:tr>
      <w:tr w:rsidR="00672659" w14:paraId="1383EA05" w14:textId="77777777" w:rsidTr="00B1154F">
        <w:tc>
          <w:tcPr>
            <w:tcW w:w="1427" w:type="dxa"/>
          </w:tcPr>
          <w:p w14:paraId="521F9766" w14:textId="77777777" w:rsidR="00672659" w:rsidRPr="004D22E1" w:rsidRDefault="00672659" w:rsidP="003B3AD3">
            <w:pPr>
              <w:jc w:val="both"/>
              <w:rPr>
                <w:sz w:val="24"/>
                <w:szCs w:val="24"/>
              </w:rPr>
            </w:pPr>
          </w:p>
        </w:tc>
        <w:tc>
          <w:tcPr>
            <w:tcW w:w="10632" w:type="dxa"/>
          </w:tcPr>
          <w:p w14:paraId="20FFF641"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6.2</w:t>
            </w:r>
            <w:r w:rsidRPr="004D22E1">
              <w:rPr>
                <w:rFonts w:ascii="Arial Narrow" w:eastAsia="Calibri" w:hAnsi="Arial Narrow" w:cs="Arial"/>
                <w:color w:val="000000"/>
                <w:sz w:val="24"/>
                <w:szCs w:val="24"/>
              </w:rPr>
              <w:tab/>
              <w:t>Staff of the Government and Public Sector cannot participate directly or indirectly in Public Tenders</w:t>
            </w:r>
          </w:p>
          <w:p w14:paraId="1696D90F" w14:textId="77777777" w:rsidR="00672659" w:rsidRPr="004D22E1" w:rsidRDefault="00672659" w:rsidP="003B3AD3">
            <w:pPr>
              <w:jc w:val="both"/>
              <w:rPr>
                <w:sz w:val="24"/>
                <w:szCs w:val="24"/>
              </w:rPr>
            </w:pPr>
          </w:p>
        </w:tc>
      </w:tr>
      <w:tr w:rsidR="00672659" w14:paraId="0B664E17" w14:textId="77777777" w:rsidTr="00B1154F">
        <w:tc>
          <w:tcPr>
            <w:tcW w:w="1427" w:type="dxa"/>
          </w:tcPr>
          <w:p w14:paraId="46B5858D" w14:textId="77777777" w:rsidR="00672659" w:rsidRPr="004D22E1" w:rsidRDefault="00672659" w:rsidP="003B3AD3">
            <w:pPr>
              <w:jc w:val="both"/>
              <w:rPr>
                <w:sz w:val="24"/>
                <w:szCs w:val="24"/>
              </w:rPr>
            </w:pPr>
          </w:p>
        </w:tc>
        <w:tc>
          <w:tcPr>
            <w:tcW w:w="10632" w:type="dxa"/>
          </w:tcPr>
          <w:p w14:paraId="3CD153D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6.3</w:t>
            </w:r>
            <w:r w:rsidRPr="004D22E1">
              <w:rPr>
                <w:rFonts w:ascii="Arial Narrow" w:eastAsia="Calibri" w:hAnsi="Arial Narrow" w:cs="Arial"/>
                <w:color w:val="000000"/>
                <w:sz w:val="24"/>
                <w:szCs w:val="24"/>
              </w:rPr>
              <w:tab/>
              <w:t xml:space="preserve">A firm declared Black listed or Suspended by the competent authorities shall be ineligible to bid during the period of time determined. A list in this regard is available on the website specified in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p w14:paraId="458AC609" w14:textId="77777777" w:rsidR="00672659" w:rsidRPr="004D22E1" w:rsidRDefault="00672659" w:rsidP="003B3AD3">
            <w:pPr>
              <w:jc w:val="both"/>
              <w:rPr>
                <w:sz w:val="24"/>
                <w:szCs w:val="24"/>
              </w:rPr>
            </w:pPr>
          </w:p>
        </w:tc>
      </w:tr>
      <w:tr w:rsidR="00672659" w14:paraId="7ACBA235" w14:textId="77777777" w:rsidTr="00B1154F">
        <w:tc>
          <w:tcPr>
            <w:tcW w:w="1427" w:type="dxa"/>
          </w:tcPr>
          <w:p w14:paraId="6ECE85DE" w14:textId="77777777" w:rsidR="00672659" w:rsidRPr="004D22E1" w:rsidRDefault="00672659" w:rsidP="004A4BE4">
            <w:pPr>
              <w:rPr>
                <w:sz w:val="24"/>
                <w:szCs w:val="24"/>
              </w:rPr>
            </w:pPr>
            <w:bookmarkStart w:id="7" w:name="_Toc454182997"/>
            <w:bookmarkStart w:id="8" w:name="_Toc327026682"/>
            <w:r w:rsidRPr="004D22E1">
              <w:rPr>
                <w:rFonts w:ascii="Calibri" w:eastAsia="Calibri" w:hAnsi="Calibri" w:cs="Arial"/>
                <w:sz w:val="24"/>
                <w:szCs w:val="24"/>
              </w:rPr>
              <w:t xml:space="preserve">7. </w:t>
            </w:r>
            <w:r w:rsidRPr="004D22E1">
              <w:rPr>
                <w:rFonts w:ascii="Calibri" w:eastAsia="Calibri" w:hAnsi="Calibri" w:cs="Arial"/>
                <w:noProof/>
                <w:sz w:val="24"/>
                <w:szCs w:val="24"/>
              </w:rPr>
              <w:t xml:space="preserve">Eligibility proving </w:t>
            </w:r>
            <w:r w:rsidRPr="004D22E1">
              <w:rPr>
                <w:rFonts w:ascii="Calibri" w:eastAsia="Calibri" w:hAnsi="Calibri" w:cs="Arial"/>
                <w:noProof/>
                <w:sz w:val="24"/>
                <w:szCs w:val="24"/>
              </w:rPr>
              <w:lastRenderedPageBreak/>
              <w:t>documents (</w:t>
            </w:r>
            <w:r w:rsidRPr="004D22E1">
              <w:rPr>
                <w:rFonts w:ascii="Calibri" w:eastAsia="Calibri" w:hAnsi="Calibri" w:cs="Arial"/>
                <w:b/>
                <w:bCs/>
                <w:noProof/>
                <w:sz w:val="24"/>
                <w:szCs w:val="24"/>
              </w:rPr>
              <w:t>Drugs and Vaccines</w:t>
            </w:r>
            <w:r w:rsidRPr="004D22E1">
              <w:rPr>
                <w:rFonts w:ascii="Calibri" w:eastAsia="Calibri" w:hAnsi="Calibri" w:cs="Arial"/>
                <w:noProof/>
                <w:sz w:val="24"/>
                <w:szCs w:val="24"/>
              </w:rPr>
              <w:t>) &amp; services and their compliance with the tender documents</w:t>
            </w:r>
            <w:bookmarkEnd w:id="7"/>
            <w:bookmarkEnd w:id="8"/>
          </w:p>
        </w:tc>
        <w:tc>
          <w:tcPr>
            <w:tcW w:w="10632" w:type="dxa"/>
          </w:tcPr>
          <w:p w14:paraId="03F29ABA"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pacing w:val="-3"/>
                <w:sz w:val="24"/>
                <w:szCs w:val="24"/>
              </w:rPr>
              <w:lastRenderedPageBreak/>
              <w:t>7.1</w:t>
            </w:r>
            <w:r w:rsidRPr="004D22E1">
              <w:rPr>
                <w:rFonts w:ascii="Arial Narrow" w:eastAsia="Calibri" w:hAnsi="Arial Narrow" w:cs="Arial"/>
                <w:spacing w:val="-3"/>
                <w:sz w:val="24"/>
                <w:szCs w:val="24"/>
              </w:rPr>
              <w:tab/>
            </w:r>
            <w:r w:rsidRPr="004D22E1">
              <w:rPr>
                <w:rFonts w:ascii="Arial Narrow" w:eastAsia="Calibri" w:hAnsi="Arial Narrow" w:cs="Arial"/>
                <w:sz w:val="24"/>
                <w:szCs w:val="24"/>
              </w:rPr>
              <w:t>Pursuant to ITB Clause 12, the Bidder shall submit, as part of its bid, documents establishing, to the Contracting Entity’s satisfaction, the eligibility of the (drugs and vaccines) to be supplied under the Contract.</w:t>
            </w:r>
          </w:p>
          <w:p w14:paraId="0D267577" w14:textId="77777777" w:rsidR="00672659" w:rsidRPr="004D22E1" w:rsidRDefault="00672659" w:rsidP="003B3AD3">
            <w:pPr>
              <w:jc w:val="both"/>
              <w:rPr>
                <w:sz w:val="24"/>
                <w:szCs w:val="24"/>
              </w:rPr>
            </w:pPr>
          </w:p>
        </w:tc>
      </w:tr>
      <w:tr w:rsidR="00672659" w14:paraId="75683AB2" w14:textId="77777777" w:rsidTr="00B1154F">
        <w:tc>
          <w:tcPr>
            <w:tcW w:w="1427" w:type="dxa"/>
          </w:tcPr>
          <w:p w14:paraId="711ACEC0" w14:textId="77777777" w:rsidR="00672659" w:rsidRPr="004D22E1" w:rsidRDefault="00672659" w:rsidP="003B3AD3">
            <w:pPr>
              <w:jc w:val="both"/>
              <w:rPr>
                <w:sz w:val="24"/>
                <w:szCs w:val="24"/>
              </w:rPr>
            </w:pPr>
          </w:p>
        </w:tc>
        <w:tc>
          <w:tcPr>
            <w:tcW w:w="10632" w:type="dxa"/>
          </w:tcPr>
          <w:p w14:paraId="2EF9E4CC" w14:textId="2546F6EE" w:rsidR="00672659" w:rsidRPr="004D22E1" w:rsidRDefault="00672659" w:rsidP="00365F5C">
            <w:pPr>
              <w:jc w:val="both"/>
              <w:rPr>
                <w:rFonts w:ascii="Arial Narrow" w:eastAsia="Calibri" w:hAnsi="Arial Narrow" w:cs="Arial"/>
                <w:sz w:val="24"/>
                <w:szCs w:val="24"/>
              </w:rPr>
            </w:pPr>
            <w:r w:rsidRPr="004D22E1">
              <w:rPr>
                <w:rFonts w:ascii="Arial Narrow" w:eastAsia="Calibri" w:hAnsi="Arial Narrow" w:cs="Arial"/>
                <w:sz w:val="24"/>
                <w:szCs w:val="24"/>
              </w:rPr>
              <w:t>7.2</w:t>
            </w:r>
            <w:r w:rsidRPr="004D22E1">
              <w:rPr>
                <w:rFonts w:ascii="Arial Narrow" w:eastAsia="Calibri" w:hAnsi="Arial Narrow" w:cs="Arial"/>
                <w:sz w:val="24"/>
                <w:szCs w:val="24"/>
              </w:rPr>
              <w:tab/>
              <w:t xml:space="preserve">The documentary evidence of the eligibility of the (drugs and vaccines) shall consist of a statement in the Price Schedule of the country of origin of the (drugs and vaccines) offered that shall be confirmed by a certificate of origin to be issued at the time of shipment of such items. The competent Iraqi authorities in the country of origin </w:t>
            </w:r>
            <w:proofErr w:type="gramStart"/>
            <w:r w:rsidRPr="004D22E1">
              <w:rPr>
                <w:rFonts w:ascii="Arial Narrow" w:eastAsia="Calibri" w:hAnsi="Arial Narrow" w:cs="Arial"/>
                <w:sz w:val="24"/>
                <w:szCs w:val="24"/>
              </w:rPr>
              <w:t>shall  certify</w:t>
            </w:r>
            <w:proofErr w:type="gramEnd"/>
            <w:r w:rsidRPr="004D22E1">
              <w:rPr>
                <w:rFonts w:ascii="Arial Narrow" w:eastAsia="Calibri" w:hAnsi="Arial Narrow" w:cs="Arial"/>
                <w:sz w:val="24"/>
                <w:szCs w:val="24"/>
              </w:rPr>
              <w:t xml:space="preserve"> these certificates according to the requirements of the legislation in force and as proven in the data sheet.</w:t>
            </w:r>
          </w:p>
          <w:p w14:paraId="2C7A9390" w14:textId="6DB0B418" w:rsidR="00672659" w:rsidRPr="004D22E1" w:rsidRDefault="00672659" w:rsidP="00365F5C">
            <w:pPr>
              <w:jc w:val="both"/>
              <w:rPr>
                <w:rFonts w:ascii="Arial Narrow" w:eastAsia="Calibri" w:hAnsi="Arial Narrow" w:cs="Arial"/>
                <w:sz w:val="24"/>
                <w:szCs w:val="24"/>
              </w:rPr>
            </w:pPr>
          </w:p>
        </w:tc>
      </w:tr>
      <w:tr w:rsidR="00672659" w14:paraId="1CAFFA6B" w14:textId="77777777" w:rsidTr="00B1154F">
        <w:tc>
          <w:tcPr>
            <w:tcW w:w="1427" w:type="dxa"/>
          </w:tcPr>
          <w:p w14:paraId="3AA0A385" w14:textId="77777777" w:rsidR="00672659" w:rsidRPr="004D22E1" w:rsidRDefault="00672659" w:rsidP="003B3AD3">
            <w:pPr>
              <w:jc w:val="both"/>
              <w:rPr>
                <w:sz w:val="24"/>
                <w:szCs w:val="24"/>
              </w:rPr>
            </w:pPr>
          </w:p>
        </w:tc>
        <w:tc>
          <w:tcPr>
            <w:tcW w:w="10632" w:type="dxa"/>
          </w:tcPr>
          <w:p w14:paraId="3FADEBAD"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7.3</w:t>
            </w:r>
            <w:r w:rsidRPr="004D22E1">
              <w:rPr>
                <w:rFonts w:ascii="Arial Narrow" w:eastAsia="Calibri" w:hAnsi="Arial Narrow" w:cs="Arial"/>
                <w:sz w:val="24"/>
                <w:szCs w:val="24"/>
              </w:rPr>
              <w:tab/>
              <w:t xml:space="preserve">The proving documents of conformity of (Drugs and Vaccines) </w:t>
            </w:r>
            <w:r w:rsidRPr="004D22E1">
              <w:rPr>
                <w:rFonts w:ascii="Arial Narrow" w:eastAsia="Calibri" w:hAnsi="Arial Narrow" w:cs="Arial"/>
                <w:b/>
                <w:bCs/>
                <w:sz w:val="24"/>
                <w:szCs w:val="24"/>
              </w:rPr>
              <w:t>as specified in Section VI Schedule of Requirements</w:t>
            </w:r>
            <w:r w:rsidRPr="004D22E1">
              <w:rPr>
                <w:rFonts w:ascii="Arial Narrow" w:eastAsia="Calibri" w:hAnsi="Arial Narrow" w:cs="Arial"/>
                <w:sz w:val="24"/>
                <w:szCs w:val="24"/>
              </w:rPr>
              <w:t xml:space="preserve"> may be in the form of literature, drawings, and data and shall consist of:</w:t>
            </w:r>
          </w:p>
          <w:p w14:paraId="0E3714D5" w14:textId="77777777" w:rsidR="00672659" w:rsidRPr="004D22E1" w:rsidRDefault="00672659" w:rsidP="003B3AD3">
            <w:pPr>
              <w:jc w:val="both"/>
              <w:rPr>
                <w:sz w:val="24"/>
                <w:szCs w:val="24"/>
              </w:rPr>
            </w:pPr>
          </w:p>
        </w:tc>
      </w:tr>
      <w:tr w:rsidR="00672659" w14:paraId="6BCD84A5" w14:textId="77777777" w:rsidTr="00B1154F">
        <w:tc>
          <w:tcPr>
            <w:tcW w:w="1427" w:type="dxa"/>
          </w:tcPr>
          <w:p w14:paraId="2626995D" w14:textId="77777777" w:rsidR="00672659" w:rsidRPr="004D22E1" w:rsidRDefault="00672659" w:rsidP="003B3AD3">
            <w:pPr>
              <w:jc w:val="both"/>
              <w:rPr>
                <w:sz w:val="24"/>
                <w:szCs w:val="24"/>
              </w:rPr>
            </w:pPr>
          </w:p>
        </w:tc>
        <w:tc>
          <w:tcPr>
            <w:tcW w:w="10632" w:type="dxa"/>
          </w:tcPr>
          <w:p w14:paraId="31D64AFF"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(a)</w:t>
            </w:r>
            <w:r w:rsidRPr="004D22E1">
              <w:rPr>
                <w:rFonts w:ascii="Arial Narrow" w:eastAsia="Calibri" w:hAnsi="Arial Narrow" w:cs="Arial"/>
                <w:sz w:val="24"/>
                <w:szCs w:val="24"/>
              </w:rPr>
              <w:tab/>
              <w:t>a detailed description of the essential characteristics of the drugs and vaccines;</w:t>
            </w:r>
          </w:p>
          <w:p w14:paraId="0507D3AF" w14:textId="77777777" w:rsidR="00672659" w:rsidRPr="004D22E1" w:rsidRDefault="00672659" w:rsidP="003B3AD3">
            <w:pPr>
              <w:jc w:val="both"/>
              <w:rPr>
                <w:sz w:val="24"/>
                <w:szCs w:val="24"/>
              </w:rPr>
            </w:pPr>
          </w:p>
        </w:tc>
      </w:tr>
      <w:tr w:rsidR="00672659" w14:paraId="6E93FF95" w14:textId="77777777" w:rsidTr="00B1154F">
        <w:tc>
          <w:tcPr>
            <w:tcW w:w="1427" w:type="dxa"/>
          </w:tcPr>
          <w:p w14:paraId="466695A4" w14:textId="77777777" w:rsidR="00672659" w:rsidRPr="004D22E1" w:rsidRDefault="00672659" w:rsidP="003B3AD3">
            <w:pPr>
              <w:jc w:val="both"/>
              <w:rPr>
                <w:sz w:val="24"/>
                <w:szCs w:val="24"/>
              </w:rPr>
            </w:pPr>
          </w:p>
        </w:tc>
        <w:tc>
          <w:tcPr>
            <w:tcW w:w="10632" w:type="dxa"/>
          </w:tcPr>
          <w:p w14:paraId="68879D67"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(b)</w:t>
            </w:r>
            <w:r w:rsidRPr="004D22E1">
              <w:rPr>
                <w:rFonts w:ascii="Arial Narrow" w:eastAsia="Calibri" w:hAnsi="Arial Narrow" w:cs="Arial"/>
                <w:sz w:val="24"/>
                <w:szCs w:val="24"/>
              </w:rPr>
              <w:tab/>
              <w:t>an item-by-item commentary on the Contracting Entity’s Technical Specifications demonstrating substantial responsiveness of the (drugs and vaccines) to those specifications, or a statement of deviations and exceptions to the provisions of the Technical Specifications;</w:t>
            </w:r>
          </w:p>
          <w:p w14:paraId="35AE56AE" w14:textId="77777777" w:rsidR="00672659" w:rsidRPr="004D22E1" w:rsidRDefault="00672659" w:rsidP="003B3AD3">
            <w:pPr>
              <w:jc w:val="both"/>
              <w:rPr>
                <w:sz w:val="24"/>
                <w:szCs w:val="24"/>
              </w:rPr>
            </w:pPr>
          </w:p>
        </w:tc>
      </w:tr>
      <w:tr w:rsidR="00672659" w14:paraId="319ADA7B" w14:textId="77777777" w:rsidTr="00B1154F">
        <w:tc>
          <w:tcPr>
            <w:tcW w:w="1427" w:type="dxa"/>
          </w:tcPr>
          <w:p w14:paraId="3EC0F9CE" w14:textId="77777777" w:rsidR="00672659" w:rsidRPr="004D22E1" w:rsidRDefault="00672659" w:rsidP="003B3AD3">
            <w:pPr>
              <w:jc w:val="both"/>
              <w:rPr>
                <w:sz w:val="24"/>
                <w:szCs w:val="24"/>
              </w:rPr>
            </w:pPr>
          </w:p>
        </w:tc>
        <w:tc>
          <w:tcPr>
            <w:tcW w:w="10632" w:type="dxa"/>
          </w:tcPr>
          <w:p w14:paraId="0C3C2549"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(c)</w:t>
            </w:r>
            <w:r w:rsidRPr="004D22E1">
              <w:rPr>
                <w:rFonts w:ascii="Arial Narrow" w:eastAsia="Calibri" w:hAnsi="Arial Narrow" w:cs="Arial"/>
                <w:sz w:val="24"/>
                <w:szCs w:val="24"/>
              </w:rPr>
              <w:tab/>
            </w:r>
            <w:proofErr w:type="gramStart"/>
            <w:r w:rsidRPr="004D22E1">
              <w:rPr>
                <w:rFonts w:ascii="Arial Narrow" w:eastAsia="Calibri" w:hAnsi="Arial Narrow" w:cs="Arial"/>
                <w:sz w:val="24"/>
                <w:szCs w:val="24"/>
              </w:rPr>
              <w:t>any</w:t>
            </w:r>
            <w:proofErr w:type="gramEnd"/>
            <w:r w:rsidRPr="004D22E1">
              <w:rPr>
                <w:rFonts w:ascii="Arial Narrow" w:eastAsia="Calibri" w:hAnsi="Arial Narrow" w:cs="Arial"/>
                <w:sz w:val="24"/>
                <w:szCs w:val="24"/>
              </w:rPr>
              <w:t xml:space="preserve"> other procurement-specific documentation requirement as stated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FF0000"/>
                <w:sz w:val="24"/>
                <w:szCs w:val="24"/>
              </w:rPr>
              <w:t>.</w:t>
            </w:r>
          </w:p>
          <w:p w14:paraId="7A6F2600" w14:textId="77777777" w:rsidR="00672659" w:rsidRPr="004D22E1" w:rsidRDefault="00672659" w:rsidP="003B3AD3">
            <w:pPr>
              <w:jc w:val="both"/>
              <w:rPr>
                <w:sz w:val="24"/>
                <w:szCs w:val="24"/>
              </w:rPr>
            </w:pPr>
          </w:p>
        </w:tc>
      </w:tr>
      <w:tr w:rsidR="00672659" w14:paraId="6EFDFA07" w14:textId="77777777" w:rsidTr="00B1154F">
        <w:tc>
          <w:tcPr>
            <w:tcW w:w="1427" w:type="dxa"/>
          </w:tcPr>
          <w:p w14:paraId="1CBC6E89" w14:textId="77777777" w:rsidR="00672659" w:rsidRPr="004D22E1" w:rsidRDefault="00672659" w:rsidP="003B3AD3">
            <w:pPr>
              <w:jc w:val="both"/>
              <w:rPr>
                <w:sz w:val="24"/>
                <w:szCs w:val="24"/>
              </w:rPr>
            </w:pPr>
          </w:p>
        </w:tc>
        <w:tc>
          <w:tcPr>
            <w:tcW w:w="10632" w:type="dxa"/>
          </w:tcPr>
          <w:p w14:paraId="03E94D0C"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7.4</w:t>
            </w:r>
            <w:r w:rsidRPr="004D22E1">
              <w:rPr>
                <w:rFonts w:ascii="Arial Narrow" w:eastAsia="Calibri" w:hAnsi="Arial Narrow" w:cs="Arial"/>
                <w:color w:val="000000"/>
                <w:sz w:val="24"/>
                <w:szCs w:val="24"/>
              </w:rPr>
              <w:tab/>
              <w:t xml:space="preserve">Unless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stipulates otherwise, the (drugs and vaccines) to be supplied under the Contract shall be registered with the competent authority in Iraq. A Bidder who has already registered its (drugs and vaccines) by the time of bidding shall submit a copy of the Registration Certificate with its bid. Otherwise, the successful Bidder, by the time of Contract signing, shall submit to the Contracting Entity either:</w:t>
            </w:r>
          </w:p>
          <w:p w14:paraId="283D7F95" w14:textId="77777777" w:rsidR="00672659" w:rsidRPr="004D22E1" w:rsidRDefault="00672659" w:rsidP="003B3AD3">
            <w:pPr>
              <w:jc w:val="both"/>
              <w:rPr>
                <w:sz w:val="24"/>
                <w:szCs w:val="24"/>
              </w:rPr>
            </w:pPr>
          </w:p>
        </w:tc>
      </w:tr>
      <w:tr w:rsidR="00672659" w14:paraId="01108A13" w14:textId="77777777" w:rsidTr="00B1154F">
        <w:tc>
          <w:tcPr>
            <w:tcW w:w="1427" w:type="dxa"/>
          </w:tcPr>
          <w:p w14:paraId="206DC69F" w14:textId="77777777" w:rsidR="00672659" w:rsidRPr="004D22E1" w:rsidRDefault="00672659" w:rsidP="003B3AD3">
            <w:pPr>
              <w:jc w:val="both"/>
              <w:rPr>
                <w:sz w:val="24"/>
                <w:szCs w:val="24"/>
              </w:rPr>
            </w:pPr>
          </w:p>
        </w:tc>
        <w:tc>
          <w:tcPr>
            <w:tcW w:w="10632" w:type="dxa"/>
          </w:tcPr>
          <w:p w14:paraId="2E6980C7"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a</w:t>
            </w:r>
            <w:proofErr w:type="gramEnd"/>
            <w:r w:rsidRPr="004D22E1">
              <w:rPr>
                <w:rFonts w:ascii="Arial Narrow" w:eastAsia="Calibri" w:hAnsi="Arial Narrow" w:cs="Arial"/>
                <w:color w:val="000000"/>
                <w:sz w:val="24"/>
                <w:szCs w:val="24"/>
              </w:rPr>
              <w:t xml:space="preserve"> copy of the Registration Certificate of the (drugs and vaccines) for use in the Iraq.  </w:t>
            </w:r>
          </w:p>
          <w:p w14:paraId="207E22E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OR, </w:t>
            </w:r>
            <w:r w:rsidRPr="004D22E1">
              <w:rPr>
                <w:rFonts w:ascii="Arial Narrow" w:eastAsia="Calibri" w:hAnsi="Arial Narrow" w:cs="Arial"/>
                <w:color w:val="000000"/>
                <w:spacing w:val="-4"/>
                <w:sz w:val="24"/>
                <w:szCs w:val="24"/>
              </w:rPr>
              <w:t>if such Registration Certificate has not yet been obtained,</w:t>
            </w:r>
          </w:p>
        </w:tc>
      </w:tr>
      <w:tr w:rsidR="00672659" w14:paraId="22A485F7" w14:textId="77777777" w:rsidTr="00B1154F">
        <w:tc>
          <w:tcPr>
            <w:tcW w:w="1427" w:type="dxa"/>
          </w:tcPr>
          <w:p w14:paraId="728DA2FC" w14:textId="77777777" w:rsidR="00672659" w:rsidRPr="004D22E1" w:rsidRDefault="00672659" w:rsidP="003B3AD3">
            <w:pPr>
              <w:jc w:val="both"/>
              <w:rPr>
                <w:sz w:val="24"/>
                <w:szCs w:val="24"/>
              </w:rPr>
            </w:pPr>
          </w:p>
        </w:tc>
        <w:tc>
          <w:tcPr>
            <w:tcW w:w="10632" w:type="dxa"/>
          </w:tcPr>
          <w:p w14:paraId="3EB2A492"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evidence</w:t>
            </w:r>
            <w:proofErr w:type="gramEnd"/>
            <w:r w:rsidRPr="004D22E1">
              <w:rPr>
                <w:rFonts w:ascii="Arial Narrow" w:eastAsia="Calibri" w:hAnsi="Arial Narrow" w:cs="Arial"/>
                <w:color w:val="000000"/>
                <w:sz w:val="24"/>
                <w:szCs w:val="24"/>
              </w:rPr>
              <w:t xml:space="preserve"> establishing to the Contracting Entity’s satisfaction that the Bidder has complied with all the documentary requirements for registration as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1743478E" w14:textId="77777777" w:rsidTr="00B1154F">
        <w:tc>
          <w:tcPr>
            <w:tcW w:w="1427" w:type="dxa"/>
          </w:tcPr>
          <w:p w14:paraId="1CB42641" w14:textId="77777777" w:rsidR="00672659" w:rsidRPr="004D22E1" w:rsidRDefault="00672659" w:rsidP="003B3AD3">
            <w:pPr>
              <w:jc w:val="both"/>
              <w:rPr>
                <w:sz w:val="24"/>
                <w:szCs w:val="24"/>
              </w:rPr>
            </w:pPr>
          </w:p>
        </w:tc>
        <w:tc>
          <w:tcPr>
            <w:tcW w:w="10632" w:type="dxa"/>
          </w:tcPr>
          <w:p w14:paraId="462C5711" w14:textId="77777777" w:rsidR="00672659" w:rsidRPr="004D22E1" w:rsidRDefault="00672659" w:rsidP="003B3AD3">
            <w:pPr>
              <w:jc w:val="both"/>
              <w:rPr>
                <w:sz w:val="24"/>
                <w:szCs w:val="24"/>
                <w:lang w:bidi="ar-IQ"/>
              </w:rPr>
            </w:pPr>
            <w:r w:rsidRPr="004D22E1">
              <w:rPr>
                <w:sz w:val="24"/>
                <w:szCs w:val="24"/>
              </w:rPr>
              <w:t>(c) Exemption of registration is allowed according to the powers of the Minister of Health.</w:t>
            </w:r>
          </w:p>
        </w:tc>
      </w:tr>
      <w:tr w:rsidR="00672659" w14:paraId="36CF1A47" w14:textId="77777777" w:rsidTr="00B1154F">
        <w:tc>
          <w:tcPr>
            <w:tcW w:w="1427" w:type="dxa"/>
          </w:tcPr>
          <w:p w14:paraId="0B1CE370" w14:textId="77777777" w:rsidR="00672659" w:rsidRPr="004D22E1" w:rsidRDefault="00672659" w:rsidP="003B3AD3">
            <w:pPr>
              <w:jc w:val="both"/>
              <w:rPr>
                <w:sz w:val="24"/>
                <w:szCs w:val="24"/>
              </w:rPr>
            </w:pPr>
          </w:p>
        </w:tc>
        <w:tc>
          <w:tcPr>
            <w:tcW w:w="10632" w:type="dxa"/>
          </w:tcPr>
          <w:p w14:paraId="6E4DF2C9"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7.4.1</w:t>
            </w:r>
            <w:r w:rsidRPr="004D22E1">
              <w:rPr>
                <w:rFonts w:ascii="Arial Narrow" w:eastAsia="Calibri" w:hAnsi="Arial Narrow" w:cs="Arial"/>
                <w:color w:val="000000"/>
                <w:sz w:val="24"/>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16A1AEBC" w14:textId="77777777" w:rsidTr="00B1154F">
        <w:tc>
          <w:tcPr>
            <w:tcW w:w="1427" w:type="dxa"/>
          </w:tcPr>
          <w:p w14:paraId="422FEF08" w14:textId="77777777" w:rsidR="00672659" w:rsidRPr="004D22E1" w:rsidRDefault="00672659" w:rsidP="003B3AD3">
            <w:pPr>
              <w:jc w:val="both"/>
              <w:rPr>
                <w:sz w:val="24"/>
                <w:szCs w:val="24"/>
              </w:rPr>
            </w:pPr>
          </w:p>
        </w:tc>
        <w:tc>
          <w:tcPr>
            <w:tcW w:w="10632" w:type="dxa"/>
          </w:tcPr>
          <w:p w14:paraId="43F1EC8F" w14:textId="77777777" w:rsidR="00672659" w:rsidRPr="004D22E1" w:rsidRDefault="00672659" w:rsidP="003B3AD3">
            <w:pPr>
              <w:jc w:val="both"/>
              <w:rPr>
                <w:sz w:val="24"/>
                <w:szCs w:val="24"/>
              </w:rPr>
            </w:pPr>
            <w:r w:rsidRPr="004D22E1">
              <w:rPr>
                <w:sz w:val="24"/>
                <w:szCs w:val="24"/>
              </w:rPr>
              <w:t>7.4.2 (a)</w:t>
            </w:r>
            <w:r w:rsidRPr="004D22E1">
              <w:rPr>
                <w:sz w:val="24"/>
                <w:szCs w:val="24"/>
              </w:rPr>
              <w:tab/>
              <w:t>If the (drugs and vaccines) of the successful Bidder have not been registered in Iraq at the time of Contract signing, then the Contract shall become effective upon such date as the Certificate of Registration is obtained.</w:t>
            </w:r>
          </w:p>
        </w:tc>
      </w:tr>
      <w:tr w:rsidR="00672659" w14:paraId="52353B44" w14:textId="77777777" w:rsidTr="00B1154F">
        <w:tc>
          <w:tcPr>
            <w:tcW w:w="1427" w:type="dxa"/>
          </w:tcPr>
          <w:p w14:paraId="53B90DD4" w14:textId="77777777" w:rsidR="00672659" w:rsidRPr="004D22E1" w:rsidRDefault="00672659" w:rsidP="003B3AD3">
            <w:pPr>
              <w:jc w:val="both"/>
              <w:rPr>
                <w:sz w:val="24"/>
                <w:szCs w:val="24"/>
              </w:rPr>
            </w:pPr>
          </w:p>
        </w:tc>
        <w:tc>
          <w:tcPr>
            <w:tcW w:w="10632" w:type="dxa"/>
          </w:tcPr>
          <w:p w14:paraId="7D546C4F" w14:textId="77777777" w:rsidR="00672659" w:rsidRPr="004D22E1" w:rsidRDefault="00672659" w:rsidP="003B3AD3">
            <w:pPr>
              <w:jc w:val="both"/>
              <w:rPr>
                <w:sz w:val="24"/>
                <w:szCs w:val="24"/>
              </w:rPr>
            </w:pPr>
            <w:r w:rsidRPr="004D22E1">
              <w:rPr>
                <w:sz w:val="24"/>
                <w:szCs w:val="24"/>
              </w:rPr>
              <w:t>(b) The Minister of Health may exclude the successful bidder from submitting the drug registration certificate upon signing the contract, in which case the contract shall be valid.</w:t>
            </w:r>
          </w:p>
        </w:tc>
      </w:tr>
      <w:tr w:rsidR="00672659" w14:paraId="66F08598" w14:textId="77777777" w:rsidTr="00B1154F">
        <w:tc>
          <w:tcPr>
            <w:tcW w:w="1427" w:type="dxa"/>
          </w:tcPr>
          <w:p w14:paraId="5F2F8827" w14:textId="77777777" w:rsidR="00672659" w:rsidRPr="004D22E1" w:rsidRDefault="00672659" w:rsidP="003B3AD3">
            <w:pPr>
              <w:jc w:val="both"/>
              <w:rPr>
                <w:sz w:val="24"/>
                <w:szCs w:val="24"/>
              </w:rPr>
            </w:pPr>
          </w:p>
        </w:tc>
        <w:tc>
          <w:tcPr>
            <w:tcW w:w="10632" w:type="dxa"/>
          </w:tcPr>
          <w:p w14:paraId="3D8721F3"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7.5</w:t>
            </w:r>
            <w:r w:rsidRPr="004D22E1">
              <w:rPr>
                <w:rFonts w:ascii="Arial Narrow" w:eastAsia="Calibri" w:hAnsi="Arial Narrow" w:cs="Arial"/>
                <w:color w:val="000000"/>
                <w:sz w:val="24"/>
                <w:szCs w:val="24"/>
              </w:rPr>
              <w:tab/>
              <w:t xml:space="preserve">For purposes of the commentary to be </w:t>
            </w:r>
            <w:proofErr w:type="spellStart"/>
            <w:r w:rsidRPr="004D22E1">
              <w:rPr>
                <w:rFonts w:ascii="Arial Narrow" w:eastAsia="Calibri" w:hAnsi="Arial Narrow" w:cs="Arial"/>
                <w:color w:val="000000"/>
                <w:sz w:val="24"/>
                <w:szCs w:val="24"/>
              </w:rPr>
              <w:t>submited</w:t>
            </w:r>
            <w:proofErr w:type="spellEnd"/>
            <w:r w:rsidRPr="004D22E1">
              <w:rPr>
                <w:rFonts w:ascii="Arial Narrow" w:eastAsia="Calibri" w:hAnsi="Arial Narrow" w:cs="Arial"/>
                <w:color w:val="000000"/>
                <w:sz w:val="24"/>
                <w:szCs w:val="24"/>
              </w:rPr>
              <w:t xml:space="preserve">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tc>
      </w:tr>
      <w:tr w:rsidR="00672659" w14:paraId="728D3F3A" w14:textId="77777777" w:rsidTr="00B1154F">
        <w:tc>
          <w:tcPr>
            <w:tcW w:w="1427" w:type="dxa"/>
          </w:tcPr>
          <w:p w14:paraId="3441F4C2" w14:textId="77777777" w:rsidR="00672659" w:rsidRPr="004D22E1" w:rsidRDefault="00672659" w:rsidP="004A4BE4">
            <w:pPr>
              <w:rPr>
                <w:b/>
                <w:bCs/>
                <w:sz w:val="24"/>
                <w:szCs w:val="24"/>
              </w:rPr>
            </w:pPr>
            <w:r w:rsidRPr="004D22E1">
              <w:rPr>
                <w:b/>
                <w:bCs/>
                <w:sz w:val="24"/>
                <w:szCs w:val="24"/>
              </w:rPr>
              <w:t>8. Qualifications of the Bidder</w:t>
            </w:r>
          </w:p>
        </w:tc>
        <w:tc>
          <w:tcPr>
            <w:tcW w:w="10632" w:type="dxa"/>
          </w:tcPr>
          <w:p w14:paraId="61577677"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pacing w:val="-3"/>
                <w:sz w:val="24"/>
                <w:szCs w:val="24"/>
              </w:rPr>
              <w:t>8.1</w:t>
            </w:r>
            <w:r w:rsidRPr="004D22E1">
              <w:rPr>
                <w:rFonts w:ascii="Arial Narrow" w:eastAsia="Calibri" w:hAnsi="Arial Narrow" w:cs="Arial"/>
                <w:color w:val="000000"/>
                <w:spacing w:val="-3"/>
                <w:sz w:val="24"/>
                <w:szCs w:val="24"/>
              </w:rPr>
              <w:tab/>
            </w:r>
            <w:r w:rsidRPr="004D22E1">
              <w:rPr>
                <w:rFonts w:ascii="Arial Narrow" w:eastAsia="Calibri" w:hAnsi="Arial Narrow" w:cs="Arial"/>
                <w:color w:val="000000"/>
                <w:sz w:val="24"/>
                <w:szCs w:val="24"/>
              </w:rPr>
              <w:t>The Bidder shall provide documentary evidence to establish to the Contracting Entity’s satisfaction that:</w:t>
            </w:r>
          </w:p>
        </w:tc>
      </w:tr>
      <w:tr w:rsidR="00672659" w14:paraId="3470CF99" w14:textId="77777777" w:rsidTr="00B1154F">
        <w:tc>
          <w:tcPr>
            <w:tcW w:w="1427" w:type="dxa"/>
          </w:tcPr>
          <w:p w14:paraId="2FBF7986" w14:textId="77777777" w:rsidR="00672659" w:rsidRPr="004D22E1" w:rsidRDefault="00672659" w:rsidP="003B3AD3">
            <w:pPr>
              <w:jc w:val="both"/>
              <w:rPr>
                <w:sz w:val="24"/>
                <w:szCs w:val="24"/>
              </w:rPr>
            </w:pPr>
          </w:p>
        </w:tc>
        <w:tc>
          <w:tcPr>
            <w:tcW w:w="10632" w:type="dxa"/>
          </w:tcPr>
          <w:p w14:paraId="5FA5E16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the</w:t>
            </w:r>
            <w:proofErr w:type="gramEnd"/>
            <w:r w:rsidRPr="004D22E1">
              <w:rPr>
                <w:rFonts w:ascii="Arial Narrow" w:eastAsia="Calibri" w:hAnsi="Arial Narrow" w:cs="Arial"/>
                <w:color w:val="000000"/>
                <w:sz w:val="24"/>
                <w:szCs w:val="24"/>
              </w:rPr>
              <w:t xml:space="preserve"> Bidder has the financial, technical, and production capability necessary to perform the Contract, meets the Qualification Criteria specified in Section III Evaluation and Qualification Criteria. </w:t>
            </w:r>
          </w:p>
        </w:tc>
      </w:tr>
      <w:tr w:rsidR="00672659" w14:paraId="5FD133A2" w14:textId="77777777" w:rsidTr="00B1154F">
        <w:tc>
          <w:tcPr>
            <w:tcW w:w="1427" w:type="dxa"/>
          </w:tcPr>
          <w:p w14:paraId="66D8E2D1" w14:textId="77777777" w:rsidR="00672659" w:rsidRPr="004D22E1" w:rsidRDefault="00672659" w:rsidP="003B3AD3">
            <w:pPr>
              <w:jc w:val="both"/>
              <w:rPr>
                <w:sz w:val="24"/>
                <w:szCs w:val="24"/>
              </w:rPr>
            </w:pPr>
          </w:p>
        </w:tc>
        <w:tc>
          <w:tcPr>
            <w:tcW w:w="10632" w:type="dxa"/>
          </w:tcPr>
          <w:p w14:paraId="29825BA5" w14:textId="77777777" w:rsidR="00672659" w:rsidRPr="004D22E1" w:rsidRDefault="00672659" w:rsidP="003B3AD3">
            <w:pPr>
              <w:jc w:val="both"/>
              <w:rPr>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in the case of a Bidder offering to supply (drugs and vaccines), identified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that the Bidder did not manufacture or otherwise produce, the</w:t>
            </w:r>
          </w:p>
        </w:tc>
      </w:tr>
      <w:tr w:rsidR="00672659" w14:paraId="177CF571" w14:textId="77777777" w:rsidTr="00B1154F">
        <w:tc>
          <w:tcPr>
            <w:tcW w:w="1427" w:type="dxa"/>
          </w:tcPr>
          <w:p w14:paraId="77B6C775" w14:textId="77777777" w:rsidR="00672659" w:rsidRPr="004D22E1" w:rsidRDefault="00672659" w:rsidP="003B3AD3">
            <w:pPr>
              <w:jc w:val="both"/>
              <w:rPr>
                <w:sz w:val="24"/>
                <w:szCs w:val="24"/>
              </w:rPr>
            </w:pPr>
          </w:p>
        </w:tc>
        <w:tc>
          <w:tcPr>
            <w:tcW w:w="10632" w:type="dxa"/>
          </w:tcPr>
          <w:p w14:paraId="3A0ECC24" w14:textId="77777777" w:rsidR="00672659" w:rsidRPr="004D22E1" w:rsidRDefault="00672659" w:rsidP="003B3AD3">
            <w:pPr>
              <w:jc w:val="both"/>
              <w:rPr>
                <w:sz w:val="24"/>
                <w:szCs w:val="24"/>
              </w:rPr>
            </w:pPr>
            <w:r w:rsidRPr="004D22E1">
              <w:rPr>
                <w:sz w:val="24"/>
                <w:szCs w:val="24"/>
              </w:rPr>
              <w:t xml:space="preserve">Bidder has been duly authorized by the manufacturer or producer of such (drugs and vaccines) to supply the (drugs and vaccines) in Iraq as per format of Manufacturer’s </w:t>
            </w:r>
            <w:r w:rsidRPr="004D22E1">
              <w:rPr>
                <w:sz w:val="24"/>
                <w:szCs w:val="24"/>
                <w:lang w:val="en-GB"/>
              </w:rPr>
              <w:t>Authorization</w:t>
            </w:r>
            <w:r w:rsidRPr="004D22E1">
              <w:rPr>
                <w:sz w:val="24"/>
                <w:szCs w:val="24"/>
              </w:rPr>
              <w:t xml:space="preserve"> Form in Section IV;</w:t>
            </w:r>
          </w:p>
        </w:tc>
      </w:tr>
      <w:tr w:rsidR="00672659" w14:paraId="72645185" w14:textId="77777777" w:rsidTr="00B1154F">
        <w:tc>
          <w:tcPr>
            <w:tcW w:w="1427" w:type="dxa"/>
          </w:tcPr>
          <w:p w14:paraId="2FE0A09B" w14:textId="77777777" w:rsidR="00672659" w:rsidRPr="004D22E1" w:rsidRDefault="00672659" w:rsidP="003B3AD3">
            <w:pPr>
              <w:jc w:val="both"/>
              <w:rPr>
                <w:sz w:val="24"/>
                <w:szCs w:val="24"/>
              </w:rPr>
            </w:pPr>
          </w:p>
        </w:tc>
        <w:tc>
          <w:tcPr>
            <w:tcW w:w="10632" w:type="dxa"/>
          </w:tcPr>
          <w:p w14:paraId="577E28C2" w14:textId="72F693A8" w:rsidR="00672659" w:rsidRPr="004D22E1" w:rsidRDefault="00672659" w:rsidP="004213D9">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t xml:space="preserve">in the case of a Bidder who is not doing business within Iraq  the Bidder is or will be (if awarded the Contract) represented by a local service/maintenance provider in Iraq equipped and able to carry out the Bidder’s warranty </w:t>
            </w:r>
            <w:r w:rsidRPr="004D22E1">
              <w:rPr>
                <w:rFonts w:ascii="Arial Narrow" w:eastAsia="Calibri" w:hAnsi="Arial Narrow" w:cs="Arial"/>
                <w:color w:val="000000"/>
                <w:sz w:val="24"/>
                <w:szCs w:val="24"/>
              </w:rPr>
              <w:lastRenderedPageBreak/>
              <w:t>obligations prescribed in the Conditions of Contract and/or Technical Specifications; and</w:t>
            </w:r>
          </w:p>
        </w:tc>
      </w:tr>
      <w:tr w:rsidR="00672659" w14:paraId="37C37F42" w14:textId="77777777" w:rsidTr="00B1154F">
        <w:tc>
          <w:tcPr>
            <w:tcW w:w="1427" w:type="dxa"/>
          </w:tcPr>
          <w:p w14:paraId="0D984BA3" w14:textId="77777777" w:rsidR="00672659" w:rsidRPr="004D22E1" w:rsidRDefault="00672659" w:rsidP="003B3AD3">
            <w:pPr>
              <w:jc w:val="both"/>
              <w:rPr>
                <w:sz w:val="24"/>
                <w:szCs w:val="24"/>
              </w:rPr>
            </w:pPr>
          </w:p>
        </w:tc>
        <w:tc>
          <w:tcPr>
            <w:tcW w:w="10632" w:type="dxa"/>
          </w:tcPr>
          <w:p w14:paraId="7A1AF5AD" w14:textId="77777777" w:rsidR="00672659" w:rsidRPr="004D22E1" w:rsidRDefault="00672659" w:rsidP="003B3AD3">
            <w:pPr>
              <w:jc w:val="both"/>
              <w:rPr>
                <w:rFonts w:ascii="Arial Narrow" w:eastAsia="Calibri" w:hAnsi="Arial Narrow" w:cs="Arial"/>
                <w:color w:val="000000"/>
                <w:sz w:val="24"/>
                <w:szCs w:val="24"/>
                <w:lang w:bidi="ar-IQ"/>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t xml:space="preserve">the Bidder meets the qualification criteria listed in the specified in </w:t>
            </w:r>
            <w:r w:rsidRPr="004D22E1">
              <w:rPr>
                <w:rFonts w:ascii="Arial Narrow" w:eastAsia="Calibri" w:hAnsi="Arial Narrow" w:cs="Arial"/>
                <w:b/>
                <w:bCs/>
                <w:color w:val="000000"/>
                <w:sz w:val="24"/>
                <w:szCs w:val="24"/>
              </w:rPr>
              <w:t>Section III Evaluation and Qualification Criteria</w:t>
            </w:r>
            <w:r w:rsidRPr="004D22E1" w:rsidDel="00EC07CB">
              <w:rPr>
                <w:rFonts w:ascii="Arial Narrow" w:eastAsia="Calibri" w:hAnsi="Arial Narrow" w:cs="Arial"/>
                <w:b/>
                <w:bCs/>
                <w:color w:val="000000"/>
                <w:sz w:val="24"/>
                <w:szCs w:val="24"/>
              </w:rPr>
              <w:t xml:space="preserve"> </w:t>
            </w:r>
            <w:r w:rsidRPr="004D22E1">
              <w:rPr>
                <w:rFonts w:ascii="Arial Narrow" w:eastAsia="Calibri" w:hAnsi="Arial Narrow" w:cs="Arial"/>
                <w:color w:val="000000"/>
                <w:sz w:val="24"/>
                <w:szCs w:val="24"/>
              </w:rPr>
              <w:t xml:space="preserve">(see additional clauses of Section III for drugs and vaccines </w:t>
            </w:r>
          </w:p>
          <w:p w14:paraId="748828EC" w14:textId="77777777" w:rsidR="00672659" w:rsidRPr="004D22E1" w:rsidRDefault="00672659" w:rsidP="008C1B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4D22E1">
              <w:rPr>
                <w:rFonts w:ascii="inherit" w:eastAsia="Times New Roman" w:hAnsi="inherit" w:cs="Courier New"/>
                <w:color w:val="202124"/>
                <w:sz w:val="24"/>
                <w:szCs w:val="24"/>
                <w:highlight w:val="yellow"/>
              </w:rPr>
              <w:t>The necessity for companies to submit a no-objection letter issued by the General Tax Authority when they participate in the announced overtures</w:t>
            </w:r>
          </w:p>
          <w:p w14:paraId="269A6A7B" w14:textId="5E9E8B88" w:rsidR="00672659" w:rsidRPr="004D22E1" w:rsidRDefault="00672659" w:rsidP="003B3AD3">
            <w:pPr>
              <w:jc w:val="both"/>
              <w:rPr>
                <w:rFonts w:ascii="Arial Narrow" w:eastAsia="Calibri" w:hAnsi="Arial Narrow" w:cs="Arial"/>
                <w:b/>
                <w:bCs/>
                <w:color w:val="000000"/>
                <w:sz w:val="24"/>
                <w:szCs w:val="24"/>
                <w:rtl/>
                <w:lang w:bidi="ar-IQ"/>
              </w:rPr>
            </w:pPr>
          </w:p>
        </w:tc>
      </w:tr>
      <w:tr w:rsidR="00672659" w14:paraId="5DA88DA0" w14:textId="77777777" w:rsidTr="00B1154F">
        <w:tc>
          <w:tcPr>
            <w:tcW w:w="1427" w:type="dxa"/>
          </w:tcPr>
          <w:p w14:paraId="61F5CA56"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 xml:space="preserve">9. One Bid per Bidder </w:t>
            </w:r>
          </w:p>
        </w:tc>
        <w:tc>
          <w:tcPr>
            <w:tcW w:w="10632" w:type="dxa"/>
          </w:tcPr>
          <w:p w14:paraId="2D602A66" w14:textId="77777777" w:rsidR="00672659" w:rsidRPr="004D22E1" w:rsidRDefault="00672659" w:rsidP="003B3AD3">
            <w:pPr>
              <w:jc w:val="both"/>
              <w:rPr>
                <w:rFonts w:ascii="Arial Narrow" w:eastAsia="Calibri" w:hAnsi="Arial Narrow" w:cs="Arial"/>
                <w:i/>
                <w:color w:val="000000"/>
                <w:sz w:val="24"/>
                <w:szCs w:val="24"/>
              </w:rPr>
            </w:pPr>
            <w:r w:rsidRPr="004D22E1">
              <w:rPr>
                <w:rFonts w:ascii="Arial Narrow" w:eastAsia="Calibri" w:hAnsi="Arial Narrow" w:cs="Arial"/>
                <w:color w:val="000000"/>
                <w:sz w:val="24"/>
                <w:szCs w:val="24"/>
              </w:rPr>
              <w:t>9.1</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 xml:space="preserve">A firm shall submit only one bid as an individual Bidder and in accordance with ITB 6.1.a. </w:t>
            </w:r>
          </w:p>
        </w:tc>
      </w:tr>
      <w:tr w:rsidR="00672659" w14:paraId="49D0941A" w14:textId="77777777" w:rsidTr="00B1154F">
        <w:tc>
          <w:tcPr>
            <w:tcW w:w="1427" w:type="dxa"/>
          </w:tcPr>
          <w:p w14:paraId="264E2A90"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9" w:name="_Toc454183000"/>
            <w:bookmarkStart w:id="10" w:name="_Toc327026685"/>
            <w:r w:rsidRPr="004D22E1">
              <w:rPr>
                <w:rFonts w:ascii="Arial Narrow" w:eastAsia="Calibri" w:hAnsi="Arial Narrow" w:cs="Arial"/>
                <w:b/>
                <w:bCs/>
                <w:sz w:val="24"/>
                <w:szCs w:val="24"/>
              </w:rPr>
              <w:t>10. Cost of Bidding</w:t>
            </w:r>
            <w:bookmarkEnd w:id="9"/>
            <w:bookmarkEnd w:id="10"/>
          </w:p>
        </w:tc>
        <w:tc>
          <w:tcPr>
            <w:tcW w:w="10632" w:type="dxa"/>
          </w:tcPr>
          <w:p w14:paraId="1FC39E52" w14:textId="77777777" w:rsidR="00672659" w:rsidRPr="004D22E1" w:rsidRDefault="00672659" w:rsidP="003B3AD3">
            <w:pPr>
              <w:jc w:val="both"/>
              <w:rPr>
                <w:sz w:val="24"/>
                <w:szCs w:val="24"/>
              </w:rPr>
            </w:pPr>
            <w:r w:rsidRPr="004D22E1">
              <w:rPr>
                <w:sz w:val="24"/>
                <w:szCs w:val="24"/>
              </w:rPr>
              <w:t>10.1</w:t>
            </w:r>
            <w:r w:rsidRPr="004D22E1">
              <w:rPr>
                <w:i/>
                <w:sz w:val="24"/>
                <w:szCs w:val="24"/>
              </w:rPr>
              <w:tab/>
            </w:r>
            <w:r w:rsidRPr="004D22E1">
              <w:rPr>
                <w:sz w:val="2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672659" w14:paraId="54EED138" w14:textId="77777777" w:rsidTr="00B1154F">
        <w:tc>
          <w:tcPr>
            <w:tcW w:w="1427" w:type="dxa"/>
          </w:tcPr>
          <w:p w14:paraId="61CE95B7"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11" w:name="_Toc454183006"/>
            <w:bookmarkStart w:id="12" w:name="_Toc327026686"/>
            <w:r w:rsidRPr="004D22E1">
              <w:rPr>
                <w:rFonts w:ascii="Arial Narrow" w:eastAsia="Calibri" w:hAnsi="Arial Narrow" w:cs="Arial"/>
                <w:b/>
                <w:bCs/>
                <w:sz w:val="24"/>
                <w:szCs w:val="24"/>
              </w:rPr>
              <w:t>11. Language of Bid</w:t>
            </w:r>
            <w:bookmarkEnd w:id="11"/>
            <w:bookmarkEnd w:id="12"/>
          </w:p>
        </w:tc>
        <w:tc>
          <w:tcPr>
            <w:tcW w:w="10632" w:type="dxa"/>
          </w:tcPr>
          <w:p w14:paraId="4D527960" w14:textId="77777777" w:rsidR="00672659" w:rsidRPr="004D22E1" w:rsidRDefault="00672659" w:rsidP="003B3AD3">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br w:type="page"/>
            </w:r>
            <w:r w:rsidRPr="004D22E1">
              <w:rPr>
                <w:rFonts w:ascii="Arial Narrow" w:eastAsia="Calibri" w:hAnsi="Arial Narrow" w:cs="Arial"/>
                <w:color w:val="000000"/>
                <w:spacing w:val="-3"/>
                <w:sz w:val="24"/>
                <w:szCs w:val="24"/>
              </w:rPr>
              <w:t>11.1</w:t>
            </w:r>
            <w:r w:rsidRPr="004D22E1">
              <w:rPr>
                <w:rFonts w:ascii="Arial Narrow" w:eastAsia="Calibri" w:hAnsi="Arial Narrow" w:cs="Arial"/>
                <w:color w:val="000000"/>
                <w:spacing w:val="-3"/>
                <w:sz w:val="24"/>
                <w:szCs w:val="24"/>
              </w:rPr>
              <w:tab/>
            </w:r>
            <w:r w:rsidRPr="004D22E1">
              <w:rPr>
                <w:rFonts w:ascii="Arial Narrow" w:eastAsia="Arial" w:hAnsi="Arial Narrow" w:cs="Arial"/>
                <w:color w:val="000000"/>
                <w:spacing w:val="2"/>
                <w:sz w:val="24"/>
                <w:szCs w:val="24"/>
              </w:rPr>
              <w:t xml:space="preserve">The bid and all the correspondence and the documents exchanged between the Bidder and the Contracting Entity shall be prepared in the language referred to in the </w:t>
            </w:r>
            <w:r w:rsidRPr="004D22E1">
              <w:rPr>
                <w:rFonts w:ascii="Arial Narrow" w:eastAsia="Arial" w:hAnsi="Arial Narrow" w:cs="Arial"/>
                <w:b/>
                <w:color w:val="000000"/>
                <w:spacing w:val="2"/>
                <w:sz w:val="24"/>
                <w:szCs w:val="24"/>
              </w:rPr>
              <w:t>Bid Data Sheet</w:t>
            </w:r>
            <w:r w:rsidRPr="004D22E1">
              <w:rPr>
                <w:rFonts w:ascii="Arial Narrow" w:eastAsia="Arial" w:hAnsi="Arial Narrow" w:cs="Arial"/>
                <w:color w:val="000000"/>
                <w:spacing w:val="2"/>
                <w:sz w:val="24"/>
                <w:szCs w:val="24"/>
              </w:rPr>
              <w:t xml:space="preserve">. The Bidder may submit any of the literature related </w:t>
            </w:r>
            <w:proofErr w:type="spellStart"/>
            <w:r w:rsidRPr="004D22E1">
              <w:rPr>
                <w:rFonts w:ascii="Arial Narrow" w:eastAsia="Arial" w:hAnsi="Arial Narrow" w:cs="Arial"/>
                <w:color w:val="000000"/>
                <w:spacing w:val="2"/>
                <w:sz w:val="24"/>
                <w:szCs w:val="24"/>
              </w:rPr>
              <w:t>there</w:t>
            </w:r>
            <w:r w:rsidRPr="004D22E1">
              <w:rPr>
                <w:rFonts w:ascii="Arial Narrow" w:eastAsia="Arial" w:hAnsi="Arial Narrow" w:cs="Arial" w:hint="cs"/>
                <w:color w:val="000000"/>
                <w:spacing w:val="2"/>
                <w:sz w:val="24"/>
                <w:szCs w:val="24"/>
                <w:rtl/>
              </w:rPr>
              <w:t xml:space="preserve"> </w:t>
            </w:r>
            <w:r w:rsidRPr="004D22E1">
              <w:rPr>
                <w:rFonts w:ascii="Arial Narrow" w:eastAsia="Arial" w:hAnsi="Arial Narrow" w:cs="Arial"/>
                <w:color w:val="000000"/>
                <w:spacing w:val="2"/>
                <w:sz w:val="24"/>
                <w:szCs w:val="24"/>
              </w:rPr>
              <w:t>to</w:t>
            </w:r>
            <w:proofErr w:type="spellEnd"/>
            <w:r w:rsidRPr="004D22E1">
              <w:rPr>
                <w:rFonts w:ascii="Arial Narrow" w:eastAsia="Arial" w:hAnsi="Arial Narrow" w:cs="Arial"/>
                <w:color w:val="000000"/>
                <w:spacing w:val="2"/>
                <w:sz w:val="24"/>
                <w:szCs w:val="24"/>
              </w:rPr>
              <w:t xml:space="preserve"> which constitute part of its bid in another language. The texts of the bid language shall be accompanied with an accurate translation. The translation will be adopted for the purpose of interpreting the bid.</w:t>
            </w:r>
          </w:p>
        </w:tc>
      </w:tr>
      <w:tr w:rsidR="00672659" w14:paraId="3FA8A5DF" w14:textId="77777777" w:rsidTr="00B1154F">
        <w:tc>
          <w:tcPr>
            <w:tcW w:w="1427" w:type="dxa"/>
          </w:tcPr>
          <w:p w14:paraId="68DD264F"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13" w:name="_Toc454183007"/>
            <w:bookmarkStart w:id="14" w:name="_Toc327026687"/>
            <w:r w:rsidRPr="004D22E1">
              <w:rPr>
                <w:rFonts w:ascii="Arial Narrow" w:eastAsia="Calibri" w:hAnsi="Arial Narrow" w:cs="Arial"/>
                <w:b/>
                <w:bCs/>
                <w:sz w:val="24"/>
                <w:szCs w:val="24"/>
              </w:rPr>
              <w:t>12. Documents Constituting the Bid</w:t>
            </w:r>
            <w:bookmarkEnd w:id="13"/>
            <w:bookmarkEnd w:id="14"/>
          </w:p>
        </w:tc>
        <w:tc>
          <w:tcPr>
            <w:tcW w:w="10632" w:type="dxa"/>
          </w:tcPr>
          <w:p w14:paraId="0713A428" w14:textId="77777777" w:rsidR="00672659" w:rsidRPr="004D22E1" w:rsidRDefault="00672659" w:rsidP="003B3AD3">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pacing w:val="-3"/>
                <w:sz w:val="24"/>
                <w:szCs w:val="24"/>
              </w:rPr>
              <w:t>12.1</w:t>
            </w:r>
            <w:r w:rsidRPr="004D22E1">
              <w:rPr>
                <w:rFonts w:ascii="Arial Narrow" w:eastAsia="Calibri" w:hAnsi="Arial Narrow" w:cs="Arial"/>
                <w:color w:val="000000"/>
                <w:spacing w:val="-3"/>
                <w:sz w:val="24"/>
                <w:szCs w:val="24"/>
              </w:rPr>
              <w:tab/>
            </w:r>
            <w:r w:rsidRPr="004D22E1">
              <w:rPr>
                <w:rFonts w:ascii="Arial Narrow" w:eastAsia="Calibri" w:hAnsi="Arial Narrow" w:cs="Arial"/>
                <w:color w:val="000000"/>
                <w:sz w:val="24"/>
                <w:szCs w:val="24"/>
              </w:rPr>
              <w:t>The bid submitted by the Bidder shall comprise the following:</w:t>
            </w:r>
          </w:p>
        </w:tc>
      </w:tr>
      <w:tr w:rsidR="00672659" w14:paraId="33CBBB2C" w14:textId="77777777" w:rsidTr="00B1154F">
        <w:tc>
          <w:tcPr>
            <w:tcW w:w="1427" w:type="dxa"/>
          </w:tcPr>
          <w:p w14:paraId="43F03121" w14:textId="77777777" w:rsidR="00672659" w:rsidRPr="004D22E1" w:rsidRDefault="00672659" w:rsidP="00F10C65">
            <w:pPr>
              <w:jc w:val="both"/>
              <w:rPr>
                <w:sz w:val="24"/>
                <w:szCs w:val="24"/>
              </w:rPr>
            </w:pPr>
          </w:p>
        </w:tc>
        <w:tc>
          <w:tcPr>
            <w:tcW w:w="10632" w:type="dxa"/>
          </w:tcPr>
          <w:p w14:paraId="7099A603"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 xml:space="preserve">duly filled-in Bid Form and Price Schedule, in accordance with the forms indicated in Section IV; </w:t>
            </w:r>
          </w:p>
        </w:tc>
      </w:tr>
      <w:tr w:rsidR="00672659" w14:paraId="7D398173" w14:textId="77777777" w:rsidTr="00B1154F">
        <w:tc>
          <w:tcPr>
            <w:tcW w:w="1427" w:type="dxa"/>
          </w:tcPr>
          <w:p w14:paraId="29D84481" w14:textId="77777777" w:rsidR="00672659" w:rsidRPr="004D22E1" w:rsidRDefault="00672659" w:rsidP="00F10C65">
            <w:pPr>
              <w:jc w:val="both"/>
              <w:rPr>
                <w:sz w:val="24"/>
                <w:szCs w:val="24"/>
              </w:rPr>
            </w:pPr>
          </w:p>
        </w:tc>
        <w:tc>
          <w:tcPr>
            <w:tcW w:w="10632" w:type="dxa"/>
          </w:tcPr>
          <w:p w14:paraId="68C8C135"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original form of bid guarantee in accordance with the provisions of ITB Clause 17 (Bid Guarantee);</w:t>
            </w:r>
            <w:r w:rsidRPr="004D22E1">
              <w:rPr>
                <w:rFonts w:ascii="Arial Narrow" w:eastAsia="Calibri" w:hAnsi="Arial Narrow" w:cs="Arial"/>
                <w:color w:val="000000"/>
                <w:sz w:val="24"/>
                <w:szCs w:val="24"/>
                <w:highlight w:val="yellow"/>
              </w:rPr>
              <w:t xml:space="preserve"> </w:t>
            </w:r>
          </w:p>
          <w:p w14:paraId="78A8FEDE" w14:textId="77777777" w:rsidR="00672659" w:rsidRPr="004D22E1" w:rsidRDefault="00672659" w:rsidP="00F10C65">
            <w:pPr>
              <w:jc w:val="both"/>
              <w:rPr>
                <w:sz w:val="24"/>
                <w:szCs w:val="24"/>
              </w:rPr>
            </w:pPr>
          </w:p>
        </w:tc>
      </w:tr>
      <w:tr w:rsidR="00672659" w14:paraId="7730EA22" w14:textId="77777777" w:rsidTr="00B1154F">
        <w:tc>
          <w:tcPr>
            <w:tcW w:w="1427" w:type="dxa"/>
          </w:tcPr>
          <w:p w14:paraId="22280640" w14:textId="77777777" w:rsidR="00672659" w:rsidRPr="004D22E1" w:rsidRDefault="00672659" w:rsidP="00F10C65">
            <w:pPr>
              <w:jc w:val="both"/>
              <w:rPr>
                <w:sz w:val="24"/>
                <w:szCs w:val="24"/>
              </w:rPr>
            </w:pPr>
          </w:p>
        </w:tc>
        <w:tc>
          <w:tcPr>
            <w:tcW w:w="10632" w:type="dxa"/>
          </w:tcPr>
          <w:p w14:paraId="74848742"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t>written power of attorney authorizing the signatory of the bid to commit the Bidder;</w:t>
            </w:r>
          </w:p>
          <w:p w14:paraId="1B45F028" w14:textId="77777777" w:rsidR="00672659" w:rsidRPr="004D22E1" w:rsidRDefault="00672659" w:rsidP="00F10C65">
            <w:pPr>
              <w:jc w:val="both"/>
              <w:rPr>
                <w:sz w:val="24"/>
                <w:szCs w:val="24"/>
              </w:rPr>
            </w:pPr>
          </w:p>
        </w:tc>
      </w:tr>
      <w:tr w:rsidR="00672659" w14:paraId="0C8AABBB" w14:textId="77777777" w:rsidTr="00B1154F">
        <w:tc>
          <w:tcPr>
            <w:tcW w:w="1427" w:type="dxa"/>
          </w:tcPr>
          <w:p w14:paraId="2A93050D" w14:textId="77777777" w:rsidR="00672659" w:rsidRPr="004D22E1" w:rsidRDefault="00672659" w:rsidP="00F10C65">
            <w:pPr>
              <w:jc w:val="both"/>
              <w:rPr>
                <w:sz w:val="24"/>
                <w:szCs w:val="24"/>
              </w:rPr>
            </w:pPr>
          </w:p>
        </w:tc>
        <w:tc>
          <w:tcPr>
            <w:tcW w:w="10632" w:type="dxa"/>
          </w:tcPr>
          <w:p w14:paraId="6535905F"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t xml:space="preserve"> documentary evidence establishing to the Contracting Entity’s satisfaction, and in accordance with Documents required as per ITB Clause 7 and that the Drugs and Vaccines </w:t>
            </w:r>
            <w:r w:rsidRPr="004D22E1">
              <w:rPr>
                <w:rFonts w:ascii="Arial Narrow" w:eastAsia="Calibri" w:hAnsi="Arial Narrow" w:cs="Arial" w:hint="cs"/>
                <w:color w:val="000000"/>
                <w:sz w:val="24"/>
                <w:szCs w:val="24"/>
                <w:highlight w:val="darkYellow"/>
                <w:rtl/>
                <w:lang w:bidi="ar-IQ"/>
              </w:rPr>
              <w:t>ا</w:t>
            </w:r>
            <w:r w:rsidRPr="004D22E1">
              <w:rPr>
                <w:rFonts w:ascii="Arial Narrow" w:eastAsia="Calibri" w:hAnsi="Arial Narrow" w:cs="Arial"/>
                <w:color w:val="000000"/>
                <w:sz w:val="24"/>
                <w:szCs w:val="24"/>
              </w:rPr>
              <w:t>conform to the Tender documents;</w:t>
            </w:r>
          </w:p>
        </w:tc>
      </w:tr>
      <w:tr w:rsidR="00672659" w14:paraId="48E65F92" w14:textId="77777777" w:rsidTr="00B1154F">
        <w:tc>
          <w:tcPr>
            <w:tcW w:w="1427" w:type="dxa"/>
          </w:tcPr>
          <w:p w14:paraId="3EEAD051" w14:textId="77777777" w:rsidR="00672659" w:rsidRPr="004D22E1" w:rsidRDefault="00672659" w:rsidP="00F10C65">
            <w:pPr>
              <w:jc w:val="both"/>
              <w:rPr>
                <w:sz w:val="24"/>
                <w:szCs w:val="24"/>
              </w:rPr>
            </w:pPr>
          </w:p>
        </w:tc>
        <w:tc>
          <w:tcPr>
            <w:tcW w:w="10632" w:type="dxa"/>
          </w:tcPr>
          <w:p w14:paraId="514693C8"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(e) </w:t>
            </w:r>
            <w:r w:rsidRPr="004D22E1">
              <w:rPr>
                <w:rFonts w:ascii="Arial Narrow" w:eastAsia="Calibri" w:hAnsi="Arial Narrow" w:cs="Arial"/>
                <w:color w:val="000000"/>
                <w:sz w:val="24"/>
                <w:szCs w:val="24"/>
              </w:rPr>
              <w:tab/>
              <w:t xml:space="preserve">documentary evidence establishing to the Contracting Entity’s satisfaction, and in accordance with Qualification of the Bidder as per ITB Clause 8 that the Bidder is qualified to perform the Contract if its bid is accepted. </w:t>
            </w:r>
          </w:p>
        </w:tc>
      </w:tr>
      <w:tr w:rsidR="00672659" w14:paraId="3971EBF9" w14:textId="77777777" w:rsidTr="00B1154F">
        <w:tc>
          <w:tcPr>
            <w:tcW w:w="1427" w:type="dxa"/>
          </w:tcPr>
          <w:p w14:paraId="48ED3064" w14:textId="77777777" w:rsidR="00672659" w:rsidRPr="004D22E1" w:rsidRDefault="00672659" w:rsidP="00F10C65">
            <w:pPr>
              <w:jc w:val="both"/>
              <w:rPr>
                <w:sz w:val="24"/>
                <w:szCs w:val="24"/>
              </w:rPr>
            </w:pPr>
          </w:p>
        </w:tc>
        <w:tc>
          <w:tcPr>
            <w:tcW w:w="10632" w:type="dxa"/>
          </w:tcPr>
          <w:p w14:paraId="4E6649B0" w14:textId="77777777" w:rsidR="00672659" w:rsidRPr="004D22E1" w:rsidRDefault="00672659" w:rsidP="00F10C65">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rPr>
              <w:t>(f)</w:t>
            </w:r>
            <w:r w:rsidRPr="004D22E1">
              <w:rPr>
                <w:rFonts w:ascii="Arial Narrow" w:eastAsia="Calibri" w:hAnsi="Arial Narrow" w:cs="Arial"/>
                <w:color w:val="000000"/>
                <w:sz w:val="24"/>
                <w:szCs w:val="24"/>
              </w:rPr>
              <w:tab/>
            </w:r>
            <w:r w:rsidRPr="004D22E1">
              <w:rPr>
                <w:rFonts w:ascii="Arial Narrow" w:eastAsia="Calibri" w:hAnsi="Arial Narrow" w:cs="Arial"/>
                <w:color w:val="000000"/>
                <w:sz w:val="24"/>
                <w:szCs w:val="24"/>
                <w:lang w:val="en-GB"/>
              </w:rPr>
              <w:t>Bidder‘s voucher of purchasing the Bidding Document.</w:t>
            </w:r>
          </w:p>
        </w:tc>
      </w:tr>
      <w:tr w:rsidR="00672659" w14:paraId="7C2BAA03" w14:textId="77777777" w:rsidTr="00B1154F">
        <w:tc>
          <w:tcPr>
            <w:tcW w:w="1427" w:type="dxa"/>
          </w:tcPr>
          <w:p w14:paraId="62766F25" w14:textId="77777777" w:rsidR="00672659" w:rsidRPr="004D22E1" w:rsidRDefault="00672659" w:rsidP="00F10C65">
            <w:pPr>
              <w:jc w:val="both"/>
              <w:rPr>
                <w:sz w:val="24"/>
                <w:szCs w:val="24"/>
              </w:rPr>
            </w:pPr>
          </w:p>
        </w:tc>
        <w:tc>
          <w:tcPr>
            <w:tcW w:w="10632" w:type="dxa"/>
          </w:tcPr>
          <w:p w14:paraId="7492C76A" w14:textId="77777777" w:rsidR="00672659" w:rsidRPr="004D22E1" w:rsidRDefault="00672659" w:rsidP="00F10C65">
            <w:pPr>
              <w:jc w:val="both"/>
              <w:rPr>
                <w:rFonts w:ascii="Arial Narrow" w:eastAsia="Calibri" w:hAnsi="Arial Narrow" w:cs="Arial"/>
                <w:color w:val="000000"/>
                <w:sz w:val="24"/>
                <w:szCs w:val="24"/>
                <w:highlight w:val="yellow"/>
                <w:lang w:val="en-GB"/>
              </w:rPr>
            </w:pPr>
            <w:r w:rsidRPr="004D22E1">
              <w:rPr>
                <w:rFonts w:ascii="Arial Narrow" w:eastAsia="Calibri" w:hAnsi="Arial Narrow" w:cs="Arial"/>
                <w:color w:val="000000"/>
                <w:sz w:val="24"/>
                <w:szCs w:val="24"/>
                <w:lang w:val="en-GB"/>
              </w:rPr>
              <w:t xml:space="preserve">(g) if applicable </w:t>
            </w:r>
            <w:r w:rsidRPr="004D22E1">
              <w:rPr>
                <w:rFonts w:ascii="Arial Narrow" w:eastAsia="Calibri" w:hAnsi="Arial Narrow" w:cs="Arial"/>
                <w:color w:val="000000"/>
                <w:sz w:val="24"/>
                <w:szCs w:val="24"/>
              </w:rPr>
              <w:t xml:space="preserve">as per ITB Sub-clause 8.1(b), Manufacturer’s </w:t>
            </w:r>
            <w:r w:rsidRPr="004D22E1">
              <w:rPr>
                <w:rFonts w:ascii="Arial Narrow" w:eastAsia="Calibri" w:hAnsi="Arial Narrow" w:cs="Arial"/>
                <w:color w:val="000000"/>
                <w:sz w:val="24"/>
                <w:szCs w:val="24"/>
                <w:lang w:val="en-GB"/>
              </w:rPr>
              <w:t>Authorization</w:t>
            </w:r>
            <w:r w:rsidRPr="004D22E1">
              <w:rPr>
                <w:rFonts w:ascii="Arial Narrow" w:eastAsia="Calibri" w:hAnsi="Arial Narrow" w:cs="Arial"/>
                <w:color w:val="000000"/>
                <w:sz w:val="24"/>
                <w:szCs w:val="24"/>
              </w:rPr>
              <w:t xml:space="preserve"> Form as per format in Section IV</w:t>
            </w:r>
          </w:p>
          <w:p w14:paraId="3DF919B4" w14:textId="77777777" w:rsidR="00672659" w:rsidRPr="004D22E1" w:rsidRDefault="00672659" w:rsidP="00F10C65">
            <w:pPr>
              <w:jc w:val="both"/>
              <w:rPr>
                <w:sz w:val="24"/>
                <w:szCs w:val="24"/>
                <w:lang w:val="en-GB"/>
              </w:rPr>
            </w:pPr>
          </w:p>
        </w:tc>
      </w:tr>
      <w:tr w:rsidR="00672659" w14:paraId="2BBA279C" w14:textId="77777777" w:rsidTr="00B1154F">
        <w:tc>
          <w:tcPr>
            <w:tcW w:w="1427" w:type="dxa"/>
          </w:tcPr>
          <w:p w14:paraId="32263AC3" w14:textId="77777777" w:rsidR="00672659" w:rsidRPr="004D22E1" w:rsidRDefault="00672659" w:rsidP="00F10C65">
            <w:pPr>
              <w:jc w:val="both"/>
              <w:rPr>
                <w:sz w:val="24"/>
                <w:szCs w:val="24"/>
              </w:rPr>
            </w:pPr>
          </w:p>
        </w:tc>
        <w:tc>
          <w:tcPr>
            <w:tcW w:w="10632" w:type="dxa"/>
          </w:tcPr>
          <w:p w14:paraId="7FA92679"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lang w:val="en-GB"/>
              </w:rPr>
              <w:t xml:space="preserve">(h)  </w:t>
            </w:r>
            <w:proofErr w:type="gramStart"/>
            <w:r w:rsidRPr="004D22E1">
              <w:rPr>
                <w:rFonts w:ascii="Arial Narrow" w:eastAsia="Calibri" w:hAnsi="Arial Narrow" w:cs="Arial"/>
                <w:color w:val="000000"/>
                <w:sz w:val="24"/>
                <w:szCs w:val="24"/>
              </w:rPr>
              <w:t>any</w:t>
            </w:r>
            <w:proofErr w:type="gramEnd"/>
            <w:r w:rsidRPr="004D22E1">
              <w:rPr>
                <w:rFonts w:ascii="Arial Narrow" w:eastAsia="Calibri" w:hAnsi="Arial Narrow" w:cs="Arial"/>
                <w:color w:val="000000"/>
                <w:sz w:val="24"/>
                <w:szCs w:val="24"/>
              </w:rPr>
              <w:t xml:space="preserve"> other required document shall be specified in the Bid   Data Sheet.</w:t>
            </w:r>
          </w:p>
        </w:tc>
      </w:tr>
      <w:tr w:rsidR="00672659" w14:paraId="72BB223A" w14:textId="77777777" w:rsidTr="00B1154F">
        <w:tc>
          <w:tcPr>
            <w:tcW w:w="1427" w:type="dxa"/>
          </w:tcPr>
          <w:p w14:paraId="223ABC8E" w14:textId="77777777" w:rsidR="00672659" w:rsidRPr="004D22E1" w:rsidRDefault="00672659" w:rsidP="00F10C65">
            <w:pPr>
              <w:jc w:val="both"/>
              <w:rPr>
                <w:sz w:val="24"/>
                <w:szCs w:val="24"/>
              </w:rPr>
            </w:pPr>
          </w:p>
        </w:tc>
        <w:tc>
          <w:tcPr>
            <w:tcW w:w="10632" w:type="dxa"/>
          </w:tcPr>
          <w:p w14:paraId="42605FF0" w14:textId="77777777" w:rsidR="00672659" w:rsidRPr="004D22E1" w:rsidRDefault="00672659" w:rsidP="00F10C65">
            <w:pPr>
              <w:jc w:val="both"/>
              <w:rPr>
                <w:rFonts w:ascii="Arial Narrow" w:eastAsia="Calibri" w:hAnsi="Arial Narrow" w:cs="Arial"/>
                <w:color w:val="000000"/>
                <w:sz w:val="24"/>
                <w:szCs w:val="24"/>
                <w:lang w:val="en-GB"/>
              </w:rPr>
            </w:pPr>
          </w:p>
        </w:tc>
      </w:tr>
      <w:tr w:rsidR="00672659" w14:paraId="4DAEA3F2" w14:textId="77777777" w:rsidTr="00B1154F">
        <w:tc>
          <w:tcPr>
            <w:tcW w:w="1427" w:type="dxa"/>
          </w:tcPr>
          <w:p w14:paraId="1F8E4764"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13. Bid Form</w:t>
            </w:r>
          </w:p>
          <w:p w14:paraId="30559841" w14:textId="77777777" w:rsidR="00672659" w:rsidRPr="004D22E1" w:rsidRDefault="00672659" w:rsidP="00F10C65">
            <w:pPr>
              <w:jc w:val="both"/>
              <w:rPr>
                <w:sz w:val="24"/>
                <w:szCs w:val="24"/>
              </w:rPr>
            </w:pPr>
          </w:p>
        </w:tc>
        <w:tc>
          <w:tcPr>
            <w:tcW w:w="10632" w:type="dxa"/>
          </w:tcPr>
          <w:p w14:paraId="5EBEAFAE"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13.1</w:t>
            </w:r>
            <w:r w:rsidRPr="004D22E1">
              <w:rPr>
                <w:rFonts w:ascii="Arial Narrow" w:eastAsia="Calibri" w:hAnsi="Arial Narrow" w:cs="Arial"/>
                <w:color w:val="000000"/>
                <w:sz w:val="24"/>
                <w:szCs w:val="24"/>
              </w:rPr>
              <w:tab/>
              <w:t>The Bidder shall complete the Bid Form and the appropriate Price Schedule provided under Section – IV indicating the drugs and vaccines to be supplied, a brief description of the (drugs and vaccines), their country of origin, quantity, and prices.</w:t>
            </w:r>
          </w:p>
          <w:p w14:paraId="54669DA5" w14:textId="77777777" w:rsidR="00672659" w:rsidRPr="004D22E1" w:rsidRDefault="00672659" w:rsidP="00F10C65">
            <w:pPr>
              <w:jc w:val="both"/>
              <w:rPr>
                <w:sz w:val="24"/>
                <w:szCs w:val="24"/>
              </w:rPr>
            </w:pPr>
          </w:p>
        </w:tc>
      </w:tr>
      <w:tr w:rsidR="00672659" w14:paraId="6A0104C0" w14:textId="77777777" w:rsidTr="00B1154F">
        <w:tc>
          <w:tcPr>
            <w:tcW w:w="1427" w:type="dxa"/>
          </w:tcPr>
          <w:p w14:paraId="3FD46311"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 xml:space="preserve">14. Bid Prices and Discounts </w:t>
            </w:r>
          </w:p>
          <w:p w14:paraId="51E94915" w14:textId="77777777" w:rsidR="00672659" w:rsidRPr="004D22E1" w:rsidRDefault="00672659" w:rsidP="00F10C65">
            <w:pPr>
              <w:jc w:val="both"/>
              <w:rPr>
                <w:sz w:val="24"/>
                <w:szCs w:val="24"/>
              </w:rPr>
            </w:pPr>
          </w:p>
        </w:tc>
        <w:tc>
          <w:tcPr>
            <w:tcW w:w="10632" w:type="dxa"/>
          </w:tcPr>
          <w:p w14:paraId="7DA59686"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14.1</w:t>
            </w:r>
            <w:r w:rsidRPr="004D22E1">
              <w:rPr>
                <w:rFonts w:ascii="Arial Narrow" w:eastAsia="Calibri" w:hAnsi="Arial Narrow" w:cs="Arial"/>
                <w:color w:val="000000"/>
                <w:sz w:val="24"/>
                <w:szCs w:val="24"/>
              </w:rPr>
              <w:tab/>
              <w:t xml:space="preserve">The Bidder shall quote their prices as per format of Price Schedule provided under Section IV all the specified components of prices shown therein.  All the columns shown in the Price Schedule shall be filled up as required.  </w:t>
            </w:r>
          </w:p>
          <w:p w14:paraId="548C8219" w14:textId="77777777" w:rsidR="00672659" w:rsidRPr="004D22E1" w:rsidRDefault="00672659" w:rsidP="00F10C65">
            <w:pPr>
              <w:jc w:val="both"/>
              <w:rPr>
                <w:sz w:val="24"/>
                <w:szCs w:val="24"/>
              </w:rPr>
            </w:pPr>
          </w:p>
        </w:tc>
      </w:tr>
      <w:tr w:rsidR="00672659" w14:paraId="71383855" w14:textId="77777777" w:rsidTr="00B1154F">
        <w:tc>
          <w:tcPr>
            <w:tcW w:w="1427" w:type="dxa"/>
          </w:tcPr>
          <w:p w14:paraId="4420348F" w14:textId="77777777" w:rsidR="00672659" w:rsidRPr="004D22E1" w:rsidRDefault="00672659" w:rsidP="00F10C65">
            <w:pPr>
              <w:jc w:val="both"/>
              <w:rPr>
                <w:sz w:val="24"/>
                <w:szCs w:val="24"/>
              </w:rPr>
            </w:pPr>
          </w:p>
        </w:tc>
        <w:tc>
          <w:tcPr>
            <w:tcW w:w="10632" w:type="dxa"/>
          </w:tcPr>
          <w:p w14:paraId="228D20A0" w14:textId="6E7A0CD8" w:rsidR="00672659" w:rsidRPr="004D22E1" w:rsidRDefault="00672659" w:rsidP="00365F5C">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14.2</w:t>
            </w:r>
            <w:r w:rsidRPr="004D22E1">
              <w:rPr>
                <w:rFonts w:ascii="Arial Narrow" w:eastAsia="Calibri" w:hAnsi="Arial Narrow" w:cs="Arial"/>
                <w:color w:val="000000"/>
                <w:sz w:val="24"/>
                <w:szCs w:val="24"/>
              </w:rPr>
              <w:tab/>
              <w:t xml:space="preserve"> The quoted prices for (drugs and vaccines) to be equipped domestically or that </w:t>
            </w:r>
            <w:proofErr w:type="spellStart"/>
            <w:r w:rsidRPr="004D22E1">
              <w:rPr>
                <w:rFonts w:ascii="Arial Narrow" w:eastAsia="Calibri" w:hAnsi="Arial Narrow" w:cs="Arial"/>
                <w:color w:val="000000"/>
                <w:sz w:val="24"/>
                <w:szCs w:val="24"/>
              </w:rPr>
              <w:t>of f</w:t>
            </w:r>
            <w:proofErr w:type="spellEnd"/>
            <w:r w:rsidRPr="004D22E1">
              <w:rPr>
                <w:rFonts w:ascii="Arial Narrow" w:eastAsia="Calibri" w:hAnsi="Arial Narrow" w:cs="Arial"/>
                <w:color w:val="000000"/>
                <w:sz w:val="24"/>
                <w:szCs w:val="24"/>
              </w:rPr>
              <w:t xml:space="preserve"> foreign origin located in Iraq shall be quoted in the Price Schedule given under Section IV (2). The quoted prices for (drugs and vaccines) to be imported from </w:t>
            </w:r>
            <w:proofErr w:type="gramStart"/>
            <w:r w:rsidRPr="004D22E1">
              <w:rPr>
                <w:rFonts w:ascii="Arial Narrow" w:eastAsia="Calibri" w:hAnsi="Arial Narrow" w:cs="Arial"/>
                <w:color w:val="000000"/>
                <w:sz w:val="24"/>
                <w:szCs w:val="24"/>
              </w:rPr>
              <w:t>abroad,</w:t>
            </w:r>
            <w:proofErr w:type="gramEnd"/>
            <w:r w:rsidRPr="004D22E1">
              <w:rPr>
                <w:rFonts w:ascii="Arial Narrow" w:eastAsia="Calibri" w:hAnsi="Arial Narrow" w:cs="Arial"/>
                <w:color w:val="000000"/>
                <w:sz w:val="24"/>
                <w:szCs w:val="24"/>
              </w:rPr>
              <w:t xml:space="preserve"> shall be quoted in the Price Schedule given under Section IV (3).</w:t>
            </w:r>
          </w:p>
        </w:tc>
      </w:tr>
      <w:tr w:rsidR="00672659" w14:paraId="358D56FE" w14:textId="77777777" w:rsidTr="00B1154F">
        <w:tc>
          <w:tcPr>
            <w:tcW w:w="1427" w:type="dxa"/>
          </w:tcPr>
          <w:p w14:paraId="14D5FAA2" w14:textId="77777777" w:rsidR="00672659" w:rsidRPr="004D22E1" w:rsidRDefault="00672659" w:rsidP="00F10C65">
            <w:pPr>
              <w:jc w:val="both"/>
              <w:rPr>
                <w:sz w:val="24"/>
                <w:szCs w:val="24"/>
              </w:rPr>
            </w:pPr>
          </w:p>
        </w:tc>
        <w:tc>
          <w:tcPr>
            <w:tcW w:w="10632" w:type="dxa"/>
          </w:tcPr>
          <w:p w14:paraId="6FFCE61A"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 While filling up the columns of the Price Schedule, the following aspects shall be noted for compliance:</w:t>
            </w:r>
          </w:p>
          <w:p w14:paraId="541457B3" w14:textId="77777777" w:rsidR="00672659" w:rsidRPr="004D22E1" w:rsidRDefault="00672659" w:rsidP="00F10C65">
            <w:pPr>
              <w:jc w:val="both"/>
              <w:rPr>
                <w:sz w:val="24"/>
                <w:szCs w:val="24"/>
              </w:rPr>
            </w:pPr>
          </w:p>
        </w:tc>
      </w:tr>
      <w:tr w:rsidR="00672659" w14:paraId="7CE03AFF" w14:textId="77777777" w:rsidTr="00B1154F">
        <w:tc>
          <w:tcPr>
            <w:tcW w:w="1427" w:type="dxa"/>
          </w:tcPr>
          <w:p w14:paraId="0A4F2053" w14:textId="77777777" w:rsidR="00672659" w:rsidRPr="004D22E1" w:rsidRDefault="00672659" w:rsidP="00F10C65">
            <w:pPr>
              <w:jc w:val="both"/>
              <w:rPr>
                <w:sz w:val="24"/>
                <w:szCs w:val="24"/>
              </w:rPr>
            </w:pPr>
          </w:p>
        </w:tc>
        <w:tc>
          <w:tcPr>
            <w:tcW w:w="10632" w:type="dxa"/>
          </w:tcPr>
          <w:p w14:paraId="1897BFA9"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14.3.1For domestic (drugs and vaccines) or (drugs and vaccines) of foreign origin located in Iraq, the prices under column 5 in the corresponding Price Schedule in at Section IV (2) shall be entered separately in the following manner:</w:t>
            </w:r>
          </w:p>
        </w:tc>
      </w:tr>
      <w:tr w:rsidR="00672659" w14:paraId="051E0B27" w14:textId="77777777" w:rsidTr="00B1154F">
        <w:tc>
          <w:tcPr>
            <w:tcW w:w="1427" w:type="dxa"/>
          </w:tcPr>
          <w:p w14:paraId="414435A8" w14:textId="77777777" w:rsidR="00672659" w:rsidRPr="004D22E1" w:rsidRDefault="00672659" w:rsidP="00F10C65">
            <w:pPr>
              <w:jc w:val="both"/>
              <w:rPr>
                <w:sz w:val="24"/>
                <w:szCs w:val="24"/>
              </w:rPr>
            </w:pPr>
          </w:p>
        </w:tc>
        <w:tc>
          <w:tcPr>
            <w:tcW w:w="10632" w:type="dxa"/>
          </w:tcPr>
          <w:p w14:paraId="70CB52F5"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5(a): The price of (drugs and vaccines), quoted ex-factory/ ex-showroom/ ex-warehouse/ off-the-shelf, as applicable, including all taxes and duties like Sales Tax, Custom Duty, Excise Duty etc. already paid or payable on the components and raw material used in the manufacture or assembly of the (drugs and vaccines) quoted ex-factory etc. or on the previously imported (drugs and vaccines) of foreign origin quoted ex-showroom etc. This will also include charges towards Packing &amp; Forwarding,</w:t>
            </w:r>
          </w:p>
          <w:p w14:paraId="433A748B" w14:textId="77777777" w:rsidR="00672659" w:rsidRPr="004D22E1" w:rsidRDefault="00672659" w:rsidP="00F10C65">
            <w:pPr>
              <w:jc w:val="both"/>
              <w:rPr>
                <w:sz w:val="24"/>
                <w:szCs w:val="24"/>
              </w:rPr>
            </w:pPr>
          </w:p>
        </w:tc>
      </w:tr>
      <w:tr w:rsidR="00672659" w14:paraId="4D73F5C9" w14:textId="77777777" w:rsidTr="00B1154F">
        <w:tc>
          <w:tcPr>
            <w:tcW w:w="1427" w:type="dxa"/>
          </w:tcPr>
          <w:p w14:paraId="6C9E9116" w14:textId="77777777" w:rsidR="00672659" w:rsidRPr="004D22E1" w:rsidRDefault="00672659" w:rsidP="00F10C65">
            <w:pPr>
              <w:jc w:val="both"/>
              <w:rPr>
                <w:sz w:val="24"/>
                <w:szCs w:val="24"/>
              </w:rPr>
            </w:pPr>
          </w:p>
        </w:tc>
        <w:tc>
          <w:tcPr>
            <w:tcW w:w="10632" w:type="dxa"/>
          </w:tcPr>
          <w:p w14:paraId="1A30E27E"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5(b): Any sales and other taxes and duties like Excise Duty, Sales Tax etc., which will be payable on the (drugs and vaccines) in Iraq if the Contract is awarded;</w:t>
            </w:r>
          </w:p>
          <w:p w14:paraId="606DCC05" w14:textId="77777777" w:rsidR="00672659" w:rsidRPr="004D22E1" w:rsidRDefault="00672659" w:rsidP="00F10C65">
            <w:pPr>
              <w:jc w:val="both"/>
              <w:rPr>
                <w:sz w:val="24"/>
                <w:szCs w:val="24"/>
              </w:rPr>
            </w:pPr>
          </w:p>
        </w:tc>
      </w:tr>
      <w:tr w:rsidR="00672659" w14:paraId="28A8A08C" w14:textId="77777777" w:rsidTr="00B1154F">
        <w:tc>
          <w:tcPr>
            <w:tcW w:w="1427" w:type="dxa"/>
          </w:tcPr>
          <w:p w14:paraId="74A90F96" w14:textId="77777777" w:rsidR="00672659" w:rsidRPr="004D22E1" w:rsidRDefault="00672659" w:rsidP="00F10C65">
            <w:pPr>
              <w:jc w:val="both"/>
              <w:rPr>
                <w:sz w:val="24"/>
                <w:szCs w:val="24"/>
              </w:rPr>
            </w:pPr>
          </w:p>
        </w:tc>
        <w:tc>
          <w:tcPr>
            <w:tcW w:w="10632" w:type="dxa"/>
          </w:tcPr>
          <w:p w14:paraId="14C7D918"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5(c):  Inland Transportation, Insurance, Loading/ Unloading and other incidental costs till to delivery of the (drugs and vaccines) to their final destination as specified in the Schedule of Requirements.</w:t>
            </w:r>
          </w:p>
          <w:p w14:paraId="51E01AE6" w14:textId="77777777" w:rsidR="00672659" w:rsidRPr="004D22E1" w:rsidRDefault="00672659" w:rsidP="00F10C65">
            <w:pPr>
              <w:jc w:val="both"/>
              <w:rPr>
                <w:sz w:val="24"/>
                <w:szCs w:val="24"/>
              </w:rPr>
            </w:pPr>
          </w:p>
        </w:tc>
      </w:tr>
      <w:tr w:rsidR="00672659" w14:paraId="6CCB2227" w14:textId="77777777" w:rsidTr="00B1154F">
        <w:tc>
          <w:tcPr>
            <w:tcW w:w="1427" w:type="dxa"/>
          </w:tcPr>
          <w:p w14:paraId="6823DB85" w14:textId="77777777" w:rsidR="00672659" w:rsidRPr="004D22E1" w:rsidRDefault="00672659" w:rsidP="00F10C65">
            <w:pPr>
              <w:jc w:val="both"/>
              <w:rPr>
                <w:sz w:val="24"/>
                <w:szCs w:val="24"/>
              </w:rPr>
            </w:pPr>
          </w:p>
        </w:tc>
        <w:tc>
          <w:tcPr>
            <w:tcW w:w="10632" w:type="dxa"/>
          </w:tcPr>
          <w:p w14:paraId="42A97427"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14.3.2 For (drugs and vaccines) offered from abroad, the prices under Column 5 in the corresponding Price Schedule as per format in Section IV (3) shall be entered separately in the following manner:</w:t>
            </w:r>
          </w:p>
          <w:p w14:paraId="79D9D927" w14:textId="77777777" w:rsidR="00672659" w:rsidRPr="004D22E1" w:rsidRDefault="00672659" w:rsidP="00F10C65">
            <w:pPr>
              <w:jc w:val="both"/>
              <w:rPr>
                <w:sz w:val="24"/>
                <w:szCs w:val="24"/>
              </w:rPr>
            </w:pPr>
          </w:p>
        </w:tc>
      </w:tr>
      <w:tr w:rsidR="00672659" w14:paraId="12D366FE" w14:textId="77777777" w:rsidTr="00B1154F">
        <w:tc>
          <w:tcPr>
            <w:tcW w:w="1427" w:type="dxa"/>
          </w:tcPr>
          <w:p w14:paraId="47EA29D4" w14:textId="77777777" w:rsidR="00672659" w:rsidRPr="004D22E1" w:rsidRDefault="00672659" w:rsidP="00F10C65">
            <w:pPr>
              <w:jc w:val="both"/>
              <w:rPr>
                <w:sz w:val="24"/>
                <w:szCs w:val="24"/>
              </w:rPr>
            </w:pPr>
          </w:p>
        </w:tc>
        <w:tc>
          <w:tcPr>
            <w:tcW w:w="10632" w:type="dxa"/>
          </w:tcPr>
          <w:p w14:paraId="7D538700"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Column 5(a): The price of (drugs and vaccines) quoted CIP at port/airport of destination;</w:t>
            </w:r>
          </w:p>
          <w:p w14:paraId="086EF4CD" w14:textId="77777777" w:rsidR="00672659" w:rsidRPr="004D22E1" w:rsidRDefault="00672659" w:rsidP="00F10C65">
            <w:pPr>
              <w:jc w:val="both"/>
              <w:rPr>
                <w:sz w:val="24"/>
                <w:szCs w:val="24"/>
              </w:rPr>
            </w:pPr>
          </w:p>
        </w:tc>
      </w:tr>
      <w:tr w:rsidR="00672659" w14:paraId="2C0EAEB4" w14:textId="77777777" w:rsidTr="00B1154F">
        <w:tc>
          <w:tcPr>
            <w:tcW w:w="1427" w:type="dxa"/>
          </w:tcPr>
          <w:p w14:paraId="5322D4D2" w14:textId="77777777" w:rsidR="00672659" w:rsidRPr="004D22E1" w:rsidRDefault="00672659" w:rsidP="00F10C65">
            <w:pPr>
              <w:jc w:val="both"/>
              <w:rPr>
                <w:sz w:val="24"/>
                <w:szCs w:val="24"/>
              </w:rPr>
            </w:pPr>
          </w:p>
        </w:tc>
        <w:tc>
          <w:tcPr>
            <w:tcW w:w="10632" w:type="dxa"/>
          </w:tcPr>
          <w:p w14:paraId="7A4B5F1E"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Column 5(b):  The price of (drugs and vaccines) quoted DDP (Delivery Duty Paid) at End-user site in Iraq as specified in the Schedule of Requirements.</w:t>
            </w:r>
          </w:p>
          <w:p w14:paraId="388CF224" w14:textId="77777777" w:rsidR="00672659" w:rsidRPr="004D22E1" w:rsidRDefault="00672659" w:rsidP="00F10C65">
            <w:pPr>
              <w:jc w:val="both"/>
              <w:rPr>
                <w:sz w:val="24"/>
                <w:szCs w:val="24"/>
              </w:rPr>
            </w:pPr>
          </w:p>
        </w:tc>
      </w:tr>
      <w:tr w:rsidR="00672659" w14:paraId="71BCEB25" w14:textId="77777777" w:rsidTr="00B1154F">
        <w:tc>
          <w:tcPr>
            <w:tcW w:w="1427" w:type="dxa"/>
          </w:tcPr>
          <w:p w14:paraId="33E46599" w14:textId="77777777" w:rsidR="00672659" w:rsidRPr="004D22E1" w:rsidRDefault="00672659" w:rsidP="00F10C65">
            <w:pPr>
              <w:jc w:val="both"/>
              <w:rPr>
                <w:sz w:val="24"/>
                <w:szCs w:val="24"/>
              </w:rPr>
            </w:pPr>
          </w:p>
        </w:tc>
        <w:tc>
          <w:tcPr>
            <w:tcW w:w="10632" w:type="dxa"/>
          </w:tcPr>
          <w:p w14:paraId="4E3F06C9" w14:textId="77777777" w:rsidR="00672659" w:rsidRPr="004D22E1" w:rsidRDefault="00672659" w:rsidP="00AA065B">
            <w:pPr>
              <w:spacing w:line="240" w:lineRule="exact"/>
              <w:ind w:left="581"/>
              <w:jc w:val="both"/>
              <w:rPr>
                <w:rFonts w:ascii="Arial" w:hAnsi="Arial"/>
                <w:sz w:val="24"/>
                <w:szCs w:val="24"/>
              </w:rPr>
            </w:pPr>
            <w:r w:rsidRPr="004D22E1">
              <w:rPr>
                <w:rFonts w:ascii="Arial" w:hAnsi="Arial"/>
                <w:sz w:val="24"/>
                <w:szCs w:val="24"/>
              </w:rPr>
              <w:t>Column 5(c): The price of Incidental Services including     installation, demonstration and onsite training at End-users’ site, if applicable, as mentioned in Schedule of Requirements;</w:t>
            </w:r>
          </w:p>
          <w:p w14:paraId="5C1A6E9B" w14:textId="62F41EEA" w:rsidR="00672659" w:rsidRPr="004D22E1" w:rsidRDefault="00672659" w:rsidP="00AA065B">
            <w:pPr>
              <w:jc w:val="both"/>
              <w:rPr>
                <w:rFonts w:ascii="Arial Narrow" w:eastAsia="Calibri" w:hAnsi="Arial Narrow" w:cs="Arial"/>
                <w:color w:val="000000"/>
                <w:sz w:val="24"/>
                <w:szCs w:val="24"/>
              </w:rPr>
            </w:pPr>
            <w:r w:rsidRPr="004D22E1">
              <w:rPr>
                <w:rFonts w:ascii="Arial" w:hAnsi="Arial"/>
                <w:sz w:val="24"/>
                <w:szCs w:val="24"/>
              </w:rPr>
              <w:t xml:space="preserve">14.3.3 For Medical Equipment, Annual Maintenance Contract (AMC) at End-users’ site for the stipulated years after warranty period in the Price Schedule as per format in </w:t>
            </w:r>
            <w:r w:rsidRPr="004D22E1">
              <w:rPr>
                <w:rFonts w:ascii="Arial" w:hAnsi="Arial"/>
                <w:b/>
                <w:sz w:val="24"/>
                <w:szCs w:val="24"/>
              </w:rPr>
              <w:t>Section IV</w:t>
            </w:r>
            <w:r w:rsidRPr="004D22E1">
              <w:rPr>
                <w:rFonts w:ascii="Arial" w:hAnsi="Arial"/>
                <w:sz w:val="24"/>
                <w:szCs w:val="24"/>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‘x’% per year during Annual Maintenance Contract, if applicable, </w:t>
            </w:r>
            <w:r w:rsidRPr="004D22E1">
              <w:rPr>
                <w:rFonts w:ascii="Arial" w:hAnsi="Arial"/>
                <w:b/>
                <w:sz w:val="24"/>
                <w:szCs w:val="24"/>
              </w:rPr>
              <w:t xml:space="preserve">as specified in Section VI Schedule of Requirements </w:t>
            </w:r>
            <w:r w:rsidRPr="004D22E1">
              <w:rPr>
                <w:rFonts w:ascii="Arial" w:hAnsi="Arial"/>
                <w:sz w:val="24"/>
                <w:szCs w:val="24"/>
              </w:rPr>
              <w:t>should be provided. In such cases if the Down Time exceeds (100-x) % per year during AMC period, it will extend the AMC period by double the down time period.</w:t>
            </w:r>
          </w:p>
        </w:tc>
      </w:tr>
      <w:tr w:rsidR="00672659" w14:paraId="53AE75B4" w14:textId="77777777" w:rsidTr="00B1154F">
        <w:tc>
          <w:tcPr>
            <w:tcW w:w="1427" w:type="dxa"/>
          </w:tcPr>
          <w:p w14:paraId="4A50EABC" w14:textId="77777777" w:rsidR="00672659" w:rsidRPr="004D22E1" w:rsidRDefault="00672659" w:rsidP="00F10C65">
            <w:pPr>
              <w:jc w:val="both"/>
              <w:rPr>
                <w:sz w:val="24"/>
                <w:szCs w:val="24"/>
              </w:rPr>
            </w:pPr>
          </w:p>
        </w:tc>
        <w:tc>
          <w:tcPr>
            <w:tcW w:w="10632" w:type="dxa"/>
          </w:tcPr>
          <w:p w14:paraId="1D4A02BE"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14.4</w:t>
            </w:r>
            <w:r w:rsidRPr="004D22E1">
              <w:rPr>
                <w:rFonts w:ascii="Arial Narrow" w:eastAsia="Calibri" w:hAnsi="Arial Narrow" w:cs="Arial"/>
                <w:color w:val="000000"/>
                <w:sz w:val="24"/>
                <w:szCs w:val="24"/>
              </w:rPr>
              <w:tab/>
              <w:t xml:space="preserve">The terms EXW, FCA, FOB, CIF, CIP, DDP, etc., shall be governed by the international rules for interpreting trading terms as prescribed in the current edition of INCOTERMS® published by the International Chamber of Commerce, Paris, (as stipulated in the </w:t>
            </w:r>
            <w:r w:rsidRPr="004D22E1">
              <w:rPr>
                <w:rFonts w:ascii="Arial Narrow" w:eastAsia="Calibri" w:hAnsi="Arial Narrow" w:cs="Arial"/>
                <w:b/>
                <w:bCs/>
                <w:color w:val="000000"/>
                <w:sz w:val="24"/>
                <w:szCs w:val="24"/>
              </w:rPr>
              <w:t xml:space="preserve">Bid </w:t>
            </w:r>
            <w:proofErr w:type="spellStart"/>
            <w:r w:rsidRPr="004D22E1">
              <w:rPr>
                <w:rFonts w:ascii="Arial Narrow" w:eastAsia="Calibri" w:hAnsi="Arial Narrow" w:cs="Arial"/>
                <w:b/>
                <w:bCs/>
                <w:color w:val="000000"/>
                <w:sz w:val="24"/>
                <w:szCs w:val="24"/>
              </w:rPr>
              <w:t>Datat</w:t>
            </w:r>
            <w:proofErr w:type="spellEnd"/>
            <w:r w:rsidRPr="004D22E1">
              <w:rPr>
                <w:rFonts w:ascii="Arial Narrow" w:eastAsia="Calibri" w:hAnsi="Arial Narrow" w:cs="Arial"/>
                <w:b/>
                <w:bCs/>
                <w:color w:val="000000"/>
                <w:sz w:val="24"/>
                <w:szCs w:val="24"/>
              </w:rPr>
              <w:t xml:space="preserve"> Sheet</w:t>
            </w:r>
            <w:r w:rsidRPr="004D22E1">
              <w:rPr>
                <w:rFonts w:ascii="Arial Narrow" w:eastAsia="Calibri" w:hAnsi="Arial Narrow" w:cs="Arial"/>
                <w:color w:val="000000"/>
                <w:sz w:val="24"/>
                <w:szCs w:val="24"/>
              </w:rPr>
              <w:t xml:space="preserve">) </w:t>
            </w:r>
          </w:p>
          <w:p w14:paraId="3B5801B3" w14:textId="77777777" w:rsidR="00672659" w:rsidRPr="004D22E1" w:rsidRDefault="00672659" w:rsidP="00F10C65">
            <w:pPr>
              <w:jc w:val="both"/>
              <w:rPr>
                <w:sz w:val="24"/>
                <w:szCs w:val="24"/>
              </w:rPr>
            </w:pPr>
          </w:p>
        </w:tc>
      </w:tr>
      <w:tr w:rsidR="00672659" w14:paraId="1908938A" w14:textId="77777777" w:rsidTr="00B1154F">
        <w:tc>
          <w:tcPr>
            <w:tcW w:w="1427" w:type="dxa"/>
          </w:tcPr>
          <w:p w14:paraId="66E66024" w14:textId="77777777" w:rsidR="00672659" w:rsidRPr="004D22E1" w:rsidRDefault="00672659" w:rsidP="00F10C65">
            <w:pPr>
              <w:jc w:val="both"/>
              <w:rPr>
                <w:sz w:val="24"/>
                <w:szCs w:val="24"/>
              </w:rPr>
            </w:pPr>
          </w:p>
        </w:tc>
        <w:tc>
          <w:tcPr>
            <w:tcW w:w="10632" w:type="dxa"/>
          </w:tcPr>
          <w:p w14:paraId="2F03388B"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 xml:space="preserve">14.5 </w:t>
            </w:r>
            <w:r w:rsidRPr="004D22E1">
              <w:rPr>
                <w:rFonts w:ascii="Arial Narrow" w:eastAsia="Calibri" w:hAnsi="Arial Narrow" w:cs="Arial"/>
                <w:color w:val="000000"/>
                <w:sz w:val="24"/>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672659" w14:paraId="61E57D13" w14:textId="77777777" w:rsidTr="00B1154F">
        <w:tc>
          <w:tcPr>
            <w:tcW w:w="1427" w:type="dxa"/>
          </w:tcPr>
          <w:p w14:paraId="7910D1BF" w14:textId="77777777" w:rsidR="00672659" w:rsidRPr="004D22E1" w:rsidRDefault="00672659" w:rsidP="00F10C65">
            <w:pPr>
              <w:jc w:val="both"/>
              <w:rPr>
                <w:sz w:val="24"/>
                <w:szCs w:val="24"/>
              </w:rPr>
            </w:pPr>
          </w:p>
        </w:tc>
        <w:tc>
          <w:tcPr>
            <w:tcW w:w="10632" w:type="dxa"/>
          </w:tcPr>
          <w:p w14:paraId="154B8A92"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14.6</w:t>
            </w:r>
            <w:r w:rsidRPr="004D22E1">
              <w:rPr>
                <w:rFonts w:ascii="Arial Narrow" w:eastAsia="Calibri" w:hAnsi="Arial Narrow" w:cs="Arial"/>
                <w:color w:val="000000"/>
                <w:sz w:val="24"/>
                <w:szCs w:val="24"/>
              </w:rPr>
              <w:tab/>
              <w:t>Price quoted by Bidder shall be fixed and unchangeable during the currency of the Contract and not subject to any variation on any account.</w:t>
            </w:r>
          </w:p>
        </w:tc>
      </w:tr>
      <w:tr w:rsidR="00672659" w14:paraId="28E05AD9" w14:textId="77777777" w:rsidTr="00B1154F">
        <w:tc>
          <w:tcPr>
            <w:tcW w:w="1427" w:type="dxa"/>
          </w:tcPr>
          <w:p w14:paraId="3BFC2003" w14:textId="77777777" w:rsidR="00672659" w:rsidRPr="004D22E1" w:rsidRDefault="00672659" w:rsidP="00F10C65">
            <w:pPr>
              <w:jc w:val="both"/>
              <w:rPr>
                <w:sz w:val="24"/>
                <w:szCs w:val="24"/>
              </w:rPr>
            </w:pPr>
          </w:p>
        </w:tc>
        <w:tc>
          <w:tcPr>
            <w:tcW w:w="10632" w:type="dxa"/>
          </w:tcPr>
          <w:p w14:paraId="5264F253"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14.7 If more than one schedule (or lot) has been specified in </w:t>
            </w:r>
            <w:r w:rsidRPr="004D22E1">
              <w:rPr>
                <w:rFonts w:ascii="Arial Narrow" w:eastAsia="Calibri" w:hAnsi="Arial Narrow" w:cs="Arial"/>
                <w:b/>
                <w:bCs/>
                <w:color w:val="000000"/>
                <w:sz w:val="24"/>
                <w:szCs w:val="24"/>
              </w:rPr>
              <w:t>Section VI Schedule of Requirements</w:t>
            </w:r>
            <w:r w:rsidRPr="004D22E1">
              <w:rPr>
                <w:rFonts w:ascii="Arial Narrow" w:eastAsia="Calibri" w:hAnsi="Arial Narrow" w:cs="Arial"/>
                <w:color w:val="000000"/>
                <w:sz w:val="24"/>
                <w:szCs w:val="24"/>
              </w:rPr>
              <w:t xml:space="preserve">, these Tender documents allow Bidders to quote separate prices for one or more schedules (or lots). Bids shall be evaluated for each schedule (or lot) separately for one or more than one articles of those mentioned at the schedules. Bids shall be evaluated for articles and for each article </w:t>
            </w:r>
            <w:proofErr w:type="spellStart"/>
            <w:r w:rsidRPr="004D22E1">
              <w:rPr>
                <w:rFonts w:ascii="Arial Narrow" w:eastAsia="Calibri" w:hAnsi="Arial Narrow" w:cs="Arial"/>
                <w:color w:val="000000"/>
                <w:sz w:val="24"/>
                <w:szCs w:val="24"/>
              </w:rPr>
              <w:t>seperatley</w:t>
            </w:r>
            <w:proofErr w:type="spellEnd"/>
            <w:r w:rsidRPr="004D22E1">
              <w:rPr>
                <w:rFonts w:ascii="Arial Narrow" w:eastAsia="Calibri" w:hAnsi="Arial Narrow" w:cs="Arial"/>
                <w:color w:val="000000"/>
                <w:sz w:val="24"/>
                <w:szCs w:val="24"/>
              </w:rPr>
              <w:t xml:space="preserve"> with the proposal. </w:t>
            </w:r>
          </w:p>
        </w:tc>
      </w:tr>
      <w:tr w:rsidR="00672659" w14:paraId="724B378B" w14:textId="77777777" w:rsidTr="00B1154F">
        <w:tc>
          <w:tcPr>
            <w:tcW w:w="1427" w:type="dxa"/>
          </w:tcPr>
          <w:p w14:paraId="420A1192" w14:textId="77777777" w:rsidR="00672659" w:rsidRPr="004D22E1" w:rsidRDefault="00672659" w:rsidP="00F10C65">
            <w:pPr>
              <w:jc w:val="both"/>
              <w:rPr>
                <w:sz w:val="24"/>
                <w:szCs w:val="24"/>
              </w:rPr>
            </w:pPr>
          </w:p>
        </w:tc>
        <w:tc>
          <w:tcPr>
            <w:tcW w:w="10632" w:type="dxa"/>
          </w:tcPr>
          <w:p w14:paraId="1750E69B"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14.8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4D22E1">
              <w:rPr>
                <w:rFonts w:ascii="Arial Narrow" w:eastAsia="Calibri" w:hAnsi="Arial Narrow" w:cs="Arial"/>
                <w:color w:val="000000"/>
                <w:sz w:val="24"/>
                <w:szCs w:val="24"/>
              </w:rPr>
              <w:t>Kimadia</w:t>
            </w:r>
            <w:proofErr w:type="spellEnd"/>
            <w:r w:rsidRPr="004D22E1">
              <w:rPr>
                <w:rFonts w:ascii="Arial Narrow" w:eastAsia="Calibri" w:hAnsi="Arial Narrow" w:cs="Arial"/>
                <w:color w:val="000000"/>
                <w:sz w:val="24"/>
                <w:szCs w:val="24"/>
              </w:rPr>
              <w:t xml:space="preserve"> will be neglected and not considered.</w:t>
            </w:r>
          </w:p>
        </w:tc>
      </w:tr>
      <w:tr w:rsidR="00672659" w14:paraId="0CBEEB18" w14:textId="77777777" w:rsidTr="00B1154F">
        <w:tc>
          <w:tcPr>
            <w:tcW w:w="1427" w:type="dxa"/>
          </w:tcPr>
          <w:p w14:paraId="4A9ED731"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15" w:name="_Toc454183010"/>
            <w:bookmarkStart w:id="16" w:name="_Toc327026690"/>
            <w:r w:rsidRPr="004D22E1">
              <w:rPr>
                <w:rFonts w:ascii="Arial Narrow" w:eastAsia="Calibri" w:hAnsi="Arial Narrow" w:cs="Arial"/>
                <w:b/>
                <w:bCs/>
                <w:sz w:val="24"/>
                <w:szCs w:val="24"/>
              </w:rPr>
              <w:t xml:space="preserve">15. </w:t>
            </w:r>
            <w:bookmarkEnd w:id="15"/>
            <w:bookmarkEnd w:id="16"/>
            <w:r w:rsidRPr="004D22E1">
              <w:rPr>
                <w:rFonts w:ascii="Arial Narrow" w:eastAsia="Calibri" w:hAnsi="Arial Narrow" w:cs="Arial"/>
                <w:b/>
                <w:bCs/>
                <w:sz w:val="24"/>
                <w:szCs w:val="24"/>
              </w:rPr>
              <w:t>Bid Currencies</w:t>
            </w:r>
          </w:p>
          <w:p w14:paraId="4AB24AD7" w14:textId="77777777" w:rsidR="00672659" w:rsidRPr="004D22E1" w:rsidRDefault="00672659" w:rsidP="00F10C65">
            <w:pPr>
              <w:jc w:val="both"/>
              <w:rPr>
                <w:sz w:val="24"/>
                <w:szCs w:val="24"/>
              </w:rPr>
            </w:pPr>
          </w:p>
        </w:tc>
        <w:tc>
          <w:tcPr>
            <w:tcW w:w="10632" w:type="dxa"/>
          </w:tcPr>
          <w:p w14:paraId="34EE045B"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15.1 </w:t>
            </w:r>
            <w:r w:rsidRPr="004D22E1">
              <w:rPr>
                <w:rFonts w:ascii="Arial Narrow" w:eastAsia="Calibri" w:hAnsi="Arial Narrow" w:cs="Arial"/>
                <w:color w:val="000000"/>
                <w:sz w:val="24"/>
                <w:szCs w:val="24"/>
              </w:rPr>
              <w:tab/>
              <w:t xml:space="preserve">Prices shall be quoted in the following currencies: </w:t>
            </w:r>
          </w:p>
          <w:p w14:paraId="2A29E044" w14:textId="77777777" w:rsidR="00672659" w:rsidRPr="004D22E1" w:rsidRDefault="00672659" w:rsidP="00F10C65">
            <w:pPr>
              <w:jc w:val="both"/>
              <w:rPr>
                <w:sz w:val="24"/>
                <w:szCs w:val="24"/>
              </w:rPr>
            </w:pPr>
          </w:p>
        </w:tc>
      </w:tr>
      <w:tr w:rsidR="00672659" w14:paraId="4B8F716D" w14:textId="77777777" w:rsidTr="00B1154F">
        <w:tc>
          <w:tcPr>
            <w:tcW w:w="1427" w:type="dxa"/>
          </w:tcPr>
          <w:p w14:paraId="134DB397" w14:textId="77777777" w:rsidR="00672659" w:rsidRPr="004D22E1" w:rsidRDefault="00672659" w:rsidP="00F10C65">
            <w:pPr>
              <w:jc w:val="both"/>
              <w:rPr>
                <w:sz w:val="24"/>
                <w:szCs w:val="24"/>
              </w:rPr>
            </w:pPr>
          </w:p>
        </w:tc>
        <w:tc>
          <w:tcPr>
            <w:tcW w:w="10632" w:type="dxa"/>
          </w:tcPr>
          <w:p w14:paraId="26EF605A"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 xml:space="preserve">The Bidder shall express its prices for such (drugs and vaccines) to be supplied from Iraq in the Iraqi Dinar. </w:t>
            </w:r>
          </w:p>
          <w:p w14:paraId="485034E3" w14:textId="77777777" w:rsidR="00672659" w:rsidRPr="004D22E1" w:rsidRDefault="00672659" w:rsidP="00F10C65">
            <w:pPr>
              <w:jc w:val="both"/>
              <w:rPr>
                <w:sz w:val="24"/>
                <w:szCs w:val="24"/>
              </w:rPr>
            </w:pPr>
          </w:p>
        </w:tc>
      </w:tr>
      <w:tr w:rsidR="00672659" w14:paraId="4105AA23" w14:textId="77777777" w:rsidTr="00B1154F">
        <w:tc>
          <w:tcPr>
            <w:tcW w:w="1427" w:type="dxa"/>
          </w:tcPr>
          <w:p w14:paraId="58FF4DE5" w14:textId="77777777" w:rsidR="00672659" w:rsidRPr="004D22E1" w:rsidRDefault="00672659" w:rsidP="00F10C65">
            <w:pPr>
              <w:jc w:val="both"/>
              <w:rPr>
                <w:sz w:val="24"/>
                <w:szCs w:val="24"/>
              </w:rPr>
            </w:pPr>
          </w:p>
        </w:tc>
        <w:tc>
          <w:tcPr>
            <w:tcW w:w="10632" w:type="dxa"/>
          </w:tcPr>
          <w:p w14:paraId="555C33B1"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The Bidder may express the bid price of the (drugs and vaccines) to be supplied from abroad as indicated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6E62148E" w14:textId="77777777" w:rsidTr="00B1154F">
        <w:tc>
          <w:tcPr>
            <w:tcW w:w="1427" w:type="dxa"/>
          </w:tcPr>
          <w:p w14:paraId="115CC56D"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16. Bid Validity Term</w:t>
            </w:r>
          </w:p>
        </w:tc>
        <w:tc>
          <w:tcPr>
            <w:tcW w:w="10632" w:type="dxa"/>
          </w:tcPr>
          <w:p w14:paraId="2F0EAFBB"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16.1</w:t>
            </w:r>
            <w:r w:rsidRPr="004D22E1">
              <w:rPr>
                <w:rFonts w:ascii="Arial Narrow" w:eastAsia="Calibri" w:hAnsi="Arial Narrow" w:cs="Arial"/>
                <w:color w:val="000000"/>
                <w:sz w:val="24"/>
                <w:szCs w:val="24"/>
              </w:rPr>
              <w:tab/>
              <w:t xml:space="preserve">Bids shall remain valid for the period stipulated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after the date of bid submission specified in ITB Clause 20. A bid valid for a shorter period shall be rejected by the Contracting Entity as nonresponsive to the conditions. </w:t>
            </w:r>
          </w:p>
          <w:p w14:paraId="61785733" w14:textId="77777777" w:rsidR="00672659" w:rsidRPr="004D22E1" w:rsidRDefault="00672659" w:rsidP="00F10C65">
            <w:pPr>
              <w:jc w:val="both"/>
              <w:rPr>
                <w:rFonts w:ascii="Arial Narrow" w:eastAsia="Calibri" w:hAnsi="Arial Narrow" w:cs="Arial"/>
                <w:color w:val="000000"/>
                <w:sz w:val="24"/>
                <w:szCs w:val="24"/>
              </w:rPr>
            </w:pPr>
          </w:p>
        </w:tc>
      </w:tr>
      <w:tr w:rsidR="00672659" w14:paraId="50C37810" w14:textId="77777777" w:rsidTr="00B1154F">
        <w:tc>
          <w:tcPr>
            <w:tcW w:w="1427" w:type="dxa"/>
          </w:tcPr>
          <w:p w14:paraId="43BB70D0" w14:textId="77777777" w:rsidR="00672659" w:rsidRPr="004D22E1" w:rsidRDefault="00672659" w:rsidP="00F10C65">
            <w:pPr>
              <w:jc w:val="both"/>
              <w:rPr>
                <w:sz w:val="24"/>
                <w:szCs w:val="24"/>
              </w:rPr>
            </w:pPr>
          </w:p>
        </w:tc>
        <w:tc>
          <w:tcPr>
            <w:tcW w:w="10632" w:type="dxa"/>
          </w:tcPr>
          <w:p w14:paraId="08E3C4B1"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16.2</w:t>
            </w:r>
            <w:r w:rsidRPr="004D22E1">
              <w:rPr>
                <w:rFonts w:ascii="Arial Narrow" w:eastAsia="Calibri" w:hAnsi="Arial Narrow" w:cs="Arial"/>
                <w:color w:val="000000"/>
                <w:sz w:val="24"/>
                <w:szCs w:val="24"/>
              </w:rPr>
              <w:tab/>
              <w:t>In exceptional circumstances, prior to expiry of the original bid validity period, the Contracting Entity may request that the Bidders extend the period of validity for a specified additional period. The request and the responses there</w:t>
            </w:r>
            <w:r w:rsidRPr="004D22E1">
              <w:rPr>
                <w:rFonts w:ascii="Arial Narrow" w:eastAsia="Calibri" w:hAnsi="Arial Narrow" w:cs="Arial" w:hint="cs"/>
                <w:color w:val="000000"/>
                <w:sz w:val="24"/>
                <w:szCs w:val="24"/>
                <w:rtl/>
              </w:rPr>
              <w:t xml:space="preserve"> </w:t>
            </w:r>
            <w:r w:rsidRPr="004D22E1">
              <w:rPr>
                <w:rFonts w:ascii="Arial Narrow" w:eastAsia="Calibri" w:hAnsi="Arial Narrow" w:cs="Arial"/>
                <w:color w:val="000000"/>
                <w:sz w:val="24"/>
                <w:szCs w:val="24"/>
              </w:rPr>
              <w:t xml:space="preserve">to shall be made in writing. A Bidder may refuse the request without </w:t>
            </w:r>
            <w:proofErr w:type="spellStart"/>
            <w:r w:rsidRPr="004D22E1">
              <w:rPr>
                <w:rFonts w:ascii="Arial Narrow" w:eastAsia="Calibri" w:hAnsi="Arial Narrow" w:cs="Arial"/>
                <w:color w:val="000000"/>
                <w:sz w:val="24"/>
                <w:szCs w:val="24"/>
              </w:rPr>
              <w:t>forfeiting.Bid</w:t>
            </w:r>
            <w:proofErr w:type="spellEnd"/>
            <w:r w:rsidRPr="004D22E1">
              <w:rPr>
                <w:rFonts w:ascii="Arial Narrow" w:eastAsia="Calibri" w:hAnsi="Arial Narrow" w:cs="Arial"/>
                <w:color w:val="000000"/>
                <w:sz w:val="24"/>
                <w:szCs w:val="24"/>
              </w:rPr>
              <w:t xml:space="preserve"> guarantee The Bidder agreeing to the request will not be required or permitted to amend its bid, but will be required to extend the validity of its Bid guarantee for the period of the extension.</w:t>
            </w:r>
          </w:p>
          <w:p w14:paraId="24FD67B6" w14:textId="77777777" w:rsidR="00672659" w:rsidRPr="004D22E1" w:rsidRDefault="00672659" w:rsidP="00F10C65">
            <w:pPr>
              <w:jc w:val="both"/>
              <w:rPr>
                <w:rFonts w:ascii="Arial Narrow" w:eastAsia="Calibri" w:hAnsi="Arial Narrow" w:cs="Arial"/>
                <w:color w:val="000000"/>
                <w:sz w:val="24"/>
                <w:szCs w:val="24"/>
              </w:rPr>
            </w:pPr>
          </w:p>
        </w:tc>
      </w:tr>
      <w:tr w:rsidR="00672659" w14:paraId="5BAF3CB1" w14:textId="77777777" w:rsidTr="00B1154F">
        <w:tc>
          <w:tcPr>
            <w:tcW w:w="1427" w:type="dxa"/>
          </w:tcPr>
          <w:p w14:paraId="75E1DA45"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17" w:name="_Toc454183012"/>
            <w:bookmarkStart w:id="18" w:name="_Toc327026692"/>
            <w:r w:rsidRPr="004D22E1">
              <w:rPr>
                <w:rFonts w:ascii="Arial Narrow" w:eastAsia="Calibri" w:hAnsi="Arial Narrow" w:cs="Arial"/>
                <w:b/>
                <w:bCs/>
                <w:sz w:val="24"/>
                <w:szCs w:val="24"/>
              </w:rPr>
              <w:t xml:space="preserve">17. Bid </w:t>
            </w:r>
            <w:bookmarkEnd w:id="17"/>
            <w:bookmarkEnd w:id="18"/>
            <w:r w:rsidRPr="004D22E1">
              <w:rPr>
                <w:rFonts w:ascii="Arial Narrow" w:eastAsia="Calibri" w:hAnsi="Arial Narrow" w:cs="Arial"/>
                <w:b/>
                <w:bCs/>
                <w:sz w:val="24"/>
                <w:szCs w:val="24"/>
              </w:rPr>
              <w:t>Guarantee</w:t>
            </w:r>
          </w:p>
          <w:p w14:paraId="747F8ECF" w14:textId="77777777" w:rsidR="00672659" w:rsidRPr="004D22E1" w:rsidRDefault="00672659" w:rsidP="00334C8B">
            <w:pPr>
              <w:jc w:val="both"/>
              <w:rPr>
                <w:sz w:val="24"/>
                <w:szCs w:val="24"/>
              </w:rPr>
            </w:pPr>
          </w:p>
        </w:tc>
        <w:tc>
          <w:tcPr>
            <w:tcW w:w="10632" w:type="dxa"/>
          </w:tcPr>
          <w:p w14:paraId="5C96A43E" w14:textId="77777777" w:rsidR="00672659" w:rsidRPr="004D22E1" w:rsidRDefault="00672659" w:rsidP="00334C8B">
            <w:pPr>
              <w:suppressAutoHyphens/>
              <w:spacing w:after="120"/>
              <w:jc w:val="both"/>
              <w:rPr>
                <w:rFonts w:ascii="Arial Narrow" w:hAnsi="Arial Narrow"/>
                <w:color w:val="000000"/>
                <w:sz w:val="24"/>
                <w:szCs w:val="24"/>
              </w:rPr>
            </w:pPr>
            <w:r w:rsidRPr="004D22E1">
              <w:rPr>
                <w:rFonts w:ascii="Arial Narrow" w:hAnsi="Arial Narrow"/>
                <w:color w:val="000000"/>
                <w:sz w:val="24"/>
                <w:szCs w:val="24"/>
              </w:rPr>
              <w:t>17.1</w:t>
            </w:r>
            <w:r w:rsidRPr="004D22E1">
              <w:rPr>
                <w:rFonts w:ascii="Arial Narrow" w:hAnsi="Arial Narrow"/>
                <w:color w:val="000000"/>
                <w:sz w:val="24"/>
                <w:szCs w:val="24"/>
              </w:rPr>
              <w:tab/>
              <w:t>The Bidder shall submit as part of its bid a Bid guarantee</w:t>
            </w:r>
            <w:r w:rsidRPr="004D22E1">
              <w:rPr>
                <w:rFonts w:ascii="Arial Narrow" w:hAnsi="Arial Narrow"/>
                <w:color w:val="000000"/>
                <w:sz w:val="24"/>
                <w:szCs w:val="24"/>
                <w:lang w:val="en-GB"/>
              </w:rPr>
              <w:t xml:space="preserve"> the form of an unconditional guarantee and payable upon first demand</w:t>
            </w:r>
            <w:r w:rsidRPr="004D22E1">
              <w:rPr>
                <w:rFonts w:ascii="Arial Narrow" w:hAnsi="Arial Narrow"/>
                <w:color w:val="000000"/>
                <w:sz w:val="24"/>
                <w:szCs w:val="24"/>
              </w:rPr>
              <w:t>and in any of the following modes or in the form of:</w:t>
            </w:r>
          </w:p>
          <w:p w14:paraId="1A27C0E8" w14:textId="77777777" w:rsidR="00672659" w:rsidRPr="004D22E1" w:rsidRDefault="00672659" w:rsidP="00334C8B">
            <w:pPr>
              <w:jc w:val="both"/>
              <w:rPr>
                <w:sz w:val="24"/>
                <w:szCs w:val="24"/>
              </w:rPr>
            </w:pPr>
          </w:p>
        </w:tc>
      </w:tr>
      <w:tr w:rsidR="00672659" w14:paraId="16CC9037" w14:textId="77777777" w:rsidTr="00B1154F">
        <w:tc>
          <w:tcPr>
            <w:tcW w:w="1427" w:type="dxa"/>
          </w:tcPr>
          <w:p w14:paraId="6CB832BB" w14:textId="77777777" w:rsidR="00672659" w:rsidRPr="004D22E1" w:rsidRDefault="00672659" w:rsidP="00334C8B">
            <w:pPr>
              <w:jc w:val="both"/>
              <w:rPr>
                <w:sz w:val="24"/>
                <w:szCs w:val="24"/>
              </w:rPr>
            </w:pPr>
          </w:p>
        </w:tc>
        <w:tc>
          <w:tcPr>
            <w:tcW w:w="10632" w:type="dxa"/>
          </w:tcPr>
          <w:p w14:paraId="717F275E" w14:textId="77777777" w:rsidR="00672659" w:rsidRPr="004D22E1" w:rsidRDefault="00672659" w:rsidP="00334C8B">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 xml:space="preserve">(a)  letter of credit </w:t>
            </w:r>
          </w:p>
        </w:tc>
      </w:tr>
      <w:tr w:rsidR="00672659" w14:paraId="079285F7" w14:textId="77777777" w:rsidTr="00B1154F">
        <w:tc>
          <w:tcPr>
            <w:tcW w:w="1427" w:type="dxa"/>
          </w:tcPr>
          <w:p w14:paraId="40C54C65" w14:textId="77777777" w:rsidR="00672659" w:rsidRPr="004D22E1" w:rsidRDefault="00672659" w:rsidP="00334C8B">
            <w:pPr>
              <w:jc w:val="both"/>
              <w:rPr>
                <w:sz w:val="24"/>
                <w:szCs w:val="24"/>
              </w:rPr>
            </w:pPr>
          </w:p>
        </w:tc>
        <w:tc>
          <w:tcPr>
            <w:tcW w:w="10632" w:type="dxa"/>
          </w:tcPr>
          <w:p w14:paraId="6C10A44B" w14:textId="77777777" w:rsidR="00672659" w:rsidRPr="004D22E1" w:rsidRDefault="00672659" w:rsidP="00334C8B">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(b) certified check</w:t>
            </w:r>
          </w:p>
        </w:tc>
      </w:tr>
      <w:tr w:rsidR="00672659" w14:paraId="5083205E" w14:textId="77777777" w:rsidTr="00B1154F">
        <w:tc>
          <w:tcPr>
            <w:tcW w:w="1427" w:type="dxa"/>
          </w:tcPr>
          <w:p w14:paraId="1B2A0C8E" w14:textId="77777777" w:rsidR="00672659" w:rsidRPr="004D22E1" w:rsidRDefault="00672659" w:rsidP="00334C8B">
            <w:pPr>
              <w:jc w:val="both"/>
              <w:rPr>
                <w:sz w:val="24"/>
                <w:szCs w:val="24"/>
              </w:rPr>
            </w:pPr>
          </w:p>
        </w:tc>
        <w:tc>
          <w:tcPr>
            <w:tcW w:w="10632" w:type="dxa"/>
          </w:tcPr>
          <w:p w14:paraId="3730636D" w14:textId="07D4036C" w:rsidR="00672659" w:rsidRPr="004D22E1" w:rsidRDefault="00672659" w:rsidP="00904CC2">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 xml:space="preserve">(c) </w:t>
            </w:r>
            <w:r w:rsidRPr="004D22E1">
              <w:rPr>
                <w:rFonts w:ascii="Arial" w:hAnsi="Arial"/>
                <w:b/>
                <w:bCs/>
                <w:color w:val="FF0000"/>
                <w:sz w:val="24"/>
                <w:szCs w:val="24"/>
              </w:rPr>
              <w:t xml:space="preserve">All letters of guarantee are not accepted until after they are accepted by the Central Bank Of Iraq &amp;entered on the Platform &amp;the support of Central Bank Of Iraq for us to </w:t>
            </w:r>
            <w:proofErr w:type="gramStart"/>
            <w:r w:rsidRPr="004D22E1">
              <w:rPr>
                <w:rFonts w:ascii="Arial" w:hAnsi="Arial"/>
                <w:b/>
                <w:bCs/>
                <w:color w:val="FF0000"/>
                <w:sz w:val="24"/>
                <w:szCs w:val="24"/>
              </w:rPr>
              <w:t>do .</w:t>
            </w:r>
            <w:proofErr w:type="gramEnd"/>
          </w:p>
        </w:tc>
      </w:tr>
      <w:tr w:rsidR="00672659" w14:paraId="55572221" w14:textId="77777777" w:rsidTr="00B1154F">
        <w:tc>
          <w:tcPr>
            <w:tcW w:w="1427" w:type="dxa"/>
          </w:tcPr>
          <w:p w14:paraId="517DA2A5" w14:textId="77777777" w:rsidR="00672659" w:rsidRPr="004D22E1" w:rsidRDefault="00672659" w:rsidP="00334C8B">
            <w:pPr>
              <w:jc w:val="both"/>
              <w:rPr>
                <w:sz w:val="24"/>
                <w:szCs w:val="24"/>
              </w:rPr>
            </w:pPr>
          </w:p>
        </w:tc>
        <w:tc>
          <w:tcPr>
            <w:tcW w:w="10632" w:type="dxa"/>
          </w:tcPr>
          <w:p w14:paraId="5BD56E61" w14:textId="5D31E10F" w:rsidR="00672659" w:rsidRPr="004D22E1" w:rsidRDefault="00672659" w:rsidP="00334C8B">
            <w:pPr>
              <w:jc w:val="both"/>
              <w:rPr>
                <w:sz w:val="24"/>
                <w:szCs w:val="24"/>
              </w:rPr>
            </w:pPr>
            <w:r w:rsidRPr="004D22E1">
              <w:rPr>
                <w:rFonts w:ascii="Arial Narrow" w:hAnsi="Arial Narrow"/>
                <w:color w:val="000000"/>
                <w:sz w:val="24"/>
                <w:szCs w:val="24"/>
              </w:rPr>
              <w:t xml:space="preserve">The amount of the Bid guarantee shall be as stipulated </w:t>
            </w:r>
            <w:r w:rsidRPr="004D22E1">
              <w:rPr>
                <w:rFonts w:ascii="Arial Narrow" w:hAnsi="Arial Narrow"/>
                <w:b/>
                <w:bCs/>
                <w:color w:val="000000"/>
                <w:sz w:val="24"/>
                <w:szCs w:val="24"/>
              </w:rPr>
              <w:t>in the Bid Data Sheet in section II</w:t>
            </w:r>
            <w:r w:rsidRPr="004D22E1">
              <w:rPr>
                <w:rFonts w:ascii="Arial Narrow" w:hAnsi="Arial Narrow"/>
                <w:color w:val="000000"/>
                <w:sz w:val="24"/>
                <w:szCs w:val="24"/>
              </w:rPr>
              <w:t xml:space="preserve"> and in the </w:t>
            </w:r>
            <w:r w:rsidRPr="004D22E1">
              <w:rPr>
                <w:rFonts w:ascii="Arial Narrow" w:hAnsi="Arial Narrow"/>
                <w:b/>
                <w:color w:val="000000"/>
                <w:sz w:val="24"/>
                <w:szCs w:val="24"/>
              </w:rPr>
              <w:t>Schedule of Requirements in Section VI</w:t>
            </w:r>
            <w:r w:rsidRPr="004D22E1">
              <w:rPr>
                <w:rFonts w:ascii="Arial Narrow" w:hAnsi="Arial Narrow"/>
                <w:color w:val="000000"/>
                <w:sz w:val="24"/>
                <w:szCs w:val="24"/>
              </w:rPr>
              <w:t>.</w:t>
            </w:r>
          </w:p>
        </w:tc>
      </w:tr>
      <w:tr w:rsidR="00672659" w14:paraId="6954BD96" w14:textId="77777777" w:rsidTr="00B1154F">
        <w:tc>
          <w:tcPr>
            <w:tcW w:w="1427" w:type="dxa"/>
          </w:tcPr>
          <w:p w14:paraId="0AC521EF" w14:textId="77777777" w:rsidR="00672659" w:rsidRPr="004D22E1" w:rsidRDefault="00672659" w:rsidP="00334C8B">
            <w:pPr>
              <w:jc w:val="both"/>
              <w:rPr>
                <w:sz w:val="24"/>
                <w:szCs w:val="24"/>
              </w:rPr>
            </w:pPr>
          </w:p>
        </w:tc>
        <w:tc>
          <w:tcPr>
            <w:tcW w:w="10632" w:type="dxa"/>
          </w:tcPr>
          <w:p w14:paraId="47B38E6A" w14:textId="0B01556D" w:rsidR="00672659" w:rsidRPr="004D22E1" w:rsidRDefault="00672659" w:rsidP="002D467D">
            <w:pPr>
              <w:jc w:val="both"/>
              <w:rPr>
                <w:rFonts w:ascii="Arial Narrow" w:eastAsia="Calibri" w:hAnsi="Arial Narrow" w:cs="Arial"/>
                <w:color w:val="000000"/>
                <w:sz w:val="24"/>
                <w:szCs w:val="24"/>
              </w:rPr>
            </w:pPr>
            <w:r w:rsidRPr="004D22E1">
              <w:rPr>
                <w:rFonts w:ascii="Arial Narrow" w:eastAsia="Calibri" w:hAnsi="Arial Narrow" w:cs="Arial"/>
                <w:color w:val="000000"/>
                <w:spacing w:val="-2"/>
                <w:sz w:val="24"/>
                <w:szCs w:val="24"/>
              </w:rPr>
              <w:t>17.2</w:t>
            </w:r>
            <w:r w:rsidRPr="004D22E1">
              <w:rPr>
                <w:rFonts w:ascii="Arial Narrow" w:eastAsia="Calibri" w:hAnsi="Arial Narrow" w:cs="Arial"/>
                <w:color w:val="000000"/>
                <w:spacing w:val="-2"/>
                <w:sz w:val="24"/>
                <w:szCs w:val="24"/>
              </w:rPr>
              <w:tab/>
              <w:t xml:space="preserve">The </w:t>
            </w:r>
            <w:r w:rsidRPr="004D22E1">
              <w:rPr>
                <w:rFonts w:ascii="Arial Narrow" w:eastAsia="Calibri" w:hAnsi="Arial Narrow" w:cs="Arial"/>
                <w:color w:val="000000"/>
                <w:sz w:val="24"/>
                <w:szCs w:val="24"/>
              </w:rPr>
              <w:t xml:space="preserve">Bid guarantee </w:t>
            </w:r>
            <w:r w:rsidRPr="004D22E1">
              <w:rPr>
                <w:rFonts w:ascii="Arial Narrow" w:eastAsia="Calibri" w:hAnsi="Arial Narrow" w:cs="Arial"/>
                <w:color w:val="000000"/>
                <w:sz w:val="24"/>
                <w:szCs w:val="24"/>
                <w:lang w:val="en-GB"/>
              </w:rPr>
              <w:t xml:space="preserve">shall be addressed to the Contracting Entity stating the number and title of the tender/ LOI and </w:t>
            </w:r>
            <w:r w:rsidRPr="004D22E1">
              <w:rPr>
                <w:rFonts w:ascii="Arial Narrow" w:eastAsia="Calibri" w:hAnsi="Arial Narrow" w:cs="Arial"/>
                <w:color w:val="000000"/>
                <w:sz w:val="24"/>
                <w:szCs w:val="24"/>
              </w:rPr>
              <w:t>shall remain valid for a period of 28 days beyond the validity period for the bid, and beyond any extension subsequently requested under Sub-Clause 16.2.</w:t>
            </w:r>
          </w:p>
        </w:tc>
      </w:tr>
      <w:tr w:rsidR="00672659" w14:paraId="676CB090" w14:textId="77777777" w:rsidTr="00B1154F">
        <w:tc>
          <w:tcPr>
            <w:tcW w:w="1427" w:type="dxa"/>
          </w:tcPr>
          <w:p w14:paraId="72FA1322" w14:textId="77777777" w:rsidR="00672659" w:rsidRPr="004D22E1" w:rsidRDefault="00672659" w:rsidP="00334C8B">
            <w:pPr>
              <w:jc w:val="both"/>
              <w:rPr>
                <w:sz w:val="24"/>
                <w:szCs w:val="24"/>
              </w:rPr>
            </w:pPr>
          </w:p>
        </w:tc>
        <w:tc>
          <w:tcPr>
            <w:tcW w:w="10632" w:type="dxa"/>
          </w:tcPr>
          <w:p w14:paraId="7EBCF1EA" w14:textId="529A5862" w:rsidR="00672659" w:rsidRPr="004D22E1" w:rsidRDefault="00672659" w:rsidP="00334C8B">
            <w:pPr>
              <w:jc w:val="both"/>
              <w:rPr>
                <w:sz w:val="24"/>
                <w:szCs w:val="24"/>
              </w:rPr>
            </w:pPr>
            <w:r w:rsidRPr="004D22E1">
              <w:rPr>
                <w:sz w:val="24"/>
                <w:szCs w:val="24"/>
              </w:rPr>
              <w:t xml:space="preserve">17.3 </w:t>
            </w:r>
            <w:r w:rsidRPr="004D22E1">
              <w:rPr>
                <w:sz w:val="24"/>
                <w:szCs w:val="24"/>
              </w:rPr>
              <w:tab/>
              <w:t xml:space="preserve">The Bid guarantee shall, at the Bidder’s option, be in the form of either a Letter of Credit or a Bank Guarantee from an accredited bank in Iraq and in accordance with the instructions of Central Bank of Iraq in the format provided in the Tender documents or any other form specified by the contracting entity in the </w:t>
            </w:r>
            <w:r w:rsidRPr="004D22E1">
              <w:rPr>
                <w:b/>
                <w:sz w:val="24"/>
                <w:szCs w:val="24"/>
              </w:rPr>
              <w:t>Bid Data Sheet</w:t>
            </w:r>
            <w:r w:rsidRPr="004D22E1">
              <w:rPr>
                <w:sz w:val="24"/>
                <w:szCs w:val="24"/>
              </w:rPr>
              <w:t xml:space="preserve"> or Guarantees issued by the Republic of Iraq. In the case of Bank Guarantee </w:t>
            </w:r>
            <w:proofErr w:type="spellStart"/>
            <w:r w:rsidRPr="004D22E1">
              <w:rPr>
                <w:sz w:val="24"/>
                <w:szCs w:val="24"/>
              </w:rPr>
              <w:t>submited</w:t>
            </w:r>
            <w:proofErr w:type="spellEnd"/>
            <w:r w:rsidRPr="004D22E1">
              <w:rPr>
                <w:sz w:val="24"/>
                <w:szCs w:val="24"/>
              </w:rPr>
              <w:t xml:space="preserve"> from the banks outside Iraq, it shall be endorsed and countersigned by accredited bank in Iraq by way of back-to-back counter guarantee.</w:t>
            </w:r>
          </w:p>
          <w:p w14:paraId="319993DF" w14:textId="77777777" w:rsidR="00672659" w:rsidRPr="004D22E1" w:rsidRDefault="00672659" w:rsidP="00334C8B">
            <w:pPr>
              <w:jc w:val="both"/>
              <w:rPr>
                <w:sz w:val="24"/>
                <w:szCs w:val="24"/>
              </w:rPr>
            </w:pPr>
          </w:p>
        </w:tc>
      </w:tr>
      <w:tr w:rsidR="00672659" w14:paraId="5AC6311B" w14:textId="77777777" w:rsidTr="00B1154F">
        <w:tc>
          <w:tcPr>
            <w:tcW w:w="1427" w:type="dxa"/>
          </w:tcPr>
          <w:p w14:paraId="4FBE6A11" w14:textId="77777777" w:rsidR="00672659" w:rsidRPr="004D22E1" w:rsidRDefault="00672659" w:rsidP="00334C8B">
            <w:pPr>
              <w:jc w:val="both"/>
              <w:rPr>
                <w:sz w:val="24"/>
                <w:szCs w:val="24"/>
              </w:rPr>
            </w:pPr>
          </w:p>
        </w:tc>
        <w:tc>
          <w:tcPr>
            <w:tcW w:w="10632" w:type="dxa"/>
          </w:tcPr>
          <w:p w14:paraId="56F7DB47"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17.4</w:t>
            </w:r>
            <w:r w:rsidRPr="004D22E1">
              <w:rPr>
                <w:rFonts w:ascii="Arial Narrow" w:eastAsia="Calibri" w:hAnsi="Arial Narrow" w:cs="Arial"/>
                <w:color w:val="000000"/>
                <w:sz w:val="24"/>
                <w:szCs w:val="24"/>
              </w:rPr>
              <w:tab/>
              <w:t xml:space="preserve">Any bid not accompanied by an acceptable Bid guarantee shall be rejected by the Contracting Entity as nonresponsive to the conditions. </w:t>
            </w:r>
          </w:p>
          <w:p w14:paraId="7DA4091B" w14:textId="77777777" w:rsidR="00672659" w:rsidRPr="004D22E1" w:rsidRDefault="00672659" w:rsidP="00334C8B">
            <w:pPr>
              <w:jc w:val="both"/>
              <w:rPr>
                <w:sz w:val="24"/>
                <w:szCs w:val="24"/>
              </w:rPr>
            </w:pPr>
          </w:p>
        </w:tc>
      </w:tr>
      <w:tr w:rsidR="00672659" w14:paraId="70A0D3EB" w14:textId="77777777" w:rsidTr="00B1154F">
        <w:tc>
          <w:tcPr>
            <w:tcW w:w="1427" w:type="dxa"/>
          </w:tcPr>
          <w:p w14:paraId="0056ACA8" w14:textId="77777777" w:rsidR="00672659" w:rsidRPr="004D22E1" w:rsidRDefault="00672659" w:rsidP="00334C8B">
            <w:pPr>
              <w:jc w:val="both"/>
              <w:rPr>
                <w:sz w:val="24"/>
                <w:szCs w:val="24"/>
              </w:rPr>
            </w:pPr>
          </w:p>
        </w:tc>
        <w:tc>
          <w:tcPr>
            <w:tcW w:w="10632" w:type="dxa"/>
          </w:tcPr>
          <w:p w14:paraId="182A6653" w14:textId="77777777" w:rsidR="00672659" w:rsidRPr="004D22E1" w:rsidRDefault="00672659" w:rsidP="00334C8B">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17.5</w:t>
            </w:r>
            <w:r w:rsidRPr="004D22E1">
              <w:rPr>
                <w:rFonts w:ascii="Arial Narrow" w:eastAsia="Calibri" w:hAnsi="Arial Narrow" w:cs="Arial"/>
                <w:color w:val="000000"/>
                <w:sz w:val="24"/>
                <w:szCs w:val="24"/>
              </w:rPr>
              <w:tab/>
              <w:t>U</w:t>
            </w:r>
            <w:proofErr w:type="spellStart"/>
            <w:r w:rsidRPr="004D22E1">
              <w:rPr>
                <w:rFonts w:ascii="Arial Narrow" w:eastAsia="Calibri" w:hAnsi="Arial Narrow" w:cs="Arial"/>
                <w:color w:val="000000"/>
                <w:sz w:val="24"/>
                <w:szCs w:val="24"/>
                <w:lang w:val="en-GB"/>
              </w:rPr>
              <w:t>pon</w:t>
            </w:r>
            <w:proofErr w:type="spellEnd"/>
            <w:r w:rsidRPr="004D22E1">
              <w:rPr>
                <w:rFonts w:ascii="Arial Narrow" w:eastAsia="Calibri" w:hAnsi="Arial Narrow" w:cs="Arial"/>
                <w:color w:val="000000"/>
                <w:sz w:val="24"/>
                <w:szCs w:val="24"/>
                <w:lang w:val="en-GB"/>
              </w:rPr>
              <w:t xml:space="preserve"> the approval of </w:t>
            </w:r>
            <w:proofErr w:type="gramStart"/>
            <w:r w:rsidRPr="004D22E1">
              <w:rPr>
                <w:rFonts w:ascii="Arial Narrow" w:eastAsia="Calibri" w:hAnsi="Arial Narrow" w:cs="Arial"/>
                <w:color w:val="000000"/>
                <w:sz w:val="24"/>
                <w:szCs w:val="24"/>
                <w:lang w:val="en-GB"/>
              </w:rPr>
              <w:t>the  contracting</w:t>
            </w:r>
            <w:proofErr w:type="gramEnd"/>
            <w:r w:rsidRPr="004D22E1">
              <w:rPr>
                <w:rFonts w:ascii="Arial Narrow" w:eastAsia="Calibri" w:hAnsi="Arial Narrow" w:cs="Arial"/>
                <w:color w:val="000000"/>
                <w:sz w:val="24"/>
                <w:szCs w:val="24"/>
                <w:lang w:val="en-GB"/>
              </w:rPr>
              <w:t xml:space="preserve"> entity, the Contracting Entity has the right to release the </w:t>
            </w:r>
            <w:r w:rsidRPr="004D22E1">
              <w:rPr>
                <w:rFonts w:ascii="Arial Narrow" w:eastAsia="Calibri" w:hAnsi="Arial Narrow" w:cs="Arial"/>
                <w:color w:val="000000"/>
                <w:sz w:val="24"/>
                <w:szCs w:val="24"/>
              </w:rPr>
              <w:t>Bid guarantee</w:t>
            </w:r>
            <w:r w:rsidRPr="004D22E1">
              <w:rPr>
                <w:rFonts w:ascii="Arial Narrow" w:eastAsia="Calibri" w:hAnsi="Arial Narrow" w:cs="Arial"/>
                <w:color w:val="000000"/>
                <w:sz w:val="24"/>
                <w:szCs w:val="24"/>
                <w:lang w:val="en-GB"/>
              </w:rPr>
              <w:t xml:space="preserve"> of the unsuccessful Bidders that are unlikely to be awarded the Contract before the end of the Bid Validity and after the referral recommendation has been made. In such a case, the </w:t>
            </w:r>
            <w:r w:rsidRPr="004D22E1">
              <w:rPr>
                <w:rFonts w:ascii="Arial Narrow" w:eastAsia="Calibri" w:hAnsi="Arial Narrow" w:cs="Arial"/>
                <w:color w:val="000000"/>
                <w:sz w:val="24"/>
                <w:szCs w:val="24"/>
              </w:rPr>
              <w:t>Bid guarantee</w:t>
            </w:r>
            <w:r w:rsidRPr="004D22E1">
              <w:rPr>
                <w:rFonts w:ascii="Arial Narrow" w:eastAsia="Calibri" w:hAnsi="Arial Narrow" w:cs="Arial"/>
                <w:color w:val="000000"/>
                <w:sz w:val="24"/>
                <w:szCs w:val="24"/>
                <w:lang w:val="en-GB"/>
              </w:rPr>
              <w:t xml:space="preserve"> of the first three (3) candidates Bidders shall be retained in view of ITB </w:t>
            </w:r>
            <w:r w:rsidRPr="004D22E1">
              <w:rPr>
                <w:rFonts w:ascii="Arial Narrow" w:eastAsia="Calibri" w:hAnsi="Arial Narrow" w:cs="Arial"/>
                <w:color w:val="000000"/>
                <w:sz w:val="24"/>
                <w:szCs w:val="24"/>
              </w:rPr>
              <w:t>Sub-Clause</w:t>
            </w:r>
            <w:r w:rsidRPr="004D22E1">
              <w:rPr>
                <w:rFonts w:ascii="Arial Narrow" w:eastAsia="Calibri" w:hAnsi="Arial Narrow" w:cs="Arial"/>
                <w:color w:val="000000"/>
                <w:sz w:val="24"/>
                <w:szCs w:val="24"/>
                <w:lang w:val="en-GB"/>
              </w:rPr>
              <w:t xml:space="preserve"> 38.2 </w:t>
            </w:r>
          </w:p>
        </w:tc>
      </w:tr>
      <w:tr w:rsidR="00672659" w14:paraId="43A90852" w14:textId="77777777" w:rsidTr="00B1154F">
        <w:tc>
          <w:tcPr>
            <w:tcW w:w="1427" w:type="dxa"/>
          </w:tcPr>
          <w:p w14:paraId="64EEE0AB" w14:textId="77777777" w:rsidR="00672659" w:rsidRPr="004D22E1" w:rsidRDefault="00672659" w:rsidP="00334C8B">
            <w:pPr>
              <w:jc w:val="both"/>
              <w:rPr>
                <w:sz w:val="24"/>
                <w:szCs w:val="24"/>
              </w:rPr>
            </w:pPr>
          </w:p>
        </w:tc>
        <w:tc>
          <w:tcPr>
            <w:tcW w:w="10632" w:type="dxa"/>
          </w:tcPr>
          <w:p w14:paraId="3B2DFB87" w14:textId="77777777" w:rsidR="00672659" w:rsidRPr="004D22E1" w:rsidRDefault="00672659" w:rsidP="00334C8B">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17.6</w:t>
            </w:r>
            <w:r w:rsidRPr="004D22E1">
              <w:rPr>
                <w:rFonts w:ascii="Arial Narrow" w:eastAsia="Calibri" w:hAnsi="Arial Narrow" w:cs="Arial"/>
                <w:color w:val="000000"/>
                <w:sz w:val="24"/>
                <w:szCs w:val="24"/>
              </w:rPr>
              <w:tab/>
              <w:t xml:space="preserve">The bid guarantee shall be repeated to the winning bidder after signing the contract agreement and submitting the required good performance guarantee. </w:t>
            </w:r>
          </w:p>
        </w:tc>
      </w:tr>
      <w:tr w:rsidR="00672659" w14:paraId="5151A269" w14:textId="77777777" w:rsidTr="00B1154F">
        <w:tc>
          <w:tcPr>
            <w:tcW w:w="1427" w:type="dxa"/>
          </w:tcPr>
          <w:p w14:paraId="46B0FFB7" w14:textId="77777777" w:rsidR="00672659" w:rsidRPr="004D22E1" w:rsidRDefault="00672659" w:rsidP="00334C8B">
            <w:pPr>
              <w:jc w:val="both"/>
              <w:rPr>
                <w:sz w:val="24"/>
                <w:szCs w:val="24"/>
              </w:rPr>
            </w:pPr>
          </w:p>
        </w:tc>
        <w:tc>
          <w:tcPr>
            <w:tcW w:w="10632" w:type="dxa"/>
          </w:tcPr>
          <w:p w14:paraId="0F4EE5BA" w14:textId="77777777" w:rsidR="00672659" w:rsidRPr="004D22E1" w:rsidRDefault="00672659" w:rsidP="00334C8B">
            <w:pPr>
              <w:tabs>
                <w:tab w:val="left" w:pos="634"/>
              </w:tabs>
              <w:spacing w:after="180"/>
              <w:jc w:val="both"/>
              <w:rPr>
                <w:rFonts w:ascii="Arial Narrow" w:hAnsi="Arial Narrow"/>
                <w:color w:val="000000"/>
                <w:sz w:val="24"/>
                <w:szCs w:val="24"/>
              </w:rPr>
            </w:pPr>
            <w:r w:rsidRPr="004D22E1">
              <w:rPr>
                <w:rFonts w:ascii="Arial Narrow" w:hAnsi="Arial Narrow"/>
                <w:color w:val="000000"/>
                <w:sz w:val="24"/>
                <w:szCs w:val="24"/>
              </w:rPr>
              <w:t>17.7</w:t>
            </w:r>
            <w:r w:rsidRPr="004D22E1">
              <w:rPr>
                <w:rFonts w:ascii="Arial Narrow" w:hAnsi="Arial Narrow"/>
                <w:color w:val="000000"/>
                <w:sz w:val="24"/>
                <w:szCs w:val="24"/>
              </w:rPr>
              <w:tab/>
              <w:t>The Bid guarantee may be forfeited</w:t>
            </w:r>
          </w:p>
          <w:p w14:paraId="60CFC6AB" w14:textId="77777777" w:rsidR="00672659" w:rsidRPr="004D22E1" w:rsidRDefault="00672659" w:rsidP="00334C8B">
            <w:pPr>
              <w:jc w:val="both"/>
              <w:rPr>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if the Bidder withdraws its bid after closing the tender, except as provided in ITB Sub-Clauses 16.2 and 22.3; or</w:t>
            </w:r>
          </w:p>
        </w:tc>
      </w:tr>
      <w:tr w:rsidR="00672659" w14:paraId="5889232C" w14:textId="77777777" w:rsidTr="00B1154F">
        <w:tc>
          <w:tcPr>
            <w:tcW w:w="1427" w:type="dxa"/>
          </w:tcPr>
          <w:p w14:paraId="43D069D7" w14:textId="77777777" w:rsidR="00672659" w:rsidRPr="004D22E1" w:rsidRDefault="00672659" w:rsidP="00334C8B">
            <w:pPr>
              <w:jc w:val="both"/>
              <w:rPr>
                <w:sz w:val="24"/>
                <w:szCs w:val="24"/>
              </w:rPr>
            </w:pPr>
          </w:p>
        </w:tc>
        <w:tc>
          <w:tcPr>
            <w:tcW w:w="10632" w:type="dxa"/>
          </w:tcPr>
          <w:p w14:paraId="2D7932D3"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if the winning bidder has failed, during the specified term to: </w:t>
            </w:r>
          </w:p>
        </w:tc>
      </w:tr>
      <w:tr w:rsidR="00672659" w14:paraId="79CF23BC" w14:textId="77777777" w:rsidTr="00B1154F">
        <w:tc>
          <w:tcPr>
            <w:tcW w:w="1427" w:type="dxa"/>
          </w:tcPr>
          <w:p w14:paraId="201742FA" w14:textId="77777777" w:rsidR="00672659" w:rsidRPr="004D22E1" w:rsidRDefault="00672659" w:rsidP="00334C8B">
            <w:pPr>
              <w:jc w:val="both"/>
              <w:rPr>
                <w:sz w:val="24"/>
                <w:szCs w:val="24"/>
              </w:rPr>
            </w:pPr>
          </w:p>
        </w:tc>
        <w:tc>
          <w:tcPr>
            <w:tcW w:w="10632" w:type="dxa"/>
          </w:tcPr>
          <w:p w14:paraId="37712B31"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(i) sign the contract, or</w:t>
            </w:r>
          </w:p>
        </w:tc>
      </w:tr>
      <w:tr w:rsidR="00672659" w14:paraId="59ED9DD3" w14:textId="77777777" w:rsidTr="00B1154F">
        <w:tc>
          <w:tcPr>
            <w:tcW w:w="1427" w:type="dxa"/>
          </w:tcPr>
          <w:p w14:paraId="1A9AEAB2" w14:textId="77777777" w:rsidR="00672659" w:rsidRPr="004D22E1" w:rsidRDefault="00672659" w:rsidP="00334C8B">
            <w:pPr>
              <w:jc w:val="both"/>
              <w:rPr>
                <w:sz w:val="24"/>
                <w:szCs w:val="24"/>
              </w:rPr>
            </w:pPr>
          </w:p>
        </w:tc>
        <w:tc>
          <w:tcPr>
            <w:tcW w:w="10632" w:type="dxa"/>
          </w:tcPr>
          <w:p w14:paraId="442A6AD5"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(ii) </w:t>
            </w:r>
            <w:proofErr w:type="gramStart"/>
            <w:r w:rsidRPr="004D22E1">
              <w:rPr>
                <w:rFonts w:ascii="Arial Narrow" w:eastAsia="Calibri" w:hAnsi="Arial Narrow" w:cs="Arial"/>
                <w:color w:val="000000"/>
                <w:sz w:val="24"/>
                <w:szCs w:val="24"/>
              </w:rPr>
              <w:t>submit</w:t>
            </w:r>
            <w:proofErr w:type="gramEnd"/>
            <w:r w:rsidRPr="004D22E1">
              <w:rPr>
                <w:rFonts w:ascii="Arial Narrow" w:eastAsia="Calibri" w:hAnsi="Arial Narrow" w:cs="Arial"/>
                <w:color w:val="000000"/>
                <w:sz w:val="24"/>
                <w:szCs w:val="24"/>
              </w:rPr>
              <w:t xml:space="preserve"> the required good performance guarantee.</w:t>
            </w:r>
          </w:p>
        </w:tc>
      </w:tr>
      <w:tr w:rsidR="00672659" w14:paraId="141CFD9E" w14:textId="77777777" w:rsidTr="00B1154F">
        <w:tc>
          <w:tcPr>
            <w:tcW w:w="1427" w:type="dxa"/>
          </w:tcPr>
          <w:p w14:paraId="0BCC80E5" w14:textId="77777777" w:rsidR="00672659" w:rsidRPr="004D22E1" w:rsidRDefault="00672659" w:rsidP="00334C8B">
            <w:pPr>
              <w:jc w:val="both"/>
              <w:rPr>
                <w:sz w:val="24"/>
                <w:szCs w:val="24"/>
              </w:rPr>
            </w:pPr>
          </w:p>
        </w:tc>
        <w:tc>
          <w:tcPr>
            <w:tcW w:w="10632" w:type="dxa"/>
          </w:tcPr>
          <w:p w14:paraId="3F79917B"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    If an unsuccessful bidder submits a complaint or objection in accordance with Article 36 of the instructions to the bidders, and then it appears to the competent authorities that this complaint or this objection was for wrong or unjustified reasons; the value of the damages resulting from this delay in signing the contract will be compensated according to the laws Iraqi and effective procedures.</w:t>
            </w:r>
          </w:p>
        </w:tc>
      </w:tr>
      <w:tr w:rsidR="00672659" w14:paraId="7BE7FB65" w14:textId="77777777" w:rsidTr="00B1154F">
        <w:tc>
          <w:tcPr>
            <w:tcW w:w="1427" w:type="dxa"/>
          </w:tcPr>
          <w:p w14:paraId="373A4767" w14:textId="77777777" w:rsidR="00672659" w:rsidRPr="004D22E1" w:rsidRDefault="00672659" w:rsidP="00334C8B">
            <w:pPr>
              <w:jc w:val="both"/>
              <w:rPr>
                <w:sz w:val="24"/>
                <w:szCs w:val="24"/>
              </w:rPr>
            </w:pPr>
          </w:p>
        </w:tc>
        <w:tc>
          <w:tcPr>
            <w:tcW w:w="10632" w:type="dxa"/>
          </w:tcPr>
          <w:p w14:paraId="51D20C50" w14:textId="77777777" w:rsidR="00672659" w:rsidRPr="004D22E1" w:rsidRDefault="00672659" w:rsidP="00334C8B">
            <w:pPr>
              <w:spacing w:after="160"/>
              <w:jc w:val="both"/>
              <w:rPr>
                <w:rFonts w:ascii="Arial Narrow" w:hAnsi="Arial Narrow"/>
                <w:b/>
                <w:bCs/>
                <w:color w:val="000000"/>
                <w:sz w:val="24"/>
                <w:szCs w:val="24"/>
                <w:lang w:val="en-GB"/>
              </w:rPr>
            </w:pPr>
            <w:r w:rsidRPr="004D22E1">
              <w:rPr>
                <w:rFonts w:ascii="Arial Narrow" w:hAnsi="Arial Narrow"/>
                <w:color w:val="000000"/>
                <w:sz w:val="24"/>
                <w:szCs w:val="24"/>
                <w:lang w:val="en-GB"/>
              </w:rPr>
              <w:t>17.8</w:t>
            </w:r>
            <w:r w:rsidRPr="004D22E1">
              <w:rPr>
                <w:rFonts w:ascii="Arial Narrow" w:hAnsi="Arial Narrow"/>
                <w:color w:val="000000"/>
                <w:sz w:val="24"/>
                <w:szCs w:val="24"/>
                <w:lang w:val="en-GB"/>
              </w:rPr>
              <w:tab/>
              <w:t xml:space="preserve">If the </w:t>
            </w:r>
            <w:r w:rsidRPr="004D22E1">
              <w:rPr>
                <w:rFonts w:ascii="Arial Narrow" w:hAnsi="Arial Narrow"/>
                <w:color w:val="000000"/>
                <w:sz w:val="24"/>
                <w:szCs w:val="24"/>
              </w:rPr>
              <w:t>Bid Guarantee</w:t>
            </w:r>
            <w:r w:rsidRPr="004D22E1">
              <w:rPr>
                <w:rFonts w:ascii="Arial Narrow" w:hAnsi="Arial Narrow"/>
                <w:color w:val="000000"/>
                <w:sz w:val="24"/>
                <w:szCs w:val="24"/>
                <w:lang w:val="en-GB"/>
              </w:rPr>
              <w:t xml:space="preserve"> is not provided by some Bidders, due to exemption provided by the Iraqi applicable laws, as in the case of Public Companies or others as specified</w:t>
            </w:r>
            <w:r w:rsidRPr="004D22E1">
              <w:rPr>
                <w:rFonts w:ascii="Arial Narrow" w:hAnsi="Arial Narrow"/>
                <w:b/>
                <w:bCs/>
                <w:color w:val="000000"/>
                <w:sz w:val="24"/>
                <w:szCs w:val="24"/>
                <w:lang w:val="en-GB"/>
              </w:rPr>
              <w:t xml:space="preserve"> in </w:t>
            </w:r>
            <w:r w:rsidRPr="004D22E1">
              <w:rPr>
                <w:rFonts w:ascii="Arial Narrow" w:hAnsi="Arial Narrow"/>
                <w:b/>
                <w:color w:val="000000"/>
                <w:sz w:val="24"/>
                <w:szCs w:val="24"/>
                <w:lang w:val="en-GB"/>
              </w:rPr>
              <w:t xml:space="preserve">Bid Data Sheet </w:t>
            </w:r>
            <w:r w:rsidRPr="004D22E1">
              <w:rPr>
                <w:rFonts w:ascii="Arial Narrow" w:hAnsi="Arial Narrow"/>
                <w:color w:val="000000"/>
                <w:sz w:val="24"/>
                <w:szCs w:val="24"/>
              </w:rPr>
              <w:t>Sub-Clause</w:t>
            </w:r>
            <w:r w:rsidRPr="004D22E1">
              <w:rPr>
                <w:rFonts w:ascii="Arial Narrow" w:hAnsi="Arial Narrow"/>
                <w:b/>
                <w:bCs/>
                <w:color w:val="000000"/>
                <w:sz w:val="24"/>
                <w:szCs w:val="24"/>
                <w:lang w:val="en-GB"/>
              </w:rPr>
              <w:t xml:space="preserve"> 17.1</w:t>
            </w:r>
            <w:r w:rsidRPr="004D22E1">
              <w:rPr>
                <w:rFonts w:ascii="Arial Narrow" w:hAnsi="Arial Narrow"/>
                <w:color w:val="000000"/>
                <w:sz w:val="24"/>
                <w:szCs w:val="24"/>
                <w:lang w:val="en-GB"/>
              </w:rPr>
              <w:t>, and</w:t>
            </w:r>
          </w:p>
        </w:tc>
      </w:tr>
      <w:tr w:rsidR="00672659" w14:paraId="138B7938" w14:textId="77777777" w:rsidTr="00B1154F">
        <w:tc>
          <w:tcPr>
            <w:tcW w:w="1427" w:type="dxa"/>
          </w:tcPr>
          <w:p w14:paraId="0DA4508C" w14:textId="77777777" w:rsidR="00672659" w:rsidRPr="004D22E1" w:rsidRDefault="00672659" w:rsidP="00334C8B">
            <w:pPr>
              <w:jc w:val="both"/>
              <w:rPr>
                <w:sz w:val="24"/>
                <w:szCs w:val="24"/>
              </w:rPr>
            </w:pPr>
          </w:p>
        </w:tc>
        <w:tc>
          <w:tcPr>
            <w:tcW w:w="10632" w:type="dxa"/>
          </w:tcPr>
          <w:p w14:paraId="73B2D243" w14:textId="77777777" w:rsidR="00672659" w:rsidRPr="004D22E1" w:rsidRDefault="00672659" w:rsidP="00AB6AE5">
            <w:pPr>
              <w:numPr>
                <w:ilvl w:val="0"/>
                <w:numId w:val="3"/>
              </w:numPr>
              <w:spacing w:after="200"/>
              <w:ind w:left="0" w:firstLine="0"/>
              <w:jc w:val="both"/>
              <w:rPr>
                <w:rFonts w:ascii="Arial Narrow" w:hAnsi="Arial Narrow"/>
                <w:color w:val="000000"/>
                <w:sz w:val="24"/>
                <w:szCs w:val="24"/>
                <w:lang w:val="en-GB"/>
              </w:rPr>
            </w:pPr>
            <w:r w:rsidRPr="004D22E1">
              <w:rPr>
                <w:rFonts w:ascii="Arial Narrow" w:hAnsi="Arial Narrow"/>
                <w:color w:val="000000"/>
                <w:sz w:val="24"/>
                <w:szCs w:val="24"/>
                <w:lang w:val="en-GB"/>
              </w:rPr>
              <w:t>if such a Bidder withdraws its bid during the period of bid validity specified by the Bidder on the Bid Submission Form after closing the tender, except as provided in ITB Sub-Clause16.2, or</w:t>
            </w:r>
          </w:p>
        </w:tc>
      </w:tr>
      <w:tr w:rsidR="00672659" w14:paraId="6879CEBB" w14:textId="77777777" w:rsidTr="00B1154F">
        <w:tc>
          <w:tcPr>
            <w:tcW w:w="1427" w:type="dxa"/>
          </w:tcPr>
          <w:p w14:paraId="68B6150F" w14:textId="77777777" w:rsidR="00672659" w:rsidRPr="004D22E1" w:rsidRDefault="00672659" w:rsidP="00334C8B">
            <w:pPr>
              <w:jc w:val="both"/>
              <w:rPr>
                <w:sz w:val="24"/>
                <w:szCs w:val="24"/>
              </w:rPr>
            </w:pPr>
          </w:p>
        </w:tc>
        <w:tc>
          <w:tcPr>
            <w:tcW w:w="10632" w:type="dxa"/>
            <w:vMerge w:val="restart"/>
          </w:tcPr>
          <w:p w14:paraId="2C52D7BD" w14:textId="0720799B" w:rsidR="00672659" w:rsidRPr="004D22E1" w:rsidRDefault="00672659" w:rsidP="00334C8B">
            <w:pPr>
              <w:jc w:val="both"/>
              <w:rPr>
                <w:rFonts w:ascii="Arial Narrow" w:hAnsi="Arial Narrow"/>
                <w:iCs/>
                <w:color w:val="000000"/>
                <w:sz w:val="24"/>
                <w:szCs w:val="24"/>
                <w:lang w:val="en-GB"/>
              </w:rPr>
            </w:pPr>
            <w:r w:rsidRPr="004D22E1">
              <w:rPr>
                <w:rStyle w:val="tlid-translation"/>
                <w:sz w:val="24"/>
                <w:szCs w:val="24"/>
              </w:rPr>
              <w:t>b) If this bidder becomes the winning bidder but fails to sign the contract in accordance with Article 37 of the Instructions to Bidders; Or in submitting a performance guarantee in accordance with Article 38 of the Instructions to the bidders; Then, the contracting entity - if the tender data sheet stipulates that - can declare the bidder ineligible to award the contract on him, and proceed to implement the administrative procedures stipulated in the tender data sheet.</w:t>
            </w:r>
          </w:p>
        </w:tc>
      </w:tr>
      <w:tr w:rsidR="00672659" w14:paraId="3EF989B4" w14:textId="77777777" w:rsidTr="00B1154F">
        <w:tc>
          <w:tcPr>
            <w:tcW w:w="1427" w:type="dxa"/>
          </w:tcPr>
          <w:p w14:paraId="23FCD6BE" w14:textId="77777777" w:rsidR="00672659" w:rsidRPr="004D22E1" w:rsidRDefault="00672659" w:rsidP="00334C8B">
            <w:pPr>
              <w:jc w:val="both"/>
              <w:rPr>
                <w:sz w:val="24"/>
                <w:szCs w:val="24"/>
              </w:rPr>
            </w:pPr>
          </w:p>
        </w:tc>
        <w:tc>
          <w:tcPr>
            <w:tcW w:w="10632" w:type="dxa"/>
            <w:vMerge/>
          </w:tcPr>
          <w:p w14:paraId="35C705B3" w14:textId="235A96D7" w:rsidR="00672659" w:rsidRPr="004D22E1" w:rsidRDefault="00672659" w:rsidP="00334C8B">
            <w:pPr>
              <w:jc w:val="both"/>
              <w:rPr>
                <w:sz w:val="24"/>
                <w:szCs w:val="24"/>
              </w:rPr>
            </w:pPr>
          </w:p>
        </w:tc>
      </w:tr>
      <w:tr w:rsidR="00672659" w14:paraId="55274605" w14:textId="77777777" w:rsidTr="00B1154F">
        <w:tc>
          <w:tcPr>
            <w:tcW w:w="1427" w:type="dxa"/>
          </w:tcPr>
          <w:p w14:paraId="0624A426"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18. Format and Signing of Bid</w:t>
            </w:r>
          </w:p>
          <w:p w14:paraId="46B9EC8B" w14:textId="77777777" w:rsidR="00672659" w:rsidRPr="004D22E1" w:rsidRDefault="00672659" w:rsidP="00334C8B">
            <w:pPr>
              <w:jc w:val="both"/>
              <w:rPr>
                <w:sz w:val="24"/>
                <w:szCs w:val="24"/>
              </w:rPr>
            </w:pPr>
          </w:p>
        </w:tc>
        <w:tc>
          <w:tcPr>
            <w:tcW w:w="10632" w:type="dxa"/>
          </w:tcPr>
          <w:p w14:paraId="65B466D0" w14:textId="77777777" w:rsidR="00672659" w:rsidRPr="004D22E1" w:rsidRDefault="00672659" w:rsidP="00334C8B">
            <w:pPr>
              <w:jc w:val="both"/>
              <w:rPr>
                <w:rFonts w:ascii="Arial Narrow" w:eastAsia="Calibri" w:hAnsi="Arial Narrow" w:cs="Arial"/>
                <w:spacing w:val="-3"/>
                <w:sz w:val="24"/>
                <w:szCs w:val="24"/>
              </w:rPr>
            </w:pPr>
            <w:r w:rsidRPr="004D22E1">
              <w:rPr>
                <w:rFonts w:ascii="Arial Narrow" w:eastAsia="Calibri" w:hAnsi="Arial Narrow" w:cs="Arial"/>
                <w:sz w:val="24"/>
                <w:szCs w:val="24"/>
              </w:rPr>
              <w:t>18.1</w:t>
            </w:r>
            <w:r w:rsidRPr="004D22E1">
              <w:rPr>
                <w:rFonts w:ascii="Arial Narrow" w:eastAsia="Calibri" w:hAnsi="Arial Narrow" w:cs="Arial"/>
                <w:sz w:val="24"/>
                <w:szCs w:val="24"/>
              </w:rPr>
              <w:tab/>
              <w:t>The Bidder shall prepare an original of the bid and may include a compact disk of the technical offer. The financial offer shall be submitted in one original (paper) form.</w:t>
            </w:r>
          </w:p>
          <w:p w14:paraId="54D91CFE" w14:textId="77777777" w:rsidR="00672659" w:rsidRPr="004D22E1" w:rsidRDefault="00672659" w:rsidP="00334C8B">
            <w:pPr>
              <w:jc w:val="both"/>
              <w:rPr>
                <w:sz w:val="24"/>
                <w:szCs w:val="24"/>
              </w:rPr>
            </w:pPr>
          </w:p>
        </w:tc>
      </w:tr>
      <w:tr w:rsidR="00672659" w14:paraId="447B7ED9" w14:textId="77777777" w:rsidTr="00B1154F">
        <w:tc>
          <w:tcPr>
            <w:tcW w:w="1427" w:type="dxa"/>
          </w:tcPr>
          <w:p w14:paraId="5EB60362" w14:textId="77777777" w:rsidR="00672659" w:rsidRPr="004D22E1" w:rsidRDefault="00672659" w:rsidP="00334C8B">
            <w:pPr>
              <w:jc w:val="both"/>
              <w:rPr>
                <w:sz w:val="24"/>
                <w:szCs w:val="24"/>
              </w:rPr>
            </w:pPr>
          </w:p>
        </w:tc>
        <w:tc>
          <w:tcPr>
            <w:tcW w:w="10632" w:type="dxa"/>
          </w:tcPr>
          <w:p w14:paraId="07ACB114" w14:textId="77777777" w:rsidR="00672659" w:rsidRPr="004D22E1" w:rsidRDefault="00672659" w:rsidP="00334C8B">
            <w:pPr>
              <w:jc w:val="both"/>
              <w:rPr>
                <w:rFonts w:ascii="Arial Narrow" w:eastAsia="Calibri" w:hAnsi="Arial Narrow" w:cs="Arial"/>
                <w:color w:val="000000"/>
                <w:sz w:val="24"/>
                <w:szCs w:val="24"/>
              </w:rPr>
            </w:pPr>
          </w:p>
          <w:p w14:paraId="07120404" w14:textId="55C40A58" w:rsidR="00672659" w:rsidRPr="004D22E1" w:rsidRDefault="00672659" w:rsidP="0097477C">
            <w:pPr>
              <w:jc w:val="both"/>
              <w:rPr>
                <w:sz w:val="24"/>
                <w:szCs w:val="24"/>
              </w:rPr>
            </w:pPr>
            <w:r w:rsidRPr="004D22E1">
              <w:rPr>
                <w:rFonts w:ascii="Arial Narrow" w:eastAsia="Calibri" w:hAnsi="Arial Narrow" w:cs="Arial"/>
                <w:color w:val="000000"/>
                <w:sz w:val="24"/>
                <w:szCs w:val="24"/>
              </w:rPr>
              <w:t>18.2</w:t>
            </w:r>
            <w:r w:rsidRPr="004D22E1">
              <w:rPr>
                <w:rFonts w:ascii="Arial Narrow" w:eastAsia="Calibri" w:hAnsi="Arial Narrow" w:cs="Arial"/>
                <w:color w:val="000000"/>
                <w:sz w:val="24"/>
                <w:szCs w:val="24"/>
              </w:rPr>
              <w:tab/>
              <w:t xml:space="preserve">The original and all copies of the bid, each consisting of the documents listed in ITB Sub-Clause 12.1, shall be typed or written in indelible ink and shall be signed by the Bidder </w:t>
            </w:r>
            <w:r w:rsidRPr="004D22E1">
              <w:rPr>
                <w:rFonts w:ascii="Arial Narrow" w:eastAsia="Calibri" w:hAnsi="Arial Narrow" w:cs="Arial"/>
                <w:color w:val="000000" w:themeColor="text1"/>
                <w:sz w:val="24"/>
                <w:szCs w:val="24"/>
              </w:rPr>
              <w:t xml:space="preserve">or the duly authorized person </w:t>
            </w:r>
            <w:r w:rsidRPr="004D22E1">
              <w:rPr>
                <w:rFonts w:ascii="Arial Narrow" w:eastAsia="Calibri" w:hAnsi="Arial Narrow" w:cs="Arial"/>
                <w:color w:val="000000"/>
                <w:sz w:val="24"/>
                <w:szCs w:val="24"/>
              </w:rPr>
              <w:t xml:space="preserve">to bind the Bidder to the Contract. The authorization shall be indicated as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by those legally authorized to signed, which pursuant to ITB Sub-Clause 12.1 (c) shall accompany the bid.</w:t>
            </w:r>
            <w:r w:rsidRPr="004D22E1">
              <w:rPr>
                <w:rFonts w:ascii="Arial Narrow" w:eastAsia="Calibri" w:hAnsi="Arial Narrow" w:cs="Arial"/>
                <w:color w:val="000000"/>
                <w:sz w:val="24"/>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w:t>
            </w:r>
            <w:r w:rsidRPr="004D22E1">
              <w:rPr>
                <w:sz w:val="24"/>
                <w:szCs w:val="24"/>
              </w:rPr>
              <w:t xml:space="preserve"> </w:t>
            </w:r>
            <w:r w:rsidRPr="004D22E1">
              <w:rPr>
                <w:rFonts w:ascii="Arial Narrow" w:eastAsia="Calibri" w:hAnsi="Arial Narrow" w:cs="Arial"/>
                <w:color w:val="000000" w:themeColor="text1"/>
                <w:sz w:val="24"/>
                <w:szCs w:val="24"/>
              </w:rPr>
              <w:t xml:space="preserve">The additions and corrections </w:t>
            </w:r>
            <w:proofErr w:type="gramStart"/>
            <w:r w:rsidRPr="004D22E1">
              <w:rPr>
                <w:rFonts w:ascii="Arial Narrow" w:eastAsia="Calibri" w:hAnsi="Arial Narrow" w:cs="Arial"/>
                <w:color w:val="000000" w:themeColor="text1"/>
                <w:sz w:val="24"/>
                <w:szCs w:val="24"/>
              </w:rPr>
              <w:t>shall  be</w:t>
            </w:r>
            <w:proofErr w:type="gramEnd"/>
            <w:r w:rsidRPr="004D22E1">
              <w:rPr>
                <w:rFonts w:ascii="Arial Narrow" w:eastAsia="Calibri" w:hAnsi="Arial Narrow" w:cs="Arial"/>
                <w:color w:val="000000" w:themeColor="text1"/>
                <w:sz w:val="24"/>
                <w:szCs w:val="24"/>
              </w:rPr>
              <w:t xml:space="preserve"> signed by the bidder, and the signature shall be in the first name or initials.</w:t>
            </w:r>
            <w:r w:rsidRPr="004D22E1">
              <w:rPr>
                <w:rFonts w:ascii="Arial Narrow" w:eastAsia="Calibri" w:hAnsi="Arial Narrow" w:cs="Arial"/>
                <w:color w:val="000000" w:themeColor="text1"/>
                <w:sz w:val="24"/>
                <w:szCs w:val="24"/>
                <w:lang w:val="en-GB"/>
              </w:rPr>
              <w:t xml:space="preserve"> </w:t>
            </w:r>
            <w:r w:rsidRPr="004D22E1">
              <w:rPr>
                <w:rFonts w:ascii="Arial Narrow" w:eastAsia="Calibri" w:hAnsi="Arial Narrow" w:cs="Arial"/>
                <w:color w:val="000000"/>
                <w:sz w:val="24"/>
                <w:szCs w:val="24"/>
                <w:lang w:val="en-GB"/>
              </w:rPr>
              <w:t xml:space="preserve">Prices shall be incorporated by the Bidder in words and figures as required in the Price Schedules. Any other requirement is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lang w:val="en-GB"/>
              </w:rPr>
              <w:t>.</w:t>
            </w:r>
          </w:p>
        </w:tc>
      </w:tr>
      <w:tr w:rsidR="00672659" w14:paraId="3E055B1E" w14:textId="77777777" w:rsidTr="00B1154F">
        <w:tc>
          <w:tcPr>
            <w:tcW w:w="1427" w:type="dxa"/>
          </w:tcPr>
          <w:p w14:paraId="50BE2592" w14:textId="77777777" w:rsidR="00672659" w:rsidRPr="004D22E1" w:rsidRDefault="00672659" w:rsidP="000E0279">
            <w:pPr>
              <w:rPr>
                <w:sz w:val="24"/>
                <w:szCs w:val="24"/>
              </w:rPr>
            </w:pPr>
          </w:p>
        </w:tc>
        <w:tc>
          <w:tcPr>
            <w:tcW w:w="10632" w:type="dxa"/>
          </w:tcPr>
          <w:p w14:paraId="29B42A9B" w14:textId="77777777" w:rsidR="00672659" w:rsidRPr="004D22E1" w:rsidRDefault="00672659" w:rsidP="00304FC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 xml:space="preserve">18.3 The Bid shall contain no interlineations, erasures, or amendments to the Tender documents, except to correct errors made by the Bidder in preparing the Bid Forms and where accordingly such corrections shall be signed and </w:t>
            </w:r>
            <w:r w:rsidRPr="004D22E1">
              <w:rPr>
                <w:rFonts w:ascii="Arial Narrow" w:eastAsia="Calibri" w:hAnsi="Arial Narrow" w:cs="Arial"/>
                <w:color w:val="000000"/>
                <w:sz w:val="24"/>
                <w:szCs w:val="24"/>
                <w:lang w:val="en-GB"/>
              </w:rPr>
              <w:lastRenderedPageBreak/>
              <w:t>initialled by the authorised person or persons signing the bid.</w:t>
            </w:r>
          </w:p>
          <w:p w14:paraId="7FD34A9B" w14:textId="77777777" w:rsidR="00672659" w:rsidRPr="004D22E1" w:rsidRDefault="00672659" w:rsidP="000E0279">
            <w:pPr>
              <w:rPr>
                <w:sz w:val="24"/>
                <w:szCs w:val="24"/>
                <w:lang w:val="en-GB"/>
              </w:rPr>
            </w:pPr>
          </w:p>
        </w:tc>
      </w:tr>
    </w:tbl>
    <w:p w14:paraId="0D965E99" w14:textId="77777777" w:rsidR="000E0279" w:rsidRDefault="000E0279">
      <w:pPr>
        <w:rPr>
          <w:rtl/>
        </w:rPr>
      </w:pPr>
    </w:p>
    <w:tbl>
      <w:tblPr>
        <w:tblStyle w:val="TableGrid"/>
        <w:tblW w:w="12059" w:type="dxa"/>
        <w:tblInd w:w="-185" w:type="dxa"/>
        <w:tblLook w:val="04A0" w:firstRow="1" w:lastRow="0" w:firstColumn="1" w:lastColumn="0" w:noHBand="0" w:noVBand="1"/>
      </w:tblPr>
      <w:tblGrid>
        <w:gridCol w:w="1354"/>
        <w:gridCol w:w="10705"/>
      </w:tblGrid>
      <w:tr w:rsidR="00672659" w14:paraId="07F7C576" w14:textId="77777777" w:rsidTr="004D22E1">
        <w:tc>
          <w:tcPr>
            <w:tcW w:w="12059" w:type="dxa"/>
            <w:gridSpan w:val="2"/>
            <w:shd w:val="clear" w:color="auto" w:fill="D9D9D9" w:themeFill="background1" w:themeFillShade="D9"/>
          </w:tcPr>
          <w:p w14:paraId="5CB7BA2B" w14:textId="77777777" w:rsidR="00672659" w:rsidRPr="004D22E1" w:rsidRDefault="00672659" w:rsidP="00304FC3">
            <w:pPr>
              <w:keepNext/>
              <w:keepLines/>
              <w:spacing w:before="480"/>
              <w:jc w:val="both"/>
              <w:outlineLvl w:val="0"/>
              <w:rPr>
                <w:rFonts w:ascii="Cambria" w:hAnsi="Cambria"/>
                <w:b/>
                <w:bCs/>
                <w:color w:val="000000" w:themeColor="text1"/>
                <w:sz w:val="24"/>
                <w:szCs w:val="24"/>
              </w:rPr>
            </w:pPr>
            <w:bookmarkStart w:id="19" w:name="_Toc340548871"/>
            <w:bookmarkStart w:id="20" w:name="_Toc454183015"/>
            <w:bookmarkStart w:id="21" w:name="_Toc327026697"/>
            <w:r w:rsidRPr="004D22E1">
              <w:rPr>
                <w:rFonts w:ascii="Cambria" w:hAnsi="Cambria"/>
                <w:b/>
                <w:bCs/>
                <w:color w:val="000000" w:themeColor="text1"/>
                <w:sz w:val="24"/>
                <w:szCs w:val="24"/>
              </w:rPr>
              <w:t>D. Delivery of Bids</w:t>
            </w:r>
            <w:bookmarkEnd w:id="19"/>
            <w:bookmarkEnd w:id="20"/>
            <w:bookmarkEnd w:id="21"/>
          </w:p>
        </w:tc>
      </w:tr>
      <w:tr w:rsidR="00672659" w14:paraId="746037A1" w14:textId="77777777" w:rsidTr="004D22E1">
        <w:tc>
          <w:tcPr>
            <w:tcW w:w="1080" w:type="dxa"/>
          </w:tcPr>
          <w:p w14:paraId="475EF404"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22" w:name="_Toc340548872"/>
            <w:bookmarkStart w:id="23" w:name="_Toc454183016"/>
            <w:bookmarkStart w:id="24" w:name="_Toc327026698"/>
            <w:r w:rsidRPr="004D22E1">
              <w:rPr>
                <w:rFonts w:ascii="Arial Narrow" w:eastAsia="Calibri" w:hAnsi="Arial Narrow" w:cs="Arial"/>
                <w:b/>
                <w:bCs/>
                <w:sz w:val="24"/>
                <w:szCs w:val="24"/>
              </w:rPr>
              <w:t>19. Sealing and Marking of Bids</w:t>
            </w:r>
            <w:bookmarkEnd w:id="22"/>
            <w:bookmarkEnd w:id="23"/>
            <w:bookmarkEnd w:id="24"/>
          </w:p>
        </w:tc>
        <w:tc>
          <w:tcPr>
            <w:tcW w:w="10979" w:type="dxa"/>
          </w:tcPr>
          <w:p w14:paraId="20C4277B" w14:textId="77777777" w:rsidR="00672659" w:rsidRPr="004D22E1" w:rsidRDefault="00672659" w:rsidP="00304FC3">
            <w:pPr>
              <w:jc w:val="both"/>
              <w:rPr>
                <w:rFonts w:ascii="Arial Narrow" w:eastAsia="Calibri" w:hAnsi="Arial Narrow" w:cs="Arial"/>
                <w:sz w:val="24"/>
                <w:szCs w:val="24"/>
              </w:rPr>
            </w:pPr>
            <w:r w:rsidRPr="004D22E1">
              <w:rPr>
                <w:rFonts w:ascii="Arial Narrow" w:eastAsia="Calibri" w:hAnsi="Arial Narrow" w:cs="Arial"/>
                <w:sz w:val="24"/>
                <w:szCs w:val="24"/>
              </w:rPr>
              <w:t xml:space="preserve">19.1 </w:t>
            </w:r>
            <w:r w:rsidRPr="004D22E1">
              <w:rPr>
                <w:rFonts w:ascii="Arial Narrow" w:eastAsia="Calibri" w:hAnsi="Arial Narrow" w:cs="Arial"/>
                <w:b/>
                <w:bCs/>
                <w:sz w:val="24"/>
                <w:szCs w:val="24"/>
              </w:rPr>
              <w:t>(a)</w:t>
            </w:r>
            <w:r w:rsidRPr="004D22E1">
              <w:rPr>
                <w:rFonts w:ascii="Arial Narrow" w:eastAsia="Calibri" w:hAnsi="Arial Narrow" w:cs="Arial"/>
                <w:sz w:val="24"/>
                <w:szCs w:val="24"/>
              </w:rPr>
              <w:tab/>
              <w:t xml:space="preserve">Bidders may always submit their bids by express mail, express courier or by hand as per the </w:t>
            </w:r>
            <w:r w:rsidRPr="004D22E1">
              <w:rPr>
                <w:rFonts w:ascii="Arial Narrow" w:eastAsia="Calibri" w:hAnsi="Arial Narrow" w:cs="Arial"/>
                <w:b/>
                <w:bCs/>
                <w:sz w:val="24"/>
                <w:szCs w:val="24"/>
              </w:rPr>
              <w:t xml:space="preserve">Bid </w:t>
            </w:r>
            <w:proofErr w:type="spellStart"/>
            <w:r w:rsidRPr="004D22E1">
              <w:rPr>
                <w:rFonts w:ascii="Arial Narrow" w:eastAsia="Calibri" w:hAnsi="Arial Narrow" w:cs="Arial"/>
                <w:b/>
                <w:bCs/>
                <w:sz w:val="24"/>
                <w:szCs w:val="24"/>
              </w:rPr>
              <w:t>Datat</w:t>
            </w:r>
            <w:proofErr w:type="spellEnd"/>
            <w:r w:rsidRPr="004D22E1">
              <w:rPr>
                <w:rFonts w:ascii="Arial Narrow" w:eastAsia="Calibri" w:hAnsi="Arial Narrow" w:cs="Arial"/>
                <w:b/>
                <w:bCs/>
                <w:sz w:val="24"/>
                <w:szCs w:val="24"/>
              </w:rPr>
              <w:t xml:space="preserve"> Sheet</w:t>
            </w:r>
            <w:r w:rsidRPr="004D22E1">
              <w:rPr>
                <w:rFonts w:ascii="Arial Narrow" w:eastAsia="Calibri" w:hAnsi="Arial Narrow" w:cs="Arial"/>
                <w:sz w:val="24"/>
                <w:szCs w:val="24"/>
              </w:rPr>
              <w:t xml:space="preserve">. </w:t>
            </w:r>
          </w:p>
          <w:p w14:paraId="202B4DFC" w14:textId="77777777" w:rsidR="00672659" w:rsidRPr="004D22E1" w:rsidRDefault="00672659" w:rsidP="00304FC3">
            <w:pPr>
              <w:jc w:val="both"/>
              <w:rPr>
                <w:sz w:val="24"/>
                <w:szCs w:val="24"/>
              </w:rPr>
            </w:pPr>
          </w:p>
        </w:tc>
      </w:tr>
      <w:tr w:rsidR="00672659" w14:paraId="0F386365" w14:textId="77777777" w:rsidTr="004D22E1">
        <w:tc>
          <w:tcPr>
            <w:tcW w:w="1080" w:type="dxa"/>
          </w:tcPr>
          <w:p w14:paraId="2A430D3B" w14:textId="77777777" w:rsidR="00672659" w:rsidRPr="004D22E1" w:rsidRDefault="00672659" w:rsidP="00304FC3">
            <w:pPr>
              <w:jc w:val="both"/>
              <w:rPr>
                <w:sz w:val="24"/>
                <w:szCs w:val="24"/>
              </w:rPr>
            </w:pPr>
          </w:p>
        </w:tc>
        <w:tc>
          <w:tcPr>
            <w:tcW w:w="10979" w:type="dxa"/>
          </w:tcPr>
          <w:p w14:paraId="695F6015" w14:textId="4FD3AFCF" w:rsidR="00672659" w:rsidRPr="004D22E1" w:rsidRDefault="00672659" w:rsidP="008805F1">
            <w:pPr>
              <w:jc w:val="both"/>
              <w:rPr>
                <w:sz w:val="24"/>
                <w:szCs w:val="24"/>
              </w:rPr>
            </w:pPr>
            <w:r w:rsidRPr="004D22E1">
              <w:rPr>
                <w:rFonts w:ascii="Arial Narrow" w:eastAsia="Calibri" w:hAnsi="Arial Narrow" w:cs="Arial"/>
                <w:sz w:val="24"/>
                <w:szCs w:val="24"/>
              </w:rPr>
              <w:t xml:space="preserve"> </w:t>
            </w:r>
            <w:r w:rsidRPr="004D22E1">
              <w:rPr>
                <w:rFonts w:ascii="Arial Narrow" w:eastAsia="Calibri" w:hAnsi="Arial Narrow" w:cs="Arial"/>
                <w:b/>
                <w:bCs/>
                <w:sz w:val="24"/>
                <w:szCs w:val="24"/>
              </w:rPr>
              <w:t>(b)</w:t>
            </w:r>
            <w:r w:rsidRPr="004D22E1">
              <w:rPr>
                <w:rFonts w:ascii="Arial Narrow" w:eastAsia="Calibri" w:hAnsi="Arial Narrow" w:cs="Arial"/>
                <w:sz w:val="24"/>
                <w:szCs w:val="24"/>
              </w:rPr>
              <w:t xml:space="preserve"> The Bidder shall enclose the original and each copy of the bid in separate sealed envelopes, duly marking the envelopes as “</w:t>
            </w:r>
            <w:r w:rsidRPr="004D22E1">
              <w:rPr>
                <w:rFonts w:ascii="Arial Narrow" w:eastAsia="Calibri" w:hAnsi="Arial Narrow" w:cs="Arial"/>
                <w:smallCaps/>
                <w:sz w:val="24"/>
                <w:szCs w:val="24"/>
              </w:rPr>
              <w:t>Original</w:t>
            </w:r>
            <w:r w:rsidRPr="004D22E1">
              <w:rPr>
                <w:rFonts w:ascii="Arial Narrow" w:eastAsia="Calibri" w:hAnsi="Arial Narrow" w:cs="Arial"/>
                <w:sz w:val="24"/>
                <w:szCs w:val="24"/>
              </w:rPr>
              <w:t>” and “</w:t>
            </w:r>
            <w:r w:rsidRPr="004D22E1">
              <w:rPr>
                <w:rFonts w:ascii="Arial Narrow" w:eastAsia="Calibri" w:hAnsi="Arial Narrow" w:cs="Arial"/>
                <w:smallCaps/>
                <w:sz w:val="24"/>
                <w:szCs w:val="24"/>
              </w:rPr>
              <w:t>Copy</w:t>
            </w:r>
            <w:r w:rsidRPr="004D22E1">
              <w:rPr>
                <w:rFonts w:ascii="Arial Narrow" w:eastAsia="Calibri" w:hAnsi="Arial Narrow" w:cs="Arial"/>
                <w:sz w:val="24"/>
                <w:szCs w:val="24"/>
              </w:rPr>
              <w:t>.” The envelopes containing the original and copies shall then be enclosed in another envelope</w:t>
            </w:r>
            <w:r w:rsidRPr="004D22E1">
              <w:rPr>
                <w:rFonts w:ascii="Arial Narrow" w:eastAsia="Calibri" w:hAnsi="Arial Narrow" w:cs="Arial"/>
                <w:b/>
                <w:bCs/>
                <w:color w:val="FF0000"/>
                <w:sz w:val="24"/>
                <w:szCs w:val="24"/>
              </w:rPr>
              <w:t>.</w:t>
            </w:r>
            <w:r w:rsidRPr="004D22E1">
              <w:rPr>
                <w:rFonts w:ascii="Arial" w:hAnsi="Arial"/>
                <w:b/>
                <w:bCs/>
                <w:color w:val="FF0000"/>
                <w:sz w:val="24"/>
                <w:szCs w:val="24"/>
              </w:rPr>
              <w:t xml:space="preserve"> given in the Bid Data Sheet</w:t>
            </w:r>
          </w:p>
        </w:tc>
      </w:tr>
      <w:tr w:rsidR="00672659" w14:paraId="36C4A674" w14:textId="77777777" w:rsidTr="004D22E1">
        <w:tc>
          <w:tcPr>
            <w:tcW w:w="1080" w:type="dxa"/>
          </w:tcPr>
          <w:p w14:paraId="0149D1AB" w14:textId="77777777" w:rsidR="00672659" w:rsidRPr="004D22E1" w:rsidRDefault="00672659" w:rsidP="00304FC3">
            <w:pPr>
              <w:jc w:val="both"/>
              <w:rPr>
                <w:sz w:val="24"/>
                <w:szCs w:val="24"/>
              </w:rPr>
            </w:pPr>
          </w:p>
        </w:tc>
        <w:tc>
          <w:tcPr>
            <w:tcW w:w="10979" w:type="dxa"/>
          </w:tcPr>
          <w:p w14:paraId="07FD348A"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19.2</w:t>
            </w:r>
            <w:r w:rsidRPr="004D22E1">
              <w:rPr>
                <w:rFonts w:ascii="Arial Narrow" w:eastAsia="Calibri" w:hAnsi="Arial Narrow" w:cs="Arial"/>
                <w:color w:val="000000"/>
                <w:sz w:val="24"/>
                <w:szCs w:val="24"/>
              </w:rPr>
              <w:tab/>
              <w:t>The inner and outer envelopes shall:</w:t>
            </w:r>
          </w:p>
          <w:p w14:paraId="17D53414" w14:textId="77777777" w:rsidR="00672659" w:rsidRPr="004D22E1" w:rsidRDefault="00672659" w:rsidP="00304FC3">
            <w:pPr>
              <w:jc w:val="both"/>
              <w:rPr>
                <w:sz w:val="24"/>
                <w:szCs w:val="24"/>
              </w:rPr>
            </w:pPr>
          </w:p>
        </w:tc>
      </w:tr>
      <w:tr w:rsidR="00672659" w14:paraId="61E87E68" w14:textId="77777777" w:rsidTr="004D22E1">
        <w:tc>
          <w:tcPr>
            <w:tcW w:w="1080" w:type="dxa"/>
          </w:tcPr>
          <w:p w14:paraId="313291C6" w14:textId="77777777" w:rsidR="00672659" w:rsidRPr="004D22E1" w:rsidRDefault="00672659" w:rsidP="00304FC3">
            <w:pPr>
              <w:jc w:val="both"/>
              <w:rPr>
                <w:sz w:val="24"/>
                <w:szCs w:val="24"/>
              </w:rPr>
            </w:pPr>
          </w:p>
        </w:tc>
        <w:tc>
          <w:tcPr>
            <w:tcW w:w="10979" w:type="dxa"/>
          </w:tcPr>
          <w:p w14:paraId="7C0F2667"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bear the name and address of the Bidder and Bidder stamp on four corners;</w:t>
            </w:r>
          </w:p>
          <w:p w14:paraId="6C413693" w14:textId="77777777" w:rsidR="00672659" w:rsidRPr="004D22E1" w:rsidRDefault="00672659" w:rsidP="00304FC3">
            <w:pPr>
              <w:jc w:val="both"/>
              <w:rPr>
                <w:sz w:val="24"/>
                <w:szCs w:val="24"/>
              </w:rPr>
            </w:pPr>
          </w:p>
        </w:tc>
      </w:tr>
      <w:tr w:rsidR="00672659" w14:paraId="435C5158" w14:textId="77777777" w:rsidTr="004D22E1">
        <w:tc>
          <w:tcPr>
            <w:tcW w:w="1080" w:type="dxa"/>
          </w:tcPr>
          <w:p w14:paraId="2F463BEA" w14:textId="77777777" w:rsidR="00672659" w:rsidRPr="004D22E1" w:rsidRDefault="00672659" w:rsidP="00304FC3">
            <w:pPr>
              <w:jc w:val="both"/>
              <w:rPr>
                <w:sz w:val="24"/>
                <w:szCs w:val="24"/>
              </w:rPr>
            </w:pPr>
          </w:p>
        </w:tc>
        <w:tc>
          <w:tcPr>
            <w:tcW w:w="10979" w:type="dxa"/>
          </w:tcPr>
          <w:p w14:paraId="34755B92"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be addressed to the Contracting Entity at the address given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w:t>
            </w:r>
          </w:p>
          <w:p w14:paraId="1546C888" w14:textId="77777777" w:rsidR="00672659" w:rsidRPr="004D22E1" w:rsidRDefault="00672659" w:rsidP="00304FC3">
            <w:pPr>
              <w:jc w:val="both"/>
              <w:rPr>
                <w:sz w:val="24"/>
                <w:szCs w:val="24"/>
              </w:rPr>
            </w:pPr>
          </w:p>
        </w:tc>
      </w:tr>
      <w:tr w:rsidR="00672659" w14:paraId="42831EFB" w14:textId="77777777" w:rsidTr="004D22E1">
        <w:tc>
          <w:tcPr>
            <w:tcW w:w="1080" w:type="dxa"/>
          </w:tcPr>
          <w:p w14:paraId="47A981BF" w14:textId="77777777" w:rsidR="00672659" w:rsidRPr="004D22E1" w:rsidRDefault="00672659" w:rsidP="00304FC3">
            <w:pPr>
              <w:jc w:val="both"/>
              <w:rPr>
                <w:sz w:val="24"/>
                <w:szCs w:val="24"/>
              </w:rPr>
            </w:pPr>
          </w:p>
        </w:tc>
        <w:tc>
          <w:tcPr>
            <w:tcW w:w="10979" w:type="dxa"/>
          </w:tcPr>
          <w:p w14:paraId="4CE361FD"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bear</w:t>
            </w:r>
            <w:proofErr w:type="gramEnd"/>
            <w:r w:rsidRPr="004D22E1">
              <w:rPr>
                <w:rFonts w:ascii="Arial Narrow" w:eastAsia="Calibri" w:hAnsi="Arial Narrow" w:cs="Arial"/>
                <w:color w:val="000000"/>
                <w:sz w:val="24"/>
                <w:szCs w:val="24"/>
              </w:rPr>
              <w:t xml:space="preserve"> the Tender, Tender number. and IFB number indicated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and </w:t>
            </w:r>
          </w:p>
          <w:p w14:paraId="4A330C70" w14:textId="77777777" w:rsidR="00672659" w:rsidRPr="004D22E1" w:rsidRDefault="00672659" w:rsidP="00304FC3">
            <w:pPr>
              <w:jc w:val="both"/>
              <w:rPr>
                <w:sz w:val="24"/>
                <w:szCs w:val="24"/>
              </w:rPr>
            </w:pPr>
          </w:p>
        </w:tc>
      </w:tr>
      <w:tr w:rsidR="00672659" w14:paraId="63A84C97" w14:textId="77777777" w:rsidTr="004D22E1">
        <w:tc>
          <w:tcPr>
            <w:tcW w:w="1080" w:type="dxa"/>
          </w:tcPr>
          <w:p w14:paraId="3B486903" w14:textId="77777777" w:rsidR="00672659" w:rsidRPr="004D22E1" w:rsidRDefault="00672659" w:rsidP="00304FC3">
            <w:pPr>
              <w:jc w:val="both"/>
              <w:rPr>
                <w:sz w:val="24"/>
                <w:szCs w:val="24"/>
              </w:rPr>
            </w:pPr>
          </w:p>
        </w:tc>
        <w:tc>
          <w:tcPr>
            <w:tcW w:w="10979" w:type="dxa"/>
          </w:tcPr>
          <w:p w14:paraId="63F16C28" w14:textId="77777777" w:rsidR="00672659" w:rsidRPr="004D22E1" w:rsidRDefault="00672659" w:rsidP="00304FC3">
            <w:pPr>
              <w:jc w:val="both"/>
              <w:rPr>
                <w:rFonts w:ascii="Arial Narrow" w:eastAsia="Calibri" w:hAnsi="Arial Narrow" w:cs="Arial"/>
                <w:b/>
                <w:i/>
                <w:color w:val="000000"/>
                <w:spacing w:val="-3"/>
                <w:sz w:val="24"/>
                <w:szCs w:val="24"/>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pacing w:val="-4"/>
                <w:sz w:val="24"/>
                <w:szCs w:val="24"/>
              </w:rPr>
              <w:t>bear</w:t>
            </w:r>
            <w:proofErr w:type="gramEnd"/>
            <w:r w:rsidRPr="004D22E1">
              <w:rPr>
                <w:rFonts w:ascii="Arial Narrow" w:eastAsia="Calibri" w:hAnsi="Arial Narrow" w:cs="Arial"/>
                <w:color w:val="000000"/>
                <w:spacing w:val="-4"/>
                <w:sz w:val="24"/>
                <w:szCs w:val="24"/>
              </w:rPr>
              <w:t xml:space="preserve"> a statement “</w:t>
            </w:r>
            <w:r w:rsidRPr="004D22E1">
              <w:rPr>
                <w:rFonts w:ascii="Arial Narrow" w:eastAsia="Calibri" w:hAnsi="Arial Narrow" w:cs="Arial"/>
                <w:smallCaps/>
                <w:color w:val="000000"/>
                <w:sz w:val="24"/>
                <w:szCs w:val="24"/>
              </w:rPr>
              <w:t>Do Not Open Before</w:t>
            </w:r>
            <w:r w:rsidRPr="004D22E1">
              <w:rPr>
                <w:rFonts w:ascii="Arial Narrow" w:eastAsia="Calibri" w:hAnsi="Arial Narrow" w:cs="Arial"/>
                <w:color w:val="000000"/>
                <w:spacing w:val="-4"/>
                <w:sz w:val="24"/>
                <w:szCs w:val="24"/>
              </w:rPr>
              <w:t xml:space="preserve"> [date and time]” to be completed with the time and date specified in the </w:t>
            </w:r>
            <w:r w:rsidRPr="004D22E1">
              <w:rPr>
                <w:rFonts w:ascii="Arial Narrow" w:eastAsia="Calibri" w:hAnsi="Arial Narrow" w:cs="Arial"/>
                <w:b/>
                <w:bCs/>
                <w:color w:val="000000"/>
                <w:spacing w:val="-4"/>
                <w:sz w:val="24"/>
                <w:szCs w:val="24"/>
              </w:rPr>
              <w:t>Bid Data Sheet</w:t>
            </w:r>
            <w:r w:rsidRPr="004D22E1">
              <w:rPr>
                <w:rFonts w:ascii="Arial Narrow" w:eastAsia="Calibri" w:hAnsi="Arial Narrow" w:cs="Arial"/>
                <w:color w:val="000000"/>
                <w:spacing w:val="-4"/>
                <w:sz w:val="24"/>
                <w:szCs w:val="24"/>
              </w:rPr>
              <w:t xml:space="preserve"> relating to ITB Sub-Clause 20.1</w:t>
            </w:r>
            <w:r w:rsidRPr="004D22E1">
              <w:rPr>
                <w:rFonts w:ascii="Arial Narrow" w:eastAsia="Calibri" w:hAnsi="Arial Narrow" w:cs="Arial"/>
                <w:color w:val="000000"/>
                <w:sz w:val="24"/>
                <w:szCs w:val="24"/>
              </w:rPr>
              <w:t>.</w:t>
            </w:r>
          </w:p>
          <w:p w14:paraId="3FCF3317" w14:textId="77777777" w:rsidR="00672659" w:rsidRPr="004D22E1" w:rsidRDefault="00672659" w:rsidP="00304FC3">
            <w:pPr>
              <w:jc w:val="both"/>
              <w:rPr>
                <w:sz w:val="24"/>
                <w:szCs w:val="24"/>
              </w:rPr>
            </w:pPr>
          </w:p>
        </w:tc>
      </w:tr>
      <w:tr w:rsidR="00672659" w14:paraId="708A53F6" w14:textId="77777777" w:rsidTr="004D22E1">
        <w:tc>
          <w:tcPr>
            <w:tcW w:w="1080" w:type="dxa"/>
          </w:tcPr>
          <w:p w14:paraId="4A8F16B2" w14:textId="77777777" w:rsidR="00672659" w:rsidRPr="004D22E1" w:rsidRDefault="00672659" w:rsidP="00304FC3">
            <w:pPr>
              <w:jc w:val="both"/>
              <w:rPr>
                <w:sz w:val="24"/>
                <w:szCs w:val="24"/>
              </w:rPr>
            </w:pPr>
          </w:p>
        </w:tc>
        <w:tc>
          <w:tcPr>
            <w:tcW w:w="10979" w:type="dxa"/>
          </w:tcPr>
          <w:p w14:paraId="6E667C55" w14:textId="77777777" w:rsidR="00672659" w:rsidRPr="004D22E1" w:rsidRDefault="00672659" w:rsidP="00304FC3">
            <w:pPr>
              <w:jc w:val="both"/>
              <w:rPr>
                <w:rFonts w:ascii="Arial Narrow" w:eastAsia="Calibri" w:hAnsi="Arial Narrow" w:cs="Arial"/>
                <w:b/>
                <w:i/>
                <w:color w:val="000000"/>
                <w:spacing w:val="-3"/>
                <w:sz w:val="24"/>
                <w:szCs w:val="24"/>
              </w:rPr>
            </w:pPr>
            <w:r w:rsidRPr="004D22E1">
              <w:rPr>
                <w:rFonts w:ascii="Arial Narrow" w:eastAsia="Calibri" w:hAnsi="Arial Narrow" w:cs="Arial"/>
                <w:color w:val="000000"/>
                <w:sz w:val="24"/>
                <w:szCs w:val="24"/>
              </w:rPr>
              <w:t>19.3</w:t>
            </w:r>
            <w:r w:rsidRPr="004D22E1">
              <w:rPr>
                <w:rFonts w:ascii="Arial Narrow" w:eastAsia="Calibri" w:hAnsi="Arial Narrow" w:cs="Arial"/>
                <w:color w:val="000000"/>
                <w:sz w:val="24"/>
                <w:szCs w:val="24"/>
              </w:rPr>
              <w:tab/>
            </w:r>
            <w:r w:rsidRPr="004D22E1">
              <w:rPr>
                <w:rFonts w:ascii="Arial Narrow" w:eastAsia="Calibri" w:hAnsi="Arial Narrow" w:cs="Arial"/>
                <w:color w:val="000000"/>
                <w:spacing w:val="-4"/>
                <w:sz w:val="24"/>
                <w:szCs w:val="24"/>
              </w:rPr>
              <w:t>If the outer envelope is not sealed, marked and marked as required by ITB Sub-Clause 19.2 and in accordance with the applicable Iraqi laws, the Contracting Entity will assume no responsibility for the misplacement or premature opening of the bid.</w:t>
            </w:r>
          </w:p>
        </w:tc>
      </w:tr>
      <w:tr w:rsidR="00672659" w14:paraId="41B2FCEC" w14:textId="77777777" w:rsidTr="004D22E1">
        <w:tc>
          <w:tcPr>
            <w:tcW w:w="1080" w:type="dxa"/>
          </w:tcPr>
          <w:p w14:paraId="05C3F98F"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25" w:name="_Toc340548873"/>
            <w:bookmarkStart w:id="26" w:name="_Toc454183017"/>
            <w:bookmarkStart w:id="27" w:name="_Toc327026699"/>
            <w:r w:rsidRPr="004D22E1">
              <w:rPr>
                <w:rFonts w:ascii="Arial Narrow" w:eastAsia="Calibri" w:hAnsi="Arial Narrow" w:cs="Arial"/>
                <w:b/>
                <w:bCs/>
                <w:sz w:val="24"/>
                <w:szCs w:val="24"/>
              </w:rPr>
              <w:lastRenderedPageBreak/>
              <w:t>20. Deadline for Submission of Bids</w:t>
            </w:r>
            <w:bookmarkEnd w:id="25"/>
            <w:bookmarkEnd w:id="26"/>
            <w:bookmarkEnd w:id="27"/>
          </w:p>
        </w:tc>
        <w:tc>
          <w:tcPr>
            <w:tcW w:w="10979" w:type="dxa"/>
          </w:tcPr>
          <w:p w14:paraId="4A4999B9"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20.1</w:t>
            </w:r>
            <w:r w:rsidRPr="004D22E1">
              <w:rPr>
                <w:rFonts w:ascii="Arial Narrow" w:eastAsia="Calibri" w:hAnsi="Arial Narrow" w:cs="Arial"/>
                <w:color w:val="000000"/>
                <w:sz w:val="24"/>
                <w:szCs w:val="24"/>
              </w:rPr>
              <w:tab/>
              <w:t xml:space="preserve">Bids shall be received by the Contracting Entity at the address specified in ITB Sub-Clause 19.2 (b) no later than the time and date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bCs/>
                <w:color w:val="000000"/>
                <w:sz w:val="24"/>
                <w:szCs w:val="24"/>
                <w:lang w:val="en-GB"/>
              </w:rPr>
              <w:t xml:space="preserve"> A receipt will be provided by the Contracting Entity against each Bid submitted. One copy of the receipt will be for the Bidder, and the second copy will be kept by the Contracting Entity for a further reference</w:t>
            </w:r>
          </w:p>
          <w:p w14:paraId="049B1F95" w14:textId="77777777" w:rsidR="00672659" w:rsidRPr="004D22E1" w:rsidRDefault="00672659" w:rsidP="00304FC3">
            <w:pPr>
              <w:jc w:val="both"/>
              <w:rPr>
                <w:sz w:val="24"/>
                <w:szCs w:val="24"/>
              </w:rPr>
            </w:pPr>
          </w:p>
        </w:tc>
      </w:tr>
      <w:tr w:rsidR="00672659" w14:paraId="63347C2F" w14:textId="77777777" w:rsidTr="004D22E1">
        <w:tc>
          <w:tcPr>
            <w:tcW w:w="1080" w:type="dxa"/>
          </w:tcPr>
          <w:p w14:paraId="0A9DC3E0" w14:textId="77777777" w:rsidR="00672659" w:rsidRPr="004D22E1" w:rsidRDefault="00672659" w:rsidP="00304FC3">
            <w:pPr>
              <w:jc w:val="both"/>
              <w:rPr>
                <w:sz w:val="24"/>
                <w:szCs w:val="24"/>
              </w:rPr>
            </w:pPr>
          </w:p>
        </w:tc>
        <w:tc>
          <w:tcPr>
            <w:tcW w:w="10979" w:type="dxa"/>
          </w:tcPr>
          <w:p w14:paraId="61702F8E"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20.2</w:t>
            </w:r>
            <w:r w:rsidRPr="004D22E1">
              <w:rPr>
                <w:rFonts w:ascii="Arial Narrow" w:eastAsia="Calibri" w:hAnsi="Arial Narrow" w:cs="Arial"/>
                <w:color w:val="000000"/>
                <w:sz w:val="24"/>
                <w:szCs w:val="24"/>
              </w:rPr>
              <w:tab/>
              <w:t>The Contracting Entity may, at its discretion</w:t>
            </w:r>
            <w:r w:rsidRPr="004D22E1">
              <w:rPr>
                <w:rFonts w:ascii="Arial Narrow" w:eastAsia="Calibri" w:hAnsi="Arial Narrow" w:cs="Arial"/>
                <w:color w:val="000000"/>
                <w:sz w:val="24"/>
                <w:szCs w:val="24"/>
                <w:lang w:val="en-GB"/>
              </w:rPr>
              <w:t xml:space="preserve"> and before the deadline</w:t>
            </w:r>
            <w:r w:rsidRPr="004D22E1">
              <w:rPr>
                <w:rFonts w:ascii="Arial Narrow" w:eastAsia="Calibri" w:hAnsi="Arial Narrow" w:cs="Arial"/>
                <w:color w:val="000000"/>
                <w:sz w:val="24"/>
                <w:szCs w:val="24"/>
              </w:rPr>
              <w:t>, extend the deadline for the submission of bids by amending the Tender documents in accordance with ITB Sub-Clause 5.3, in which case all rights and obligations of the Contracting Entity and Bidders previously subject to the deadline will thereafter be subject to the deadline as extended.</w:t>
            </w:r>
            <w:r w:rsidRPr="004D22E1">
              <w:rPr>
                <w:rFonts w:ascii="Arial Narrow" w:eastAsia="Calibri" w:hAnsi="Arial Narrow" w:cs="Arial"/>
                <w:color w:val="000000"/>
                <w:sz w:val="24"/>
                <w:szCs w:val="24"/>
                <w:lang w:val="en-GB"/>
              </w:rPr>
              <w:t xml:space="preserve"> </w:t>
            </w:r>
          </w:p>
        </w:tc>
      </w:tr>
      <w:tr w:rsidR="00672659" w14:paraId="6B9584C2" w14:textId="77777777" w:rsidTr="004D22E1">
        <w:tc>
          <w:tcPr>
            <w:tcW w:w="1080" w:type="dxa"/>
          </w:tcPr>
          <w:p w14:paraId="6F8D03CB"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28" w:name="_Toc340548874"/>
            <w:bookmarkStart w:id="29" w:name="_Toc454183018"/>
            <w:bookmarkStart w:id="30" w:name="_Toc327026700"/>
            <w:r w:rsidRPr="004D22E1">
              <w:rPr>
                <w:rFonts w:ascii="Arial Narrow" w:eastAsia="Calibri" w:hAnsi="Arial Narrow" w:cs="Arial"/>
                <w:b/>
                <w:bCs/>
                <w:sz w:val="24"/>
                <w:szCs w:val="24"/>
              </w:rPr>
              <w:t>21. Late Bids</w:t>
            </w:r>
            <w:bookmarkEnd w:id="28"/>
            <w:bookmarkEnd w:id="29"/>
            <w:bookmarkEnd w:id="30"/>
          </w:p>
        </w:tc>
        <w:tc>
          <w:tcPr>
            <w:tcW w:w="10979" w:type="dxa"/>
          </w:tcPr>
          <w:p w14:paraId="0FD77218"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21.1</w:t>
            </w:r>
            <w:r w:rsidRPr="004D22E1">
              <w:rPr>
                <w:rFonts w:ascii="Arial Narrow" w:eastAsia="Calibri" w:hAnsi="Arial Narrow" w:cs="Arial"/>
                <w:color w:val="000000"/>
                <w:sz w:val="24"/>
                <w:szCs w:val="24"/>
              </w:rPr>
              <w:tab/>
              <w:t>Any bid received by the Contracting Entity after the deadline for submission of bids prescribed in ITB Clause 20 will be rejected.</w:t>
            </w:r>
          </w:p>
          <w:p w14:paraId="5740B332" w14:textId="77777777" w:rsidR="00672659" w:rsidRPr="004D22E1" w:rsidRDefault="00672659" w:rsidP="00304FC3">
            <w:pPr>
              <w:jc w:val="both"/>
              <w:rPr>
                <w:rFonts w:ascii="Arial Narrow" w:eastAsia="Calibri" w:hAnsi="Arial Narrow" w:cs="Arial"/>
                <w:b/>
                <w:color w:val="000000"/>
                <w:spacing w:val="-3"/>
                <w:sz w:val="24"/>
                <w:szCs w:val="24"/>
              </w:rPr>
            </w:pPr>
          </w:p>
          <w:p w14:paraId="68277302" w14:textId="77777777" w:rsidR="00672659" w:rsidRPr="004D22E1" w:rsidRDefault="00672659" w:rsidP="00304FC3">
            <w:pPr>
              <w:jc w:val="both"/>
              <w:rPr>
                <w:sz w:val="24"/>
                <w:szCs w:val="24"/>
              </w:rPr>
            </w:pPr>
          </w:p>
        </w:tc>
      </w:tr>
      <w:tr w:rsidR="00672659" w14:paraId="6C0B41D6" w14:textId="77777777" w:rsidTr="004D22E1">
        <w:tc>
          <w:tcPr>
            <w:tcW w:w="1080" w:type="dxa"/>
          </w:tcPr>
          <w:p w14:paraId="6212E509"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31" w:name="_Toc340548875"/>
            <w:bookmarkStart w:id="32" w:name="_Toc454183019"/>
            <w:bookmarkStart w:id="33" w:name="_Toc327026701"/>
            <w:r w:rsidRPr="004D22E1">
              <w:rPr>
                <w:rFonts w:ascii="Arial Narrow" w:eastAsia="Calibri" w:hAnsi="Arial Narrow" w:cs="Arial"/>
                <w:b/>
                <w:bCs/>
                <w:sz w:val="24"/>
                <w:szCs w:val="24"/>
              </w:rPr>
              <w:t>22. Amendment and Withdrawal of Bids</w:t>
            </w:r>
            <w:bookmarkEnd w:id="31"/>
            <w:bookmarkEnd w:id="32"/>
            <w:bookmarkEnd w:id="33"/>
          </w:p>
        </w:tc>
        <w:tc>
          <w:tcPr>
            <w:tcW w:w="10979" w:type="dxa"/>
          </w:tcPr>
          <w:p w14:paraId="09E96D1B"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22.1</w:t>
            </w:r>
            <w:r w:rsidRPr="004D22E1">
              <w:rPr>
                <w:rFonts w:ascii="Arial Narrow" w:eastAsia="Calibri" w:hAnsi="Arial Narrow" w:cs="Arial"/>
                <w:color w:val="000000"/>
                <w:sz w:val="24"/>
                <w:szCs w:val="24"/>
              </w:rPr>
              <w:tab/>
              <w:t>The Bidder may amend or withdraw its bid after submission, provided that written notice of the amendment, or withdrawal of the bids duly signed by an authorized representative</w:t>
            </w:r>
            <w:r w:rsidRPr="004D22E1">
              <w:rPr>
                <w:rFonts w:ascii="Arial Narrow" w:eastAsia="Calibri" w:hAnsi="Arial Narrow" w:cs="Arial"/>
                <w:color w:val="000000"/>
                <w:sz w:val="24"/>
                <w:szCs w:val="24"/>
                <w:lang w:val="en-GB"/>
              </w:rPr>
              <w:t xml:space="preserve"> with a valid proof of the authorization</w:t>
            </w:r>
            <w:r w:rsidRPr="004D22E1">
              <w:rPr>
                <w:rFonts w:ascii="Arial Narrow" w:eastAsia="Calibri" w:hAnsi="Arial Narrow" w:cs="Arial"/>
                <w:color w:val="000000"/>
                <w:sz w:val="24"/>
                <w:szCs w:val="24"/>
              </w:rPr>
              <w:t>, is received by the Contracting Entity prior to the deadline prescribed for submission of bids</w:t>
            </w:r>
            <w:r w:rsidRPr="004D22E1">
              <w:rPr>
                <w:rFonts w:ascii="Arial Narrow" w:eastAsia="Calibri" w:hAnsi="Arial Narrow" w:cs="Arial"/>
                <w:i/>
                <w:color w:val="000000"/>
                <w:sz w:val="24"/>
                <w:szCs w:val="24"/>
              </w:rPr>
              <w:t>.</w:t>
            </w:r>
          </w:p>
          <w:p w14:paraId="5B0B4853" w14:textId="77777777" w:rsidR="00672659" w:rsidRPr="004D22E1" w:rsidRDefault="00672659" w:rsidP="00304FC3">
            <w:pPr>
              <w:jc w:val="both"/>
              <w:rPr>
                <w:sz w:val="24"/>
                <w:szCs w:val="24"/>
              </w:rPr>
            </w:pPr>
          </w:p>
        </w:tc>
      </w:tr>
      <w:tr w:rsidR="00672659" w14:paraId="595755CB" w14:textId="77777777" w:rsidTr="004D22E1">
        <w:tc>
          <w:tcPr>
            <w:tcW w:w="1080" w:type="dxa"/>
          </w:tcPr>
          <w:p w14:paraId="06E98FB4" w14:textId="77777777" w:rsidR="00672659" w:rsidRPr="004D22E1" w:rsidRDefault="00672659" w:rsidP="00304FC3">
            <w:pPr>
              <w:jc w:val="both"/>
              <w:rPr>
                <w:sz w:val="24"/>
                <w:szCs w:val="24"/>
              </w:rPr>
            </w:pPr>
          </w:p>
        </w:tc>
        <w:tc>
          <w:tcPr>
            <w:tcW w:w="10979" w:type="dxa"/>
          </w:tcPr>
          <w:p w14:paraId="493AA1AA" w14:textId="77777777" w:rsidR="00672659" w:rsidRPr="004D22E1" w:rsidRDefault="00672659" w:rsidP="00304FC3">
            <w:pPr>
              <w:tabs>
                <w:tab w:val="left" w:pos="634"/>
              </w:tabs>
              <w:spacing w:after="200"/>
              <w:jc w:val="both"/>
              <w:rPr>
                <w:rFonts w:ascii="Arial Narrow" w:hAnsi="Arial Narrow"/>
                <w:color w:val="000000"/>
                <w:sz w:val="24"/>
                <w:szCs w:val="24"/>
              </w:rPr>
            </w:pPr>
            <w:r w:rsidRPr="004D22E1">
              <w:rPr>
                <w:rFonts w:ascii="Arial Narrow" w:hAnsi="Arial Narrow"/>
                <w:color w:val="000000"/>
                <w:sz w:val="24"/>
                <w:szCs w:val="24"/>
              </w:rPr>
              <w:t>22.2</w:t>
            </w:r>
            <w:r w:rsidRPr="004D22E1">
              <w:rPr>
                <w:rFonts w:ascii="Arial Narrow" w:hAnsi="Arial Narrow"/>
                <w:color w:val="000000"/>
                <w:sz w:val="24"/>
                <w:szCs w:val="24"/>
              </w:rPr>
              <w:tab/>
              <w:t>The Bidder’s amendment or substitution shall be prepared, sealed, marked, and dispatched prior to the deadline for submission of bids and as follows:</w:t>
            </w:r>
          </w:p>
          <w:p w14:paraId="6958D637" w14:textId="77777777" w:rsidR="00672659" w:rsidRPr="004D22E1" w:rsidRDefault="00672659" w:rsidP="00304FC3">
            <w:pPr>
              <w:jc w:val="both"/>
              <w:rPr>
                <w:sz w:val="24"/>
                <w:szCs w:val="24"/>
              </w:rPr>
            </w:pPr>
          </w:p>
        </w:tc>
      </w:tr>
      <w:tr w:rsidR="00672659" w14:paraId="043B91F2" w14:textId="77777777" w:rsidTr="004D22E1">
        <w:tc>
          <w:tcPr>
            <w:tcW w:w="1080" w:type="dxa"/>
          </w:tcPr>
          <w:p w14:paraId="06834349" w14:textId="77777777" w:rsidR="00672659" w:rsidRPr="004D22E1" w:rsidRDefault="00672659" w:rsidP="00304FC3">
            <w:pPr>
              <w:jc w:val="both"/>
              <w:rPr>
                <w:sz w:val="24"/>
                <w:szCs w:val="24"/>
              </w:rPr>
            </w:pPr>
          </w:p>
        </w:tc>
        <w:tc>
          <w:tcPr>
            <w:tcW w:w="10979" w:type="dxa"/>
          </w:tcPr>
          <w:p w14:paraId="74B908A1" w14:textId="77777777" w:rsidR="00672659" w:rsidRPr="004D22E1" w:rsidRDefault="00672659" w:rsidP="00304FC3">
            <w:pPr>
              <w:tabs>
                <w:tab w:val="left" w:pos="808"/>
              </w:tabs>
              <w:spacing w:after="120"/>
              <w:jc w:val="both"/>
              <w:rPr>
                <w:rFonts w:ascii="Arial Narrow" w:hAnsi="Arial Narrow"/>
                <w:color w:val="000000"/>
                <w:sz w:val="24"/>
                <w:szCs w:val="24"/>
              </w:rPr>
            </w:pPr>
            <w:r w:rsidRPr="004D22E1">
              <w:rPr>
                <w:rFonts w:ascii="Arial Narrow" w:hAnsi="Arial Narrow"/>
                <w:color w:val="000000"/>
                <w:sz w:val="24"/>
                <w:szCs w:val="24"/>
              </w:rPr>
              <w:t>(a)</w:t>
            </w:r>
            <w:r w:rsidRPr="004D22E1">
              <w:rPr>
                <w:rFonts w:ascii="Arial Narrow" w:hAnsi="Arial Narrow"/>
                <w:color w:val="000000"/>
                <w:sz w:val="24"/>
                <w:szCs w:val="24"/>
              </w:rPr>
              <w:tab/>
              <w:t xml:space="preserve">The Bidder shall provide an original and the number of copies specified in </w:t>
            </w:r>
            <w:r w:rsidRPr="004D22E1">
              <w:rPr>
                <w:rFonts w:ascii="Arial Narrow" w:hAnsi="Arial Narrow"/>
                <w:b/>
                <w:bCs/>
                <w:color w:val="000000"/>
                <w:sz w:val="24"/>
                <w:szCs w:val="24"/>
              </w:rPr>
              <w:t>Bid Data Sheet</w:t>
            </w:r>
            <w:r w:rsidRPr="004D22E1">
              <w:rPr>
                <w:rFonts w:ascii="Arial Narrow" w:hAnsi="Arial Narrow"/>
                <w:color w:val="000000"/>
                <w:sz w:val="24"/>
                <w:szCs w:val="24"/>
              </w:rPr>
              <w:t xml:space="preserve"> article 19.1of any amendments to its bid, clearly identified as such, in two inner envelopes duly marked “</w:t>
            </w:r>
            <w:r w:rsidRPr="004D22E1">
              <w:rPr>
                <w:rFonts w:ascii="Arial Narrow" w:hAnsi="Arial Narrow"/>
                <w:smallCaps/>
                <w:color w:val="000000"/>
                <w:sz w:val="24"/>
                <w:szCs w:val="24"/>
              </w:rPr>
              <w:t>Bid Amendment-Original</w:t>
            </w:r>
            <w:r w:rsidRPr="004D22E1">
              <w:rPr>
                <w:rFonts w:ascii="Arial Narrow" w:hAnsi="Arial Narrow"/>
                <w:color w:val="000000"/>
                <w:sz w:val="24"/>
                <w:szCs w:val="24"/>
              </w:rPr>
              <w:t>” or “</w:t>
            </w:r>
            <w:r w:rsidRPr="004D22E1">
              <w:rPr>
                <w:rFonts w:ascii="Arial Narrow" w:hAnsi="Arial Narrow"/>
                <w:smallCaps/>
                <w:color w:val="000000"/>
                <w:sz w:val="24"/>
                <w:szCs w:val="24"/>
              </w:rPr>
              <w:t>Bid Substitution-Original</w:t>
            </w:r>
            <w:r w:rsidRPr="004D22E1">
              <w:rPr>
                <w:rFonts w:ascii="Arial Narrow" w:hAnsi="Arial Narrow"/>
                <w:color w:val="000000"/>
                <w:sz w:val="24"/>
                <w:szCs w:val="24"/>
              </w:rPr>
              <w:t xml:space="preserve">” and </w:t>
            </w:r>
            <w:r w:rsidRPr="004D22E1">
              <w:rPr>
                <w:rFonts w:ascii="Arial Narrow" w:hAnsi="Arial Narrow"/>
                <w:smallCaps/>
                <w:color w:val="000000"/>
                <w:sz w:val="24"/>
                <w:szCs w:val="24"/>
              </w:rPr>
              <w:t>“Bid Amendment-Copies</w:t>
            </w:r>
            <w:r w:rsidRPr="004D22E1">
              <w:rPr>
                <w:rFonts w:ascii="Arial Narrow" w:hAnsi="Arial Narrow"/>
                <w:color w:val="000000"/>
                <w:sz w:val="24"/>
                <w:szCs w:val="24"/>
              </w:rPr>
              <w:t xml:space="preserve">” or </w:t>
            </w:r>
            <w:r w:rsidRPr="004D22E1">
              <w:rPr>
                <w:rFonts w:ascii="Arial Narrow" w:hAnsi="Arial Narrow"/>
                <w:smallCaps/>
                <w:color w:val="000000"/>
                <w:sz w:val="24"/>
                <w:szCs w:val="24"/>
              </w:rPr>
              <w:t>“Bid Substitution-Copies</w:t>
            </w:r>
            <w:r w:rsidRPr="004D22E1">
              <w:rPr>
                <w:rFonts w:ascii="Arial Narrow" w:hAnsi="Arial Narrow"/>
                <w:color w:val="000000"/>
                <w:sz w:val="24"/>
                <w:szCs w:val="24"/>
              </w:rPr>
              <w:t>.” The inner envelopes shall be sealed in an outer envelope, which shall be duly marked “</w:t>
            </w:r>
            <w:r w:rsidRPr="004D22E1">
              <w:rPr>
                <w:rFonts w:ascii="Arial Narrow" w:hAnsi="Arial Narrow"/>
                <w:smallCaps/>
                <w:color w:val="000000"/>
                <w:sz w:val="24"/>
                <w:szCs w:val="24"/>
              </w:rPr>
              <w:t>Bid Amendment</w:t>
            </w:r>
            <w:r w:rsidRPr="004D22E1">
              <w:rPr>
                <w:rFonts w:ascii="Arial Narrow" w:hAnsi="Arial Narrow"/>
                <w:color w:val="000000"/>
                <w:sz w:val="24"/>
                <w:szCs w:val="24"/>
              </w:rPr>
              <w:t>” or “</w:t>
            </w:r>
            <w:r w:rsidRPr="004D22E1">
              <w:rPr>
                <w:rFonts w:ascii="Arial Narrow" w:hAnsi="Arial Narrow"/>
                <w:smallCaps/>
                <w:color w:val="000000"/>
                <w:sz w:val="24"/>
                <w:szCs w:val="24"/>
              </w:rPr>
              <w:t>Bid Substitution</w:t>
            </w:r>
            <w:r w:rsidRPr="004D22E1">
              <w:rPr>
                <w:rFonts w:ascii="Arial Narrow" w:hAnsi="Arial Narrow"/>
                <w:color w:val="000000"/>
                <w:sz w:val="24"/>
                <w:szCs w:val="24"/>
              </w:rPr>
              <w:t>.”</w:t>
            </w:r>
          </w:p>
          <w:p w14:paraId="798D02C5" w14:textId="77777777" w:rsidR="00672659" w:rsidRPr="004D22E1" w:rsidRDefault="00672659" w:rsidP="00304FC3">
            <w:pPr>
              <w:jc w:val="both"/>
              <w:rPr>
                <w:sz w:val="24"/>
                <w:szCs w:val="24"/>
              </w:rPr>
            </w:pPr>
          </w:p>
        </w:tc>
      </w:tr>
      <w:tr w:rsidR="00672659" w14:paraId="3B01A85C" w14:textId="77777777" w:rsidTr="004D22E1">
        <w:tc>
          <w:tcPr>
            <w:tcW w:w="1080" w:type="dxa"/>
          </w:tcPr>
          <w:p w14:paraId="7C5AA775" w14:textId="77777777" w:rsidR="00672659" w:rsidRPr="004D22E1" w:rsidRDefault="00672659" w:rsidP="00304FC3">
            <w:pPr>
              <w:jc w:val="both"/>
              <w:rPr>
                <w:sz w:val="24"/>
                <w:szCs w:val="24"/>
              </w:rPr>
            </w:pPr>
          </w:p>
        </w:tc>
        <w:tc>
          <w:tcPr>
            <w:tcW w:w="10979" w:type="dxa"/>
          </w:tcPr>
          <w:p w14:paraId="3CD73CB3" w14:textId="77777777" w:rsidR="00672659" w:rsidRPr="004D22E1" w:rsidRDefault="00672659" w:rsidP="00304FC3">
            <w:pPr>
              <w:jc w:val="both"/>
              <w:rPr>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Other provisions concerning the marking and dispatch of bid amendments shall be in accordance with ITB Sub-Clauses 19.2 and 19.3.</w:t>
            </w:r>
          </w:p>
        </w:tc>
      </w:tr>
      <w:tr w:rsidR="00672659" w14:paraId="5ED1CAE6" w14:textId="77777777" w:rsidTr="004D22E1">
        <w:tc>
          <w:tcPr>
            <w:tcW w:w="1080" w:type="dxa"/>
          </w:tcPr>
          <w:p w14:paraId="49A49CF3" w14:textId="77777777" w:rsidR="00672659" w:rsidRPr="004D22E1" w:rsidRDefault="00672659" w:rsidP="00304FC3">
            <w:pPr>
              <w:jc w:val="both"/>
              <w:rPr>
                <w:sz w:val="24"/>
                <w:szCs w:val="24"/>
              </w:rPr>
            </w:pPr>
          </w:p>
        </w:tc>
        <w:tc>
          <w:tcPr>
            <w:tcW w:w="10979" w:type="dxa"/>
          </w:tcPr>
          <w:p w14:paraId="4B25F3B6"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22.3</w:t>
            </w:r>
            <w:r w:rsidRPr="004D22E1">
              <w:rPr>
                <w:rFonts w:ascii="Arial Narrow" w:eastAsia="Calibri" w:hAnsi="Arial Narrow" w:cs="Arial"/>
                <w:color w:val="000000"/>
                <w:sz w:val="24"/>
                <w:szCs w:val="24"/>
              </w:rPr>
              <w:tab/>
              <w:t xml:space="preserve">A Bidder wishing to withdraw its bid shall notify the Contracting Entity in writing prior to the deadline prescribed </w:t>
            </w:r>
            <w:r w:rsidRPr="004D22E1">
              <w:rPr>
                <w:rFonts w:ascii="Arial Narrow" w:eastAsia="Calibri" w:hAnsi="Arial Narrow" w:cs="Arial"/>
                <w:color w:val="000000"/>
                <w:sz w:val="24"/>
                <w:szCs w:val="24"/>
              </w:rPr>
              <w:lastRenderedPageBreak/>
              <w:t>for bid submission. A withdrawal notice shall be received prior to the deadline for submission of bids and shall:</w:t>
            </w:r>
          </w:p>
          <w:p w14:paraId="0A037A5E" w14:textId="77777777" w:rsidR="00672659" w:rsidRPr="004D22E1" w:rsidRDefault="00672659" w:rsidP="00304FC3">
            <w:pPr>
              <w:jc w:val="both"/>
              <w:rPr>
                <w:sz w:val="24"/>
                <w:szCs w:val="24"/>
              </w:rPr>
            </w:pPr>
          </w:p>
        </w:tc>
      </w:tr>
      <w:tr w:rsidR="00672659" w14:paraId="0F8FF170" w14:textId="77777777" w:rsidTr="004D22E1">
        <w:tc>
          <w:tcPr>
            <w:tcW w:w="1080" w:type="dxa"/>
          </w:tcPr>
          <w:p w14:paraId="3161D44A" w14:textId="77777777" w:rsidR="00672659" w:rsidRPr="004D22E1" w:rsidRDefault="00672659" w:rsidP="00304FC3">
            <w:pPr>
              <w:jc w:val="both"/>
              <w:rPr>
                <w:sz w:val="24"/>
                <w:szCs w:val="24"/>
              </w:rPr>
            </w:pPr>
          </w:p>
        </w:tc>
        <w:tc>
          <w:tcPr>
            <w:tcW w:w="10979" w:type="dxa"/>
          </w:tcPr>
          <w:p w14:paraId="1119E298"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 xml:space="preserve">be addressed to the Contracting Entity at the address named in ITB Sub-Clause 19.2 (b) </w:t>
            </w:r>
          </w:p>
          <w:p w14:paraId="29168E2D" w14:textId="77777777" w:rsidR="00672659" w:rsidRPr="004D22E1" w:rsidRDefault="00672659" w:rsidP="00304FC3">
            <w:pPr>
              <w:jc w:val="both"/>
              <w:rPr>
                <w:sz w:val="24"/>
                <w:szCs w:val="24"/>
              </w:rPr>
            </w:pPr>
          </w:p>
        </w:tc>
      </w:tr>
      <w:tr w:rsidR="00672659" w14:paraId="01E2223C" w14:textId="77777777" w:rsidTr="004D22E1">
        <w:tc>
          <w:tcPr>
            <w:tcW w:w="1080" w:type="dxa"/>
          </w:tcPr>
          <w:p w14:paraId="202E20EB" w14:textId="77777777" w:rsidR="00672659" w:rsidRPr="004D22E1" w:rsidRDefault="00672659" w:rsidP="00304FC3">
            <w:pPr>
              <w:jc w:val="both"/>
              <w:rPr>
                <w:sz w:val="24"/>
                <w:szCs w:val="24"/>
              </w:rPr>
            </w:pPr>
          </w:p>
        </w:tc>
        <w:tc>
          <w:tcPr>
            <w:tcW w:w="10979" w:type="dxa"/>
          </w:tcPr>
          <w:p w14:paraId="24B198EF"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bear the Invitation for Bids (IFB) title and number indicated in named in ITB Sub-Clause 19.2 (c) and the words “</w:t>
            </w:r>
            <w:r w:rsidRPr="004D22E1">
              <w:rPr>
                <w:rFonts w:ascii="Arial Narrow" w:eastAsia="Calibri" w:hAnsi="Arial Narrow" w:cs="Arial"/>
                <w:smallCaps/>
                <w:color w:val="000000"/>
                <w:sz w:val="24"/>
                <w:szCs w:val="24"/>
              </w:rPr>
              <w:t>Bid Withdrawal Notice</w:t>
            </w:r>
            <w:r w:rsidRPr="004D22E1">
              <w:rPr>
                <w:rFonts w:ascii="Arial Narrow" w:eastAsia="Calibri" w:hAnsi="Arial Narrow" w:cs="Arial"/>
                <w:color w:val="000000"/>
                <w:sz w:val="24"/>
                <w:szCs w:val="24"/>
              </w:rPr>
              <w:t>” and</w:t>
            </w:r>
          </w:p>
          <w:p w14:paraId="4C44E031" w14:textId="77777777" w:rsidR="00672659" w:rsidRPr="004D22E1" w:rsidRDefault="00672659" w:rsidP="00304FC3">
            <w:pPr>
              <w:jc w:val="both"/>
              <w:rPr>
                <w:sz w:val="24"/>
                <w:szCs w:val="24"/>
              </w:rPr>
            </w:pPr>
          </w:p>
        </w:tc>
      </w:tr>
      <w:tr w:rsidR="00672659" w14:paraId="0230FE65" w14:textId="77777777" w:rsidTr="004D22E1">
        <w:tc>
          <w:tcPr>
            <w:tcW w:w="1080" w:type="dxa"/>
          </w:tcPr>
          <w:p w14:paraId="5B47FE4F" w14:textId="77777777" w:rsidR="00672659" w:rsidRPr="004D22E1" w:rsidRDefault="00672659" w:rsidP="00304FC3">
            <w:pPr>
              <w:jc w:val="both"/>
              <w:rPr>
                <w:sz w:val="24"/>
                <w:szCs w:val="24"/>
              </w:rPr>
            </w:pPr>
          </w:p>
        </w:tc>
        <w:tc>
          <w:tcPr>
            <w:tcW w:w="10979" w:type="dxa"/>
          </w:tcPr>
          <w:p w14:paraId="73F40479" w14:textId="77777777" w:rsidR="00672659" w:rsidRPr="004D22E1" w:rsidRDefault="00672659" w:rsidP="00304FC3">
            <w:pPr>
              <w:jc w:val="both"/>
              <w:rPr>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be</w:t>
            </w:r>
            <w:proofErr w:type="gramEnd"/>
            <w:r w:rsidRPr="004D22E1">
              <w:rPr>
                <w:rFonts w:ascii="Arial Narrow" w:eastAsia="Calibri" w:hAnsi="Arial Narrow" w:cs="Arial"/>
                <w:color w:val="000000"/>
                <w:sz w:val="24"/>
                <w:szCs w:val="24"/>
              </w:rPr>
              <w:t xml:space="preserve"> accompanied by a valid written power of attorney authorizing the signatory of the withdrawal notice to withdraw the bid.</w:t>
            </w:r>
          </w:p>
        </w:tc>
      </w:tr>
      <w:tr w:rsidR="00672659" w14:paraId="4E16CFC9" w14:textId="77777777" w:rsidTr="004D22E1">
        <w:tc>
          <w:tcPr>
            <w:tcW w:w="1080" w:type="dxa"/>
          </w:tcPr>
          <w:p w14:paraId="2C9C0E02" w14:textId="77777777" w:rsidR="00672659" w:rsidRPr="004D22E1" w:rsidRDefault="00672659" w:rsidP="00304FC3">
            <w:pPr>
              <w:jc w:val="both"/>
              <w:rPr>
                <w:rFonts w:asciiTheme="minorBidi" w:hAnsiTheme="minorBidi"/>
                <w:sz w:val="24"/>
                <w:szCs w:val="24"/>
              </w:rPr>
            </w:pPr>
          </w:p>
        </w:tc>
        <w:tc>
          <w:tcPr>
            <w:tcW w:w="10979" w:type="dxa"/>
          </w:tcPr>
          <w:p w14:paraId="79D227BC" w14:textId="77777777" w:rsidR="00672659" w:rsidRPr="004D22E1" w:rsidRDefault="00672659" w:rsidP="00304FC3">
            <w:pPr>
              <w:jc w:val="both"/>
              <w:rPr>
                <w:rFonts w:ascii="Arial Narrow" w:hAnsi="Arial Narrow"/>
                <w:sz w:val="24"/>
                <w:szCs w:val="24"/>
              </w:rPr>
            </w:pPr>
            <w:r w:rsidRPr="004D22E1">
              <w:rPr>
                <w:rFonts w:ascii="Arial Narrow" w:hAnsi="Arial Narrow"/>
                <w:sz w:val="24"/>
                <w:szCs w:val="24"/>
              </w:rPr>
              <w:t>22.4</w:t>
            </w:r>
            <w:r w:rsidRPr="004D22E1">
              <w:rPr>
                <w:rFonts w:ascii="Arial Narrow" w:hAnsi="Arial Narrow"/>
                <w:sz w:val="24"/>
                <w:szCs w:val="24"/>
              </w:rPr>
              <w:tab/>
              <w:t>Bids requested to be withdrawn in accordance with ITB Sub-Clause 22.3, shall be returned unopened to the Bidders.</w:t>
            </w:r>
          </w:p>
          <w:p w14:paraId="0E4B534E" w14:textId="77777777" w:rsidR="00672659" w:rsidRPr="004D22E1" w:rsidRDefault="00672659" w:rsidP="00304FC3">
            <w:pPr>
              <w:jc w:val="both"/>
              <w:rPr>
                <w:rFonts w:ascii="Arial Narrow" w:hAnsi="Arial Narrow"/>
                <w:sz w:val="24"/>
                <w:szCs w:val="24"/>
              </w:rPr>
            </w:pPr>
          </w:p>
        </w:tc>
      </w:tr>
      <w:tr w:rsidR="00672659" w14:paraId="704AB9FB" w14:textId="77777777" w:rsidTr="004D22E1">
        <w:tc>
          <w:tcPr>
            <w:tcW w:w="1080" w:type="dxa"/>
          </w:tcPr>
          <w:p w14:paraId="5C2E317A" w14:textId="77777777" w:rsidR="00672659" w:rsidRPr="004D22E1" w:rsidRDefault="00672659" w:rsidP="00304FC3">
            <w:pPr>
              <w:jc w:val="both"/>
              <w:rPr>
                <w:rFonts w:asciiTheme="minorBidi" w:hAnsiTheme="minorBidi"/>
                <w:sz w:val="24"/>
                <w:szCs w:val="24"/>
              </w:rPr>
            </w:pPr>
          </w:p>
        </w:tc>
        <w:tc>
          <w:tcPr>
            <w:tcW w:w="10979" w:type="dxa"/>
          </w:tcPr>
          <w:p w14:paraId="732CFEE4" w14:textId="77777777" w:rsidR="00672659" w:rsidRPr="004D22E1" w:rsidRDefault="00672659" w:rsidP="00304FC3">
            <w:pPr>
              <w:jc w:val="both"/>
              <w:rPr>
                <w:rFonts w:ascii="Arial Narrow" w:eastAsia="Calibri" w:hAnsi="Arial Narrow"/>
                <w:color w:val="000000"/>
                <w:sz w:val="24"/>
                <w:szCs w:val="24"/>
              </w:rPr>
            </w:pPr>
            <w:r w:rsidRPr="004D22E1">
              <w:rPr>
                <w:rFonts w:ascii="Arial Narrow" w:eastAsia="Calibri" w:hAnsi="Arial Narrow"/>
                <w:color w:val="000000"/>
                <w:sz w:val="24"/>
                <w:szCs w:val="24"/>
              </w:rPr>
              <w:t>22.5</w:t>
            </w:r>
            <w:r w:rsidRPr="004D22E1">
              <w:rPr>
                <w:rFonts w:ascii="Arial Narrow" w:eastAsia="Calibri" w:hAnsi="Arial Narrow"/>
                <w:color w:val="000000"/>
                <w:sz w:val="24"/>
                <w:szCs w:val="24"/>
              </w:rPr>
              <w:tab/>
              <w:t>No bid may be withdrawn, substituted, or modified in the interval between the bid submission deadline and the expiration of the bid validity period specified in ITB Clause 16. Withdrawal of a bid during this interval may result in the forfeiture of the Bidder’s Bid Guarantee pursuant to ITB Sub-Clause 17.7.</w:t>
            </w:r>
          </w:p>
        </w:tc>
      </w:tr>
    </w:tbl>
    <w:p w14:paraId="3D8516F7" w14:textId="77777777" w:rsidR="00304FC3" w:rsidRDefault="00304FC3"/>
    <w:p w14:paraId="50CF7EBD" w14:textId="77777777" w:rsidR="004D22E1" w:rsidRDefault="004D22E1"/>
    <w:p w14:paraId="433DF45F" w14:textId="77777777" w:rsidR="004D22E1" w:rsidRDefault="004D22E1"/>
    <w:p w14:paraId="3AD4C6F0" w14:textId="77777777" w:rsidR="004D22E1" w:rsidRDefault="004D22E1"/>
    <w:p w14:paraId="3DCACD2B" w14:textId="77777777" w:rsidR="004D22E1" w:rsidRDefault="004D22E1"/>
    <w:p w14:paraId="54A97B0D" w14:textId="77777777" w:rsidR="00B1154F" w:rsidRDefault="00B1154F"/>
    <w:p w14:paraId="04E2793E" w14:textId="77777777" w:rsidR="00B1154F" w:rsidRDefault="00B1154F"/>
    <w:p w14:paraId="06CA0E54" w14:textId="77777777" w:rsidR="00B1154F" w:rsidRDefault="00B1154F"/>
    <w:p w14:paraId="10946F21" w14:textId="77777777" w:rsidR="00B1154F" w:rsidRDefault="00B1154F"/>
    <w:p w14:paraId="7F51F8FD" w14:textId="77777777" w:rsidR="00B1154F" w:rsidRDefault="00B1154F"/>
    <w:tbl>
      <w:tblPr>
        <w:tblStyle w:val="TableGrid"/>
        <w:tblW w:w="12342" w:type="dxa"/>
        <w:tblInd w:w="-185" w:type="dxa"/>
        <w:tblLayout w:type="fixed"/>
        <w:tblLook w:val="04A0" w:firstRow="1" w:lastRow="0" w:firstColumn="1" w:lastColumn="0" w:noHBand="0" w:noVBand="1"/>
      </w:tblPr>
      <w:tblGrid>
        <w:gridCol w:w="1569"/>
        <w:gridCol w:w="10773"/>
      </w:tblGrid>
      <w:tr w:rsidR="00672659" w14:paraId="5A5F427F" w14:textId="77777777" w:rsidTr="004D22E1">
        <w:tc>
          <w:tcPr>
            <w:tcW w:w="12342" w:type="dxa"/>
            <w:gridSpan w:val="2"/>
            <w:shd w:val="clear" w:color="auto" w:fill="D9D9D9" w:themeFill="background1" w:themeFillShade="D9"/>
          </w:tcPr>
          <w:p w14:paraId="3C73312B" w14:textId="77777777" w:rsidR="00672659" w:rsidRPr="004D22E1" w:rsidRDefault="00672659" w:rsidP="00304FC3">
            <w:pPr>
              <w:jc w:val="both"/>
              <w:rPr>
                <w:sz w:val="24"/>
                <w:szCs w:val="24"/>
              </w:rPr>
            </w:pPr>
            <w:bookmarkStart w:id="34" w:name="_Toc340548876"/>
            <w:bookmarkStart w:id="35" w:name="_Toc454183020"/>
            <w:bookmarkStart w:id="36" w:name="_Toc327026702"/>
            <w:r w:rsidRPr="004D22E1">
              <w:rPr>
                <w:rFonts w:ascii="Cambria" w:hAnsi="Cambria"/>
                <w:b/>
                <w:bCs/>
                <w:color w:val="365F91"/>
                <w:sz w:val="24"/>
                <w:szCs w:val="24"/>
              </w:rPr>
              <w:lastRenderedPageBreak/>
              <w:t>E. Opening and Evaluation of Bids</w:t>
            </w:r>
            <w:bookmarkEnd w:id="34"/>
            <w:bookmarkEnd w:id="35"/>
            <w:bookmarkEnd w:id="36"/>
          </w:p>
        </w:tc>
      </w:tr>
      <w:tr w:rsidR="00672659" w14:paraId="4F0BD636" w14:textId="77777777" w:rsidTr="004D22E1">
        <w:tc>
          <w:tcPr>
            <w:tcW w:w="1569" w:type="dxa"/>
          </w:tcPr>
          <w:p w14:paraId="1386E02D"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37" w:name="_Toc454183021"/>
            <w:bookmarkStart w:id="38" w:name="_Toc327026703"/>
            <w:r w:rsidRPr="004D22E1">
              <w:rPr>
                <w:rFonts w:ascii="Arial Narrow" w:eastAsia="Calibri" w:hAnsi="Arial Narrow" w:cs="Arial"/>
                <w:b/>
                <w:bCs/>
                <w:sz w:val="24"/>
                <w:szCs w:val="24"/>
              </w:rPr>
              <w:t>23. Bid Opening</w:t>
            </w:r>
            <w:bookmarkEnd w:id="37"/>
            <w:bookmarkEnd w:id="38"/>
          </w:p>
        </w:tc>
        <w:tc>
          <w:tcPr>
            <w:tcW w:w="10773" w:type="dxa"/>
          </w:tcPr>
          <w:p w14:paraId="3852D040" w14:textId="77777777" w:rsidR="00672659" w:rsidRPr="004D22E1" w:rsidRDefault="00672659" w:rsidP="00304FC3">
            <w:pPr>
              <w:keepNext/>
              <w:keepLines/>
              <w:tabs>
                <w:tab w:val="left" w:pos="634"/>
              </w:tabs>
              <w:suppressAutoHyphens/>
              <w:spacing w:after="200"/>
              <w:jc w:val="both"/>
              <w:rPr>
                <w:rFonts w:ascii="Arial Narrow" w:hAnsi="Arial Narrow"/>
                <w:sz w:val="24"/>
                <w:szCs w:val="24"/>
              </w:rPr>
            </w:pPr>
            <w:r w:rsidRPr="004D22E1">
              <w:rPr>
                <w:rFonts w:ascii="Arial Narrow" w:hAnsi="Arial Narrow"/>
                <w:sz w:val="24"/>
                <w:szCs w:val="24"/>
              </w:rPr>
              <w:t>23.1</w:t>
            </w:r>
            <w:r w:rsidRPr="004D22E1">
              <w:rPr>
                <w:rFonts w:ascii="Arial Narrow" w:hAnsi="Arial Narrow"/>
                <w:sz w:val="24"/>
                <w:szCs w:val="24"/>
              </w:rPr>
              <w:tab/>
              <w:t>The Bid Opening Committee at the contracting entity will open all bids, including notices of withdrawals and modifications, in a public session in the presence of the bidders or representatives of the bidders (authorized), at the time, date and location as specified in the bidding data sheet. Bidders or representatives of bidders shall sign the attendance record as proof of their attendance.</w:t>
            </w:r>
          </w:p>
        </w:tc>
      </w:tr>
      <w:tr w:rsidR="00672659" w14:paraId="476D4AB8" w14:textId="77777777" w:rsidTr="004D22E1">
        <w:tc>
          <w:tcPr>
            <w:tcW w:w="1569" w:type="dxa"/>
          </w:tcPr>
          <w:p w14:paraId="1425AC50" w14:textId="77777777" w:rsidR="00672659" w:rsidRPr="004D22E1" w:rsidRDefault="00672659" w:rsidP="00304FC3">
            <w:pPr>
              <w:jc w:val="both"/>
              <w:rPr>
                <w:sz w:val="24"/>
                <w:szCs w:val="24"/>
              </w:rPr>
            </w:pPr>
          </w:p>
        </w:tc>
        <w:tc>
          <w:tcPr>
            <w:tcW w:w="10773" w:type="dxa"/>
          </w:tcPr>
          <w:p w14:paraId="0450329D" w14:textId="4802F327" w:rsidR="00672659" w:rsidRPr="004D22E1" w:rsidRDefault="00672659" w:rsidP="0097477C">
            <w:pPr>
              <w:jc w:val="both"/>
              <w:rPr>
                <w:rFonts w:ascii="Arial Narrow" w:eastAsia="Calibri" w:hAnsi="Arial Narrow" w:cs="Arial"/>
                <w:b/>
                <w:spacing w:val="-3"/>
                <w:sz w:val="24"/>
                <w:szCs w:val="24"/>
              </w:rPr>
            </w:pPr>
            <w:r w:rsidRPr="004D22E1">
              <w:rPr>
                <w:rFonts w:ascii="Arial Narrow" w:eastAsia="Calibri" w:hAnsi="Arial Narrow" w:cs="Arial"/>
                <w:sz w:val="24"/>
                <w:szCs w:val="24"/>
              </w:rPr>
              <w:t>23.2</w:t>
            </w:r>
            <w:r w:rsidRPr="004D22E1">
              <w:rPr>
                <w:rFonts w:ascii="Arial Narrow" w:eastAsia="Calibri" w:hAnsi="Arial Narrow" w:cs="Arial"/>
                <w:sz w:val="24"/>
                <w:szCs w:val="24"/>
              </w:rPr>
              <w:tab/>
              <w:t xml:space="preserve">Envelopes marked “WITHDRAWAL” shall be read out and the envelope with the corresponding bid shall not be opened but returned to the Bidder. </w:t>
            </w:r>
            <w:proofErr w:type="gramStart"/>
            <w:r w:rsidRPr="004D22E1">
              <w:rPr>
                <w:rFonts w:ascii="Arial Narrow" w:eastAsia="Calibri" w:hAnsi="Arial Narrow" w:cs="Arial"/>
                <w:sz w:val="24"/>
                <w:szCs w:val="24"/>
              </w:rPr>
              <w:t xml:space="preserve">No bid withdrawal notice shall be not </w:t>
            </w:r>
            <w:r w:rsidRPr="004D22E1">
              <w:rPr>
                <w:rFonts w:ascii="Arial Narrow" w:eastAsia="Calibri" w:hAnsi="Arial Narrow" w:cs="Arial"/>
                <w:color w:val="000000" w:themeColor="text1"/>
                <w:sz w:val="24"/>
                <w:szCs w:val="24"/>
              </w:rPr>
              <w:t xml:space="preserve">accepted </w:t>
            </w:r>
            <w:r w:rsidRPr="004D22E1">
              <w:rPr>
                <w:rFonts w:ascii="Arial Narrow" w:eastAsia="Calibri" w:hAnsi="Arial Narrow" w:cs="Arial"/>
                <w:sz w:val="24"/>
                <w:szCs w:val="24"/>
              </w:rPr>
              <w:t>unless the corresponding withdrawal notice</w:t>
            </w:r>
            <w:r w:rsidRPr="004D22E1">
              <w:rPr>
                <w:rFonts w:ascii="Arial Narrow" w:eastAsia="Calibri" w:hAnsi="Arial Narrow" w:cs="Arial"/>
                <w:sz w:val="24"/>
                <w:szCs w:val="24"/>
                <w:lang w:val="en-GB"/>
              </w:rPr>
              <w:t xml:space="preserve"> with a valid authorization</w:t>
            </w:r>
            <w:r w:rsidRPr="004D22E1">
              <w:rPr>
                <w:rFonts w:ascii="Arial Narrow" w:eastAsia="Calibri" w:hAnsi="Arial Narrow" w:cs="Arial"/>
                <w:sz w:val="24"/>
                <w:szCs w:val="24"/>
              </w:rPr>
              <w:t xml:space="preserve"> is read out at bid opening.</w:t>
            </w:r>
            <w:proofErr w:type="gramEnd"/>
            <w:r w:rsidRPr="004D22E1">
              <w:rPr>
                <w:rFonts w:ascii="Arial Narrow" w:eastAsia="Calibri" w:hAnsi="Arial Narrow" w:cs="Arial"/>
                <w:sz w:val="24"/>
                <w:szCs w:val="24"/>
              </w:rPr>
              <w:t xml:space="preserve"> </w:t>
            </w:r>
            <w:r w:rsidRPr="004D22E1">
              <w:rPr>
                <w:rFonts w:ascii="Arial Narrow" w:eastAsia="Calibri" w:hAnsi="Arial Narrow" w:cs="Arial"/>
                <w:sz w:val="24"/>
                <w:szCs w:val="24"/>
                <w:lang w:val="en-GB"/>
              </w:rPr>
              <w:t>Next, envelopes marked “</w:t>
            </w:r>
            <w:r w:rsidRPr="004D22E1">
              <w:rPr>
                <w:rFonts w:ascii="Arial Narrow" w:eastAsia="Calibri" w:hAnsi="Arial Narrow" w:cs="Arial"/>
                <w:smallCaps/>
                <w:sz w:val="24"/>
                <w:szCs w:val="24"/>
                <w:lang w:val="en-GB"/>
              </w:rPr>
              <w:t>Substitution</w:t>
            </w:r>
            <w:r w:rsidRPr="004D22E1">
              <w:rPr>
                <w:rFonts w:ascii="Arial Narrow" w:eastAsia="Calibri" w:hAnsi="Arial Narrow" w:cs="Arial"/>
                <w:sz w:val="24"/>
                <w:szCs w:val="24"/>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w:t>
            </w:r>
            <w:r w:rsidRPr="004D22E1">
              <w:rPr>
                <w:rFonts w:ascii="Arial Narrow" w:eastAsia="Calibri" w:hAnsi="Arial Narrow" w:cs="Arial"/>
                <w:sz w:val="24"/>
                <w:szCs w:val="24"/>
              </w:rPr>
              <w:t xml:space="preserve"> Envelopes marked “AMENDMENT” </w:t>
            </w:r>
            <w:r w:rsidRPr="004D22E1">
              <w:rPr>
                <w:rFonts w:ascii="Arial Narrow" w:eastAsia="Calibri" w:hAnsi="Arial Narrow" w:cs="Arial"/>
                <w:sz w:val="24"/>
                <w:szCs w:val="24"/>
                <w:lang w:val="en-GB"/>
              </w:rPr>
              <w:t>with a valid authorization</w:t>
            </w:r>
            <w:r w:rsidRPr="004D22E1">
              <w:rPr>
                <w:rFonts w:ascii="Arial Narrow" w:eastAsia="Calibri" w:hAnsi="Arial Narrow" w:cs="Arial"/>
                <w:sz w:val="24"/>
                <w:szCs w:val="24"/>
              </w:rPr>
              <w:t xml:space="preserve"> shall be read out and opened with the corresponding bid</w:t>
            </w:r>
            <w:r w:rsidRPr="004D22E1">
              <w:rPr>
                <w:rFonts w:ascii="Arial Narrow" w:eastAsia="Calibri" w:hAnsi="Arial Narrow" w:cs="Arial"/>
                <w:i/>
                <w:sz w:val="24"/>
                <w:szCs w:val="24"/>
              </w:rPr>
              <w:t>.</w:t>
            </w:r>
          </w:p>
        </w:tc>
      </w:tr>
      <w:tr w:rsidR="00672659" w14:paraId="243C8A5A" w14:textId="77777777" w:rsidTr="004D22E1">
        <w:tc>
          <w:tcPr>
            <w:tcW w:w="1569" w:type="dxa"/>
          </w:tcPr>
          <w:p w14:paraId="46D85640" w14:textId="77777777" w:rsidR="00672659" w:rsidRPr="004D22E1" w:rsidRDefault="00672659" w:rsidP="00304FC3">
            <w:pPr>
              <w:jc w:val="both"/>
              <w:rPr>
                <w:sz w:val="24"/>
                <w:szCs w:val="24"/>
              </w:rPr>
            </w:pPr>
          </w:p>
        </w:tc>
        <w:tc>
          <w:tcPr>
            <w:tcW w:w="10773" w:type="dxa"/>
          </w:tcPr>
          <w:p w14:paraId="7471B42E" w14:textId="77777777" w:rsidR="00672659" w:rsidRPr="004D22E1" w:rsidRDefault="00672659" w:rsidP="00304FC3">
            <w:pPr>
              <w:jc w:val="both"/>
              <w:rPr>
                <w:rFonts w:ascii="Arial Narrow" w:eastAsia="Calibri" w:hAnsi="Arial Narrow" w:cs="Arial"/>
                <w:sz w:val="24"/>
                <w:szCs w:val="24"/>
                <w:lang w:val="en-GB"/>
              </w:rPr>
            </w:pPr>
            <w:r w:rsidRPr="004D22E1">
              <w:rPr>
                <w:rFonts w:ascii="Arial Narrow" w:eastAsia="Calibri" w:hAnsi="Arial Narrow" w:cs="Arial"/>
                <w:sz w:val="24"/>
                <w:szCs w:val="24"/>
              </w:rPr>
              <w:t>23.3</w:t>
            </w:r>
            <w:r w:rsidRPr="004D22E1">
              <w:rPr>
                <w:rFonts w:ascii="Arial Narrow" w:eastAsia="Calibri" w:hAnsi="Arial Narrow" w:cs="Arial"/>
                <w:sz w:val="24"/>
                <w:szCs w:val="24"/>
              </w:rPr>
              <w:tab/>
              <w:t xml:space="preserve">All other Bids shall be opened one at a time, reading out: the name of the Bidder </w:t>
            </w:r>
            <w:r w:rsidRPr="004D22E1">
              <w:rPr>
                <w:rFonts w:ascii="Arial Narrow" w:eastAsia="Calibri" w:hAnsi="Arial Narrow" w:cs="Arial"/>
                <w:sz w:val="24"/>
                <w:szCs w:val="24"/>
                <w:lang w:val="en-GB"/>
              </w:rPr>
              <w:t>and the Bid Price</w:t>
            </w:r>
            <w:r w:rsidRPr="004D22E1">
              <w:rPr>
                <w:rFonts w:ascii="Arial Narrow" w:eastAsia="Calibri" w:hAnsi="Arial Narrow" w:cs="Arial"/>
                <w:sz w:val="24"/>
                <w:szCs w:val="24"/>
              </w:rPr>
              <w:t xml:space="preserve"> of each item or schedule (or lot)</w:t>
            </w:r>
            <w:r w:rsidRPr="004D22E1">
              <w:rPr>
                <w:rFonts w:ascii="Arial Narrow" w:eastAsia="Calibri" w:hAnsi="Arial Narrow" w:cs="Arial"/>
                <w:sz w:val="24"/>
                <w:szCs w:val="24"/>
                <w:lang w:val="en-GB"/>
              </w:rPr>
              <w:t xml:space="preserve"> including any discounts, </w:t>
            </w:r>
            <w:r w:rsidRPr="004D22E1">
              <w:rPr>
                <w:rFonts w:ascii="Arial Narrow" w:eastAsia="Calibri" w:hAnsi="Arial Narrow" w:cs="Arial"/>
                <w:sz w:val="24"/>
                <w:szCs w:val="24"/>
              </w:rPr>
              <w:t xml:space="preserve">and indicating whether there is: the presence or absence of a Bid Guarantee if required; the presence or absence of requisite powers of attorney; and any other such details as the Contracting Entity may consider appropriate. No bid shall be rejected </w:t>
            </w:r>
            <w:proofErr w:type="spellStart"/>
            <w:r w:rsidRPr="004D22E1">
              <w:rPr>
                <w:rFonts w:ascii="Arial Narrow" w:eastAsia="Calibri" w:hAnsi="Arial Narrow" w:cs="Arial"/>
                <w:sz w:val="24"/>
                <w:szCs w:val="24"/>
              </w:rPr>
              <w:t>at</w:t>
            </w:r>
            <w:proofErr w:type="spellEnd"/>
            <w:r w:rsidRPr="004D22E1">
              <w:rPr>
                <w:rFonts w:ascii="Arial Narrow" w:eastAsia="Calibri" w:hAnsi="Arial Narrow" w:cs="Arial"/>
                <w:sz w:val="24"/>
                <w:szCs w:val="24"/>
              </w:rPr>
              <w:t xml:space="preserve"> bid opening except for late bids pursuant to Clause 21.1 of the instructions to bidders. </w:t>
            </w:r>
          </w:p>
          <w:p w14:paraId="491A4E3C" w14:textId="77777777" w:rsidR="00672659" w:rsidRPr="004D22E1" w:rsidRDefault="00672659" w:rsidP="00304FC3">
            <w:pPr>
              <w:jc w:val="both"/>
              <w:rPr>
                <w:sz w:val="24"/>
                <w:szCs w:val="24"/>
                <w:lang w:val="en-GB"/>
              </w:rPr>
            </w:pPr>
          </w:p>
        </w:tc>
      </w:tr>
      <w:tr w:rsidR="00672659" w14:paraId="1C5AE4D3" w14:textId="77777777" w:rsidTr="004D22E1">
        <w:tc>
          <w:tcPr>
            <w:tcW w:w="1569" w:type="dxa"/>
          </w:tcPr>
          <w:p w14:paraId="41945757" w14:textId="77777777" w:rsidR="00672659" w:rsidRPr="004D22E1" w:rsidRDefault="00672659" w:rsidP="00304FC3">
            <w:pPr>
              <w:jc w:val="both"/>
              <w:rPr>
                <w:sz w:val="24"/>
                <w:szCs w:val="24"/>
              </w:rPr>
            </w:pPr>
          </w:p>
        </w:tc>
        <w:tc>
          <w:tcPr>
            <w:tcW w:w="10773" w:type="dxa"/>
          </w:tcPr>
          <w:p w14:paraId="72E78ABB" w14:textId="77777777" w:rsidR="00672659" w:rsidRPr="004D22E1" w:rsidRDefault="00672659" w:rsidP="00304FC3">
            <w:pPr>
              <w:jc w:val="both"/>
              <w:rPr>
                <w:sz w:val="24"/>
                <w:szCs w:val="24"/>
              </w:rPr>
            </w:pPr>
            <w:r w:rsidRPr="004D22E1">
              <w:rPr>
                <w:rFonts w:ascii="Arial Narrow" w:eastAsia="Calibri" w:hAnsi="Arial Narrow" w:cs="Arial"/>
                <w:sz w:val="24"/>
                <w:szCs w:val="24"/>
                <w:lang w:val="en-GB"/>
              </w:rPr>
              <w:t>All pages of the original of each Bid shall be marked with the bid opening committee stamp and the bid opening committee members shall sign on all pages of the price schedules of the original of each Bid.</w:t>
            </w:r>
          </w:p>
        </w:tc>
      </w:tr>
      <w:tr w:rsidR="00672659" w14:paraId="59A0316C" w14:textId="77777777" w:rsidTr="004D22E1">
        <w:tc>
          <w:tcPr>
            <w:tcW w:w="1569" w:type="dxa"/>
          </w:tcPr>
          <w:p w14:paraId="66093410" w14:textId="77777777" w:rsidR="00672659" w:rsidRPr="004D22E1" w:rsidRDefault="00672659" w:rsidP="00304FC3">
            <w:pPr>
              <w:jc w:val="both"/>
              <w:rPr>
                <w:sz w:val="24"/>
                <w:szCs w:val="24"/>
              </w:rPr>
            </w:pPr>
          </w:p>
        </w:tc>
        <w:tc>
          <w:tcPr>
            <w:tcW w:w="10773" w:type="dxa"/>
          </w:tcPr>
          <w:p w14:paraId="0A1F399C" w14:textId="77777777" w:rsidR="00672659" w:rsidRPr="004D22E1" w:rsidRDefault="00672659" w:rsidP="00304FC3">
            <w:pPr>
              <w:jc w:val="both"/>
              <w:rPr>
                <w:rFonts w:ascii="Arial Narrow" w:eastAsia="Calibri" w:hAnsi="Arial Narrow" w:cs="Arial"/>
                <w:sz w:val="24"/>
                <w:szCs w:val="24"/>
              </w:rPr>
            </w:pPr>
            <w:r w:rsidRPr="004D22E1">
              <w:rPr>
                <w:rFonts w:ascii="Arial Narrow" w:eastAsia="Calibri" w:hAnsi="Arial Narrow" w:cs="Arial"/>
                <w:sz w:val="24"/>
                <w:szCs w:val="24"/>
              </w:rPr>
              <w:t>23.4</w:t>
            </w:r>
            <w:r w:rsidRPr="004D22E1">
              <w:rPr>
                <w:rFonts w:ascii="Arial Narrow" w:eastAsia="Calibri" w:hAnsi="Arial Narrow" w:cs="Arial"/>
                <w:sz w:val="24"/>
                <w:szCs w:val="24"/>
              </w:rPr>
              <w:tab/>
              <w:t>Bids (and amendments sent pursuant to ITB Sub-Clause 22.2) that are not opened and read out at bid opening shall not be considered further for evaluation, irrespective of the circumstances.</w:t>
            </w:r>
          </w:p>
        </w:tc>
      </w:tr>
      <w:tr w:rsidR="00672659" w14:paraId="033B06CB" w14:textId="77777777" w:rsidTr="004D22E1">
        <w:tc>
          <w:tcPr>
            <w:tcW w:w="1569" w:type="dxa"/>
          </w:tcPr>
          <w:p w14:paraId="7194D9E4" w14:textId="77777777" w:rsidR="00672659" w:rsidRPr="004D22E1" w:rsidRDefault="00672659" w:rsidP="00304FC3">
            <w:pPr>
              <w:jc w:val="both"/>
              <w:rPr>
                <w:sz w:val="24"/>
                <w:szCs w:val="24"/>
              </w:rPr>
            </w:pPr>
          </w:p>
        </w:tc>
        <w:tc>
          <w:tcPr>
            <w:tcW w:w="10773" w:type="dxa"/>
          </w:tcPr>
          <w:p w14:paraId="767801FA" w14:textId="77777777" w:rsidR="00672659" w:rsidRPr="004D22E1" w:rsidRDefault="00672659" w:rsidP="007D6262">
            <w:pPr>
              <w:jc w:val="both"/>
              <w:rPr>
                <w:rFonts w:ascii="Arial Narrow" w:eastAsia="Calibri" w:hAnsi="Arial Narrow" w:cs="Arial"/>
                <w:sz w:val="24"/>
                <w:szCs w:val="24"/>
              </w:rPr>
            </w:pPr>
            <w:r w:rsidRPr="004D22E1">
              <w:rPr>
                <w:rFonts w:ascii="Arial Narrow" w:eastAsia="Calibri" w:hAnsi="Arial Narrow" w:cs="Arial"/>
                <w:sz w:val="24"/>
                <w:szCs w:val="24"/>
              </w:rPr>
              <w:t>23.5</w:t>
            </w:r>
            <w:r w:rsidRPr="004D22E1">
              <w:rPr>
                <w:rFonts w:ascii="Arial Narrow" w:eastAsia="Calibri" w:hAnsi="Arial Narrow" w:cs="Arial"/>
                <w:sz w:val="24"/>
                <w:szCs w:val="24"/>
              </w:rPr>
              <w:tab/>
              <w:t xml:space="preserve">The Contracting Entity will prepare minutes of the bid opening at the end of the opening session, with the here above mentioned information of ITB Sub-Clauses 23.1, 23.2. 23.4, and 23.6 and including in minimum the following information about: </w:t>
            </w:r>
          </w:p>
          <w:p w14:paraId="74F0C14A" w14:textId="77777777" w:rsidR="00672659" w:rsidRPr="004D22E1" w:rsidRDefault="00672659" w:rsidP="00304FC3">
            <w:pPr>
              <w:jc w:val="both"/>
              <w:rPr>
                <w:sz w:val="24"/>
                <w:szCs w:val="24"/>
              </w:rPr>
            </w:pPr>
          </w:p>
        </w:tc>
      </w:tr>
      <w:tr w:rsidR="00672659" w14:paraId="48940ACE" w14:textId="77777777" w:rsidTr="004D22E1">
        <w:tc>
          <w:tcPr>
            <w:tcW w:w="1569" w:type="dxa"/>
          </w:tcPr>
          <w:p w14:paraId="0A803972" w14:textId="77777777" w:rsidR="00672659" w:rsidRPr="004D22E1" w:rsidRDefault="00672659" w:rsidP="00644B3F">
            <w:pPr>
              <w:jc w:val="both"/>
              <w:rPr>
                <w:sz w:val="24"/>
                <w:szCs w:val="24"/>
              </w:rPr>
            </w:pPr>
          </w:p>
        </w:tc>
        <w:tc>
          <w:tcPr>
            <w:tcW w:w="10773" w:type="dxa"/>
          </w:tcPr>
          <w:p w14:paraId="74287785"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rPr>
              <w:t>-</w:t>
            </w:r>
            <w:r w:rsidRPr="004D22E1">
              <w:rPr>
                <w:rFonts w:ascii="Arial Narrow" w:eastAsia="Calibri" w:hAnsi="Arial Narrow" w:cs="Arial"/>
                <w:sz w:val="24"/>
                <w:szCs w:val="24"/>
                <w:lang w:val="en-GB"/>
              </w:rPr>
              <w:t xml:space="preserve"> sealing and stamping of the envelopes;</w:t>
            </w:r>
          </w:p>
        </w:tc>
      </w:tr>
      <w:tr w:rsidR="00672659" w14:paraId="5E1EF9CF" w14:textId="77777777" w:rsidTr="004D22E1">
        <w:tc>
          <w:tcPr>
            <w:tcW w:w="1569" w:type="dxa"/>
          </w:tcPr>
          <w:p w14:paraId="726F5FC4" w14:textId="77777777" w:rsidR="00672659" w:rsidRPr="004D22E1" w:rsidRDefault="00672659" w:rsidP="00644B3F">
            <w:pPr>
              <w:jc w:val="both"/>
              <w:rPr>
                <w:sz w:val="24"/>
                <w:szCs w:val="24"/>
              </w:rPr>
            </w:pPr>
          </w:p>
        </w:tc>
        <w:tc>
          <w:tcPr>
            <w:tcW w:w="10773" w:type="dxa"/>
          </w:tcPr>
          <w:p w14:paraId="35B9E7BA"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the price of the bid (per lot) if any, including any discounts, any conditional prices or any other bid discounts;</w:t>
            </w:r>
          </w:p>
        </w:tc>
      </w:tr>
      <w:tr w:rsidR="00672659" w14:paraId="3504FD53" w14:textId="77777777" w:rsidTr="004D22E1">
        <w:tc>
          <w:tcPr>
            <w:tcW w:w="1569" w:type="dxa"/>
          </w:tcPr>
          <w:p w14:paraId="65625935" w14:textId="77777777" w:rsidR="00672659" w:rsidRPr="004D22E1" w:rsidRDefault="00672659" w:rsidP="00644B3F">
            <w:pPr>
              <w:jc w:val="both"/>
              <w:rPr>
                <w:sz w:val="24"/>
                <w:szCs w:val="24"/>
              </w:rPr>
            </w:pPr>
          </w:p>
        </w:tc>
        <w:tc>
          <w:tcPr>
            <w:tcW w:w="10773" w:type="dxa"/>
          </w:tcPr>
          <w:p w14:paraId="09052C63"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marking clearly any alteration, erasure, correction made by the Bidder on the prices schedules, signed by the head and the members of the Bid Opening Committee</w:t>
            </w:r>
          </w:p>
        </w:tc>
      </w:tr>
      <w:tr w:rsidR="00672659" w14:paraId="19336A5D" w14:textId="77777777" w:rsidTr="004D22E1">
        <w:tc>
          <w:tcPr>
            <w:tcW w:w="1569" w:type="dxa"/>
          </w:tcPr>
          <w:p w14:paraId="1B7722CF" w14:textId="77777777" w:rsidR="00672659" w:rsidRPr="004D22E1" w:rsidRDefault="00672659" w:rsidP="00644B3F">
            <w:pPr>
              <w:jc w:val="both"/>
              <w:rPr>
                <w:sz w:val="24"/>
                <w:szCs w:val="24"/>
              </w:rPr>
            </w:pPr>
          </w:p>
        </w:tc>
        <w:tc>
          <w:tcPr>
            <w:tcW w:w="10773" w:type="dxa"/>
          </w:tcPr>
          <w:p w14:paraId="447F27E1"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slashing un-priced items with horizontal lines; along with the signature of the chairman and members of the Bid Opening Committee </w:t>
            </w:r>
          </w:p>
        </w:tc>
      </w:tr>
      <w:tr w:rsidR="00672659" w14:paraId="198E8403" w14:textId="77777777" w:rsidTr="004D22E1">
        <w:tc>
          <w:tcPr>
            <w:tcW w:w="1569" w:type="dxa"/>
          </w:tcPr>
          <w:p w14:paraId="64843E5C" w14:textId="77777777" w:rsidR="00672659" w:rsidRPr="004D22E1" w:rsidRDefault="00672659" w:rsidP="00644B3F">
            <w:pPr>
              <w:jc w:val="both"/>
              <w:rPr>
                <w:sz w:val="24"/>
                <w:szCs w:val="24"/>
              </w:rPr>
            </w:pPr>
          </w:p>
        </w:tc>
        <w:tc>
          <w:tcPr>
            <w:tcW w:w="10773" w:type="dxa"/>
          </w:tcPr>
          <w:p w14:paraId="405941B0"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the Bidder's </w:t>
            </w:r>
            <w:proofErr w:type="spellStart"/>
            <w:r w:rsidRPr="004D22E1">
              <w:rPr>
                <w:rFonts w:ascii="Arial Narrow" w:eastAsia="Calibri" w:hAnsi="Arial Narrow" w:cs="Arial"/>
                <w:sz w:val="24"/>
                <w:szCs w:val="24"/>
                <w:lang w:val="en-GB"/>
              </w:rPr>
              <w:t>signitures</w:t>
            </w:r>
            <w:proofErr w:type="spellEnd"/>
            <w:r w:rsidRPr="004D22E1">
              <w:rPr>
                <w:rFonts w:ascii="Arial Narrow" w:eastAsia="Calibri" w:hAnsi="Arial Narrow" w:cs="Arial"/>
                <w:sz w:val="24"/>
                <w:szCs w:val="24"/>
                <w:lang w:val="en-GB"/>
              </w:rPr>
              <w:t xml:space="preserve"> on the Bid Submission Form and other attached Bid Forms and of every page of the price schedules; </w:t>
            </w:r>
          </w:p>
        </w:tc>
      </w:tr>
      <w:tr w:rsidR="00672659" w14:paraId="1C85E1CE" w14:textId="77777777" w:rsidTr="004D22E1">
        <w:tc>
          <w:tcPr>
            <w:tcW w:w="1569" w:type="dxa"/>
          </w:tcPr>
          <w:p w14:paraId="0B6B35B1" w14:textId="77777777" w:rsidR="00672659" w:rsidRPr="004D22E1" w:rsidRDefault="00672659" w:rsidP="00644B3F">
            <w:pPr>
              <w:jc w:val="both"/>
              <w:rPr>
                <w:sz w:val="24"/>
                <w:szCs w:val="24"/>
              </w:rPr>
            </w:pPr>
          </w:p>
        </w:tc>
        <w:tc>
          <w:tcPr>
            <w:tcW w:w="10773" w:type="dxa"/>
          </w:tcPr>
          <w:p w14:paraId="2AF78F89"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number of pages of each Bid; </w:t>
            </w:r>
          </w:p>
        </w:tc>
      </w:tr>
      <w:tr w:rsidR="00672659" w14:paraId="78C70F63" w14:textId="77777777" w:rsidTr="004D22E1">
        <w:tc>
          <w:tcPr>
            <w:tcW w:w="1569" w:type="dxa"/>
          </w:tcPr>
          <w:p w14:paraId="5734651D" w14:textId="77777777" w:rsidR="00672659" w:rsidRPr="004D22E1" w:rsidRDefault="00672659" w:rsidP="00644B3F">
            <w:pPr>
              <w:jc w:val="both"/>
              <w:rPr>
                <w:sz w:val="24"/>
                <w:szCs w:val="24"/>
              </w:rPr>
            </w:pPr>
          </w:p>
        </w:tc>
        <w:tc>
          <w:tcPr>
            <w:tcW w:w="10773" w:type="dxa"/>
          </w:tcPr>
          <w:p w14:paraId="1017FC1B"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any other relevant remarks and reservations made by the Bidder on the Bid; </w:t>
            </w:r>
          </w:p>
        </w:tc>
      </w:tr>
      <w:tr w:rsidR="00672659" w14:paraId="3BEC435D" w14:textId="77777777" w:rsidTr="004D22E1">
        <w:tc>
          <w:tcPr>
            <w:tcW w:w="1569" w:type="dxa"/>
          </w:tcPr>
          <w:p w14:paraId="07A646D9" w14:textId="77777777" w:rsidR="00672659" w:rsidRPr="004D22E1" w:rsidRDefault="00672659" w:rsidP="00644B3F">
            <w:pPr>
              <w:jc w:val="both"/>
              <w:rPr>
                <w:sz w:val="24"/>
                <w:szCs w:val="24"/>
              </w:rPr>
            </w:pPr>
          </w:p>
        </w:tc>
        <w:tc>
          <w:tcPr>
            <w:tcW w:w="10773" w:type="dxa"/>
          </w:tcPr>
          <w:p w14:paraId="10F8AC4E"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w:t>
            </w:r>
            <w:proofErr w:type="gramStart"/>
            <w:r w:rsidRPr="004D22E1">
              <w:rPr>
                <w:rFonts w:ascii="Arial Narrow" w:eastAsia="Calibri" w:hAnsi="Arial Narrow" w:cs="Arial"/>
                <w:sz w:val="24"/>
                <w:szCs w:val="24"/>
                <w:lang w:val="en-GB"/>
              </w:rPr>
              <w:t>any</w:t>
            </w:r>
            <w:proofErr w:type="gramEnd"/>
            <w:r w:rsidRPr="004D22E1">
              <w:rPr>
                <w:rFonts w:ascii="Arial Narrow" w:eastAsia="Calibri" w:hAnsi="Arial Narrow" w:cs="Arial"/>
                <w:sz w:val="24"/>
                <w:szCs w:val="24"/>
                <w:lang w:val="en-GB"/>
              </w:rPr>
              <w:t xml:space="preserve"> other remarks and general description and highlights to be made by the Committee on any attachments to the Bid. </w:t>
            </w:r>
          </w:p>
        </w:tc>
      </w:tr>
      <w:tr w:rsidR="00672659" w14:paraId="42C9A7B7" w14:textId="77777777" w:rsidTr="004D22E1">
        <w:tc>
          <w:tcPr>
            <w:tcW w:w="1569" w:type="dxa"/>
          </w:tcPr>
          <w:p w14:paraId="71E12BB6" w14:textId="77777777" w:rsidR="00672659" w:rsidRPr="004D22E1" w:rsidRDefault="00672659" w:rsidP="00644B3F">
            <w:pPr>
              <w:jc w:val="both"/>
              <w:rPr>
                <w:sz w:val="24"/>
                <w:szCs w:val="24"/>
              </w:rPr>
            </w:pPr>
          </w:p>
        </w:tc>
        <w:tc>
          <w:tcPr>
            <w:tcW w:w="10773" w:type="dxa"/>
          </w:tcPr>
          <w:p w14:paraId="6656D8A8" w14:textId="77777777" w:rsidR="00672659" w:rsidRPr="004D22E1" w:rsidRDefault="00672659" w:rsidP="00644B3F">
            <w:pPr>
              <w:jc w:val="both"/>
              <w:rPr>
                <w:sz w:val="24"/>
                <w:szCs w:val="24"/>
              </w:rPr>
            </w:pPr>
            <w:r w:rsidRPr="004D22E1">
              <w:rPr>
                <w:rFonts w:ascii="Arial Narrow" w:eastAsia="Calibri" w:hAnsi="Arial Narrow" w:cs="Arial"/>
                <w:sz w:val="24"/>
                <w:szCs w:val="24"/>
                <w:lang w:val="en-GB"/>
              </w:rPr>
              <w:t xml:space="preserve">All Bid’s content and attachments will be initialled marked by the Bids Opening Committee. </w:t>
            </w:r>
            <w:r w:rsidRPr="004D22E1">
              <w:rPr>
                <w:rFonts w:ascii="Arial Narrow" w:eastAsia="Calibri" w:hAnsi="Arial Narrow" w:cs="Arial"/>
                <w:sz w:val="24"/>
                <w:szCs w:val="24"/>
              </w:rPr>
              <w:t xml:space="preserve">All the pages of the quoted Price Schedule of the Bidders shall be </w:t>
            </w:r>
            <w:proofErr w:type="spellStart"/>
            <w:r w:rsidRPr="004D22E1">
              <w:rPr>
                <w:rFonts w:ascii="Arial Narrow" w:eastAsia="Calibri" w:hAnsi="Arial Narrow" w:cs="Arial"/>
                <w:sz w:val="24"/>
                <w:szCs w:val="24"/>
              </w:rPr>
              <w:t>singed</w:t>
            </w:r>
            <w:proofErr w:type="spellEnd"/>
            <w:r w:rsidRPr="004D22E1">
              <w:rPr>
                <w:rFonts w:ascii="Arial Narrow" w:eastAsia="Calibri" w:hAnsi="Arial Narrow" w:cs="Arial"/>
                <w:sz w:val="24"/>
                <w:szCs w:val="24"/>
              </w:rPr>
              <w:t xml:space="preserve"> by the chairman and members of the Committee.</w:t>
            </w:r>
          </w:p>
        </w:tc>
      </w:tr>
      <w:tr w:rsidR="00672659" w14:paraId="447BD302" w14:textId="77777777" w:rsidTr="004D22E1">
        <w:tc>
          <w:tcPr>
            <w:tcW w:w="1569" w:type="dxa"/>
          </w:tcPr>
          <w:p w14:paraId="4D33F7B0" w14:textId="77777777" w:rsidR="00672659" w:rsidRPr="004D22E1" w:rsidRDefault="00672659" w:rsidP="00644B3F">
            <w:pPr>
              <w:jc w:val="both"/>
              <w:rPr>
                <w:sz w:val="24"/>
                <w:szCs w:val="24"/>
              </w:rPr>
            </w:pPr>
          </w:p>
        </w:tc>
        <w:tc>
          <w:tcPr>
            <w:tcW w:w="10773" w:type="dxa"/>
          </w:tcPr>
          <w:p w14:paraId="5DB1FD77"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rPr>
              <w:t>23.6</w:t>
            </w:r>
            <w:r w:rsidRPr="004D22E1">
              <w:rPr>
                <w:rFonts w:ascii="Arial Narrow" w:eastAsia="Calibri" w:hAnsi="Arial Narrow" w:cs="Arial"/>
                <w:sz w:val="24"/>
                <w:szCs w:val="24"/>
              </w:rPr>
              <w:tab/>
              <w:t>The Bidder’s representatives who are present shall be requested to sign the minutes</w:t>
            </w:r>
            <w:r w:rsidRPr="004D22E1">
              <w:rPr>
                <w:rFonts w:ascii="Arial Narrow" w:eastAsia="Calibri" w:hAnsi="Arial Narrow" w:cs="Arial"/>
                <w:sz w:val="24"/>
                <w:szCs w:val="24"/>
                <w:lang w:val="en-GB"/>
              </w:rPr>
              <w:t xml:space="preserve"> with the right to add any comment on the performance of the Committee</w:t>
            </w:r>
            <w:r w:rsidRPr="004D22E1">
              <w:rPr>
                <w:rFonts w:ascii="Arial Narrow" w:eastAsia="Calibri" w:hAnsi="Arial Narrow" w:cs="Arial"/>
                <w:sz w:val="24"/>
                <w:szCs w:val="24"/>
              </w:rPr>
              <w:t xml:space="preserve">. The omission of a Bidder’s signature on the minutes shall not invalidate the content and effect of the minutes. The minutes shall be distributed to all Bidders who wish to retain its copy. </w:t>
            </w:r>
          </w:p>
        </w:tc>
      </w:tr>
      <w:tr w:rsidR="00672659" w14:paraId="3DC79E12" w14:textId="77777777" w:rsidTr="004D22E1">
        <w:tc>
          <w:tcPr>
            <w:tcW w:w="1569" w:type="dxa"/>
          </w:tcPr>
          <w:p w14:paraId="5D5ACCF7" w14:textId="77777777" w:rsidR="00672659" w:rsidRPr="004D22E1" w:rsidRDefault="00672659" w:rsidP="00644B3F">
            <w:pPr>
              <w:jc w:val="both"/>
              <w:rPr>
                <w:sz w:val="24"/>
                <w:szCs w:val="24"/>
              </w:rPr>
            </w:pPr>
          </w:p>
        </w:tc>
        <w:tc>
          <w:tcPr>
            <w:tcW w:w="10773" w:type="dxa"/>
          </w:tcPr>
          <w:p w14:paraId="7F760661"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lang w:val="en-GB"/>
              </w:rPr>
              <w:t>23.7 All Bids’ prices, technical specifications, and implementation periods will be officially placed on the contracting entity’s bill board while stating that these are to be analysed and verified further.</w:t>
            </w:r>
          </w:p>
        </w:tc>
      </w:tr>
      <w:tr w:rsidR="00672659" w14:paraId="1D1A82BD" w14:textId="77777777" w:rsidTr="004D22E1">
        <w:tc>
          <w:tcPr>
            <w:tcW w:w="1569" w:type="dxa"/>
          </w:tcPr>
          <w:p w14:paraId="2E07F2C1" w14:textId="77777777" w:rsidR="00672659" w:rsidRPr="004D22E1" w:rsidRDefault="00672659" w:rsidP="00644B3F">
            <w:pPr>
              <w:jc w:val="both"/>
              <w:rPr>
                <w:sz w:val="24"/>
                <w:szCs w:val="24"/>
              </w:rPr>
            </w:pPr>
          </w:p>
        </w:tc>
        <w:tc>
          <w:tcPr>
            <w:tcW w:w="10773" w:type="dxa"/>
          </w:tcPr>
          <w:p w14:paraId="01F8A445"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23.8The Bids will be referred to the Bid Evaluation and Analysis Committee after having approval of the Head of the Contracting Entity. </w:t>
            </w:r>
          </w:p>
        </w:tc>
      </w:tr>
      <w:tr w:rsidR="00672659" w14:paraId="6772F412" w14:textId="77777777" w:rsidTr="004D22E1">
        <w:tc>
          <w:tcPr>
            <w:tcW w:w="1569" w:type="dxa"/>
          </w:tcPr>
          <w:p w14:paraId="1D165BA3" w14:textId="77777777" w:rsidR="00672659" w:rsidRPr="004D22E1" w:rsidRDefault="00672659" w:rsidP="00644B3F">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24. Clarification of Bids</w:t>
            </w:r>
          </w:p>
          <w:p w14:paraId="7DC640EC" w14:textId="77777777" w:rsidR="00672659" w:rsidRPr="004D22E1" w:rsidRDefault="00672659" w:rsidP="00644B3F">
            <w:pPr>
              <w:jc w:val="both"/>
              <w:rPr>
                <w:sz w:val="24"/>
                <w:szCs w:val="24"/>
              </w:rPr>
            </w:pPr>
          </w:p>
        </w:tc>
        <w:tc>
          <w:tcPr>
            <w:tcW w:w="10773" w:type="dxa"/>
          </w:tcPr>
          <w:p w14:paraId="39B58D3A"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24.1</w:t>
            </w:r>
            <w:r w:rsidRPr="004D22E1">
              <w:rPr>
                <w:rFonts w:ascii="Arial Narrow" w:eastAsia="Calibri" w:hAnsi="Arial Narrow" w:cs="Arial"/>
                <w:sz w:val="24"/>
                <w:szCs w:val="24"/>
              </w:rPr>
              <w:tab/>
              <w:t>During evaluation of the bids, only the Contracting Entity (Bid Evaluation and Analysis Committee) 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tc>
      </w:tr>
      <w:tr w:rsidR="00672659" w14:paraId="36096B86" w14:textId="77777777" w:rsidTr="004D22E1">
        <w:tc>
          <w:tcPr>
            <w:tcW w:w="1569" w:type="dxa"/>
          </w:tcPr>
          <w:p w14:paraId="400A3459" w14:textId="77777777" w:rsidR="00672659" w:rsidRPr="004D22E1" w:rsidRDefault="00672659" w:rsidP="00644B3F">
            <w:pPr>
              <w:jc w:val="both"/>
              <w:rPr>
                <w:sz w:val="24"/>
                <w:szCs w:val="24"/>
              </w:rPr>
            </w:pPr>
          </w:p>
        </w:tc>
        <w:tc>
          <w:tcPr>
            <w:tcW w:w="10773" w:type="dxa"/>
          </w:tcPr>
          <w:p w14:paraId="6287240E" w14:textId="77777777" w:rsidR="00672659" w:rsidRPr="004D22E1" w:rsidRDefault="00672659" w:rsidP="00644B3F">
            <w:pPr>
              <w:jc w:val="both"/>
              <w:rPr>
                <w:sz w:val="24"/>
                <w:szCs w:val="24"/>
              </w:rPr>
            </w:pPr>
            <w:r w:rsidRPr="004D22E1">
              <w:rPr>
                <w:rFonts w:ascii="Arial Narrow" w:eastAsia="Calibri" w:hAnsi="Arial Narrow" w:cs="Arial"/>
                <w:sz w:val="24"/>
                <w:szCs w:val="24"/>
                <w:lang w:val="en-GB"/>
              </w:rPr>
              <w:t>If a Bidder does not provide clarifications of its bid by the date and time set in the Contracting Entity’s request for clarification, its bid may be rejected.</w:t>
            </w:r>
          </w:p>
        </w:tc>
      </w:tr>
      <w:tr w:rsidR="00672659" w14:paraId="760B6319" w14:textId="77777777" w:rsidTr="004D22E1">
        <w:tc>
          <w:tcPr>
            <w:tcW w:w="1569" w:type="dxa"/>
          </w:tcPr>
          <w:p w14:paraId="226EB4B8" w14:textId="77777777" w:rsidR="00672659" w:rsidRPr="004D22E1" w:rsidRDefault="00672659" w:rsidP="00644B3F">
            <w:pPr>
              <w:keepNext/>
              <w:keepLines/>
              <w:spacing w:before="200"/>
              <w:jc w:val="both"/>
              <w:outlineLvl w:val="1"/>
              <w:rPr>
                <w:rFonts w:ascii="Arial Narrow" w:eastAsia="Calibri" w:hAnsi="Arial Narrow" w:cs="Arial"/>
                <w:b/>
                <w:bCs/>
                <w:sz w:val="24"/>
                <w:szCs w:val="24"/>
              </w:rPr>
            </w:pPr>
            <w:bookmarkStart w:id="39" w:name="_Toc454183023"/>
            <w:bookmarkStart w:id="40" w:name="_Toc327026705"/>
            <w:r w:rsidRPr="004D22E1">
              <w:rPr>
                <w:rFonts w:ascii="Arial Narrow" w:eastAsia="Calibri" w:hAnsi="Arial Narrow" w:cs="Arial"/>
                <w:b/>
                <w:bCs/>
                <w:sz w:val="24"/>
                <w:szCs w:val="24"/>
              </w:rPr>
              <w:t>25. Confidentiality</w:t>
            </w:r>
            <w:bookmarkEnd w:id="39"/>
            <w:bookmarkEnd w:id="40"/>
          </w:p>
        </w:tc>
        <w:tc>
          <w:tcPr>
            <w:tcW w:w="10773" w:type="dxa"/>
          </w:tcPr>
          <w:p w14:paraId="0C17C3CC"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25.1 </w:t>
            </w:r>
            <w:r w:rsidRPr="004D22E1">
              <w:rPr>
                <w:rFonts w:ascii="Arial Narrow" w:eastAsia="Calibri" w:hAnsi="Arial Narrow" w:cs="Arial"/>
                <w:sz w:val="24"/>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672659" w14:paraId="1A5760C3" w14:textId="77777777" w:rsidTr="004D22E1">
        <w:tc>
          <w:tcPr>
            <w:tcW w:w="1569" w:type="dxa"/>
          </w:tcPr>
          <w:p w14:paraId="2DE5B71C" w14:textId="77777777" w:rsidR="00672659" w:rsidRPr="004D22E1" w:rsidRDefault="00672659" w:rsidP="00644B3F">
            <w:pPr>
              <w:jc w:val="both"/>
              <w:rPr>
                <w:sz w:val="24"/>
                <w:szCs w:val="24"/>
              </w:rPr>
            </w:pPr>
          </w:p>
        </w:tc>
        <w:tc>
          <w:tcPr>
            <w:tcW w:w="10773" w:type="dxa"/>
          </w:tcPr>
          <w:p w14:paraId="60AE7EEB"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25.2 </w:t>
            </w:r>
            <w:r w:rsidRPr="004D22E1">
              <w:rPr>
                <w:rFonts w:ascii="Arial Narrow" w:eastAsia="Calibri" w:hAnsi="Arial Narrow" w:cs="Arial"/>
                <w:sz w:val="24"/>
                <w:szCs w:val="24"/>
              </w:rPr>
              <w:tab/>
              <w:t>Any effort by the bidder to influence the Contracting Entity (Bid Evaluation and Analysis Committee) in the Contracting Entity’s bid evaluation, bid comparison, or contract award decisions may result in the rejection of the Bidder’s bid.</w:t>
            </w:r>
          </w:p>
        </w:tc>
      </w:tr>
      <w:tr w:rsidR="00672659" w14:paraId="1D26C5E0" w14:textId="77777777" w:rsidTr="004D22E1">
        <w:tc>
          <w:tcPr>
            <w:tcW w:w="1569" w:type="dxa"/>
          </w:tcPr>
          <w:p w14:paraId="2527E14C" w14:textId="77777777" w:rsidR="00672659" w:rsidRPr="004D22E1" w:rsidRDefault="00672659" w:rsidP="00644B3F">
            <w:pPr>
              <w:jc w:val="both"/>
              <w:rPr>
                <w:sz w:val="24"/>
                <w:szCs w:val="24"/>
              </w:rPr>
            </w:pPr>
          </w:p>
        </w:tc>
        <w:tc>
          <w:tcPr>
            <w:tcW w:w="10773" w:type="dxa"/>
          </w:tcPr>
          <w:p w14:paraId="05FAECE4"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25.3 </w:t>
            </w:r>
            <w:r w:rsidRPr="004D22E1">
              <w:rPr>
                <w:rFonts w:ascii="Arial Narrow" w:eastAsia="Calibri" w:hAnsi="Arial Narrow" w:cs="Arial"/>
                <w:sz w:val="24"/>
                <w:szCs w:val="24"/>
              </w:rPr>
              <w:tab/>
              <w:t xml:space="preserve">From the time of bid opening to the time of Contract award, if any Bidder wishes to contact the Contracting Entity </w:t>
            </w:r>
            <w:r w:rsidRPr="004D22E1">
              <w:rPr>
                <w:rFonts w:ascii="Arial Narrow" w:eastAsia="Calibri" w:hAnsi="Arial Narrow" w:cs="Arial"/>
                <w:sz w:val="24"/>
                <w:szCs w:val="24"/>
              </w:rPr>
              <w:lastRenderedPageBreak/>
              <w:t>on any matter related to its bid, it shall do so in writing.</w:t>
            </w:r>
          </w:p>
          <w:p w14:paraId="065E96DC" w14:textId="77777777" w:rsidR="00672659" w:rsidRPr="004D22E1" w:rsidRDefault="00672659" w:rsidP="00644B3F">
            <w:pPr>
              <w:jc w:val="both"/>
              <w:rPr>
                <w:sz w:val="24"/>
                <w:szCs w:val="24"/>
              </w:rPr>
            </w:pPr>
          </w:p>
        </w:tc>
      </w:tr>
      <w:tr w:rsidR="00672659" w14:paraId="3CAA4F40" w14:textId="77777777" w:rsidTr="004D22E1">
        <w:tc>
          <w:tcPr>
            <w:tcW w:w="1569" w:type="dxa"/>
          </w:tcPr>
          <w:p w14:paraId="7381D746"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lastRenderedPageBreak/>
              <w:t xml:space="preserve">26. </w:t>
            </w:r>
            <w:r w:rsidRPr="004D22E1">
              <w:rPr>
                <w:rFonts w:ascii="Arial Narrow" w:eastAsia="Calibri" w:hAnsi="Arial Narrow" w:cs="Arial"/>
                <w:b/>
                <w:bCs/>
                <w:noProof/>
                <w:sz w:val="24"/>
                <w:szCs w:val="24"/>
              </w:rPr>
              <w:t>Initial auditing of bids and determining its response to the tender documents</w:t>
            </w:r>
          </w:p>
        </w:tc>
        <w:tc>
          <w:tcPr>
            <w:tcW w:w="10773" w:type="dxa"/>
          </w:tcPr>
          <w:p w14:paraId="572C7B69"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26.1</w:t>
            </w:r>
            <w:r w:rsidRPr="004D22E1">
              <w:rPr>
                <w:rFonts w:ascii="Arial Narrow" w:eastAsia="Calibri" w:hAnsi="Arial Narrow" w:cs="Arial"/>
                <w:sz w:val="24"/>
                <w:szCs w:val="24"/>
              </w:rPr>
              <w:tab/>
              <w:t xml:space="preserve">The Contracting Entity (Bid Evaluation and Analysis Committee) will examine the bids to determine whether they are complete, whether any computational errors have been made, whether required Bid Guarantee have been </w:t>
            </w:r>
            <w:proofErr w:type="spellStart"/>
            <w:r w:rsidRPr="004D22E1">
              <w:rPr>
                <w:rFonts w:ascii="Arial Narrow" w:eastAsia="Calibri" w:hAnsi="Arial Narrow" w:cs="Arial"/>
                <w:sz w:val="24"/>
                <w:szCs w:val="24"/>
              </w:rPr>
              <w:t>submited</w:t>
            </w:r>
            <w:proofErr w:type="spellEnd"/>
            <w:r w:rsidRPr="004D22E1">
              <w:rPr>
                <w:rFonts w:ascii="Arial Narrow" w:eastAsia="Calibri" w:hAnsi="Arial Narrow" w:cs="Arial"/>
                <w:sz w:val="24"/>
                <w:szCs w:val="24"/>
              </w:rPr>
              <w:t>, whether the documents have been properly signed, and whether the bids are generally in order.</w:t>
            </w:r>
          </w:p>
        </w:tc>
      </w:tr>
      <w:tr w:rsidR="00672659" w14:paraId="4B7E702A" w14:textId="77777777" w:rsidTr="004D22E1">
        <w:tc>
          <w:tcPr>
            <w:tcW w:w="1569" w:type="dxa"/>
          </w:tcPr>
          <w:p w14:paraId="6CAF24D6" w14:textId="77777777" w:rsidR="00672659" w:rsidRPr="004D22E1" w:rsidRDefault="00672659" w:rsidP="00644B3F">
            <w:pPr>
              <w:jc w:val="both"/>
              <w:rPr>
                <w:sz w:val="24"/>
                <w:szCs w:val="24"/>
              </w:rPr>
            </w:pPr>
          </w:p>
        </w:tc>
        <w:tc>
          <w:tcPr>
            <w:tcW w:w="10773" w:type="dxa"/>
          </w:tcPr>
          <w:p w14:paraId="162516BD"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26.2</w:t>
            </w:r>
            <w:r w:rsidRPr="004D22E1">
              <w:rPr>
                <w:rFonts w:ascii="Arial Narrow" w:eastAsia="Calibri" w:hAnsi="Arial Narrow" w:cs="Arial"/>
                <w:sz w:val="24"/>
                <w:szCs w:val="24"/>
              </w:rPr>
              <w:tab/>
              <w:t>The contracting entity (Bid Evaluation and Analysis Committee) can accept any minor formalities, inconsistencies or minor deviations in the bid, if this does not constitute a fundamental deviation, provided that this acceptance does not prejudice or affect the arrangement of any bidder in the evaluation.</w:t>
            </w:r>
          </w:p>
        </w:tc>
      </w:tr>
      <w:tr w:rsidR="00672659" w14:paraId="60E9587A" w14:textId="77777777" w:rsidTr="004D22E1">
        <w:tc>
          <w:tcPr>
            <w:tcW w:w="1569" w:type="dxa"/>
          </w:tcPr>
          <w:p w14:paraId="4CA1DF5D" w14:textId="77777777" w:rsidR="00672659" w:rsidRPr="004D22E1" w:rsidRDefault="00672659" w:rsidP="00644B3F">
            <w:pPr>
              <w:jc w:val="both"/>
              <w:rPr>
                <w:sz w:val="24"/>
                <w:szCs w:val="24"/>
              </w:rPr>
            </w:pPr>
          </w:p>
        </w:tc>
        <w:tc>
          <w:tcPr>
            <w:tcW w:w="10773" w:type="dxa"/>
          </w:tcPr>
          <w:p w14:paraId="7902C008"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26.3</w:t>
            </w:r>
            <w:r w:rsidRPr="004D22E1">
              <w:rPr>
                <w:rFonts w:ascii="Arial Narrow" w:eastAsia="Calibri" w:hAnsi="Arial Narrow" w:cs="Arial"/>
                <w:sz w:val="24"/>
                <w:szCs w:val="24"/>
              </w:rPr>
              <w:tab/>
              <w:t xml:space="preserve">Prior to the detailed evaluation, pursuant to ITB Clause 29, the Contracting Entity (Bid Evaluation and Analysis Committee) will determine whether each bid is of acceptable quality, is complete, and is substantially responsive to the Tender documents. For purposes of this determination, a substantially responsive bid is one that conforms to all the terms, conditions, and specifications of the Tender documents without material deviations, exceptions, objections, </w:t>
            </w:r>
            <w:r w:rsidRPr="004D22E1">
              <w:rPr>
                <w:rFonts w:ascii="Arial Narrow" w:eastAsia="Calibri" w:hAnsi="Arial Narrow" w:cs="Arial"/>
                <w:sz w:val="24"/>
                <w:szCs w:val="24"/>
                <w:lang w:val="en-GB"/>
              </w:rPr>
              <w:t>conditionality,</w:t>
            </w:r>
            <w:r w:rsidRPr="004D22E1">
              <w:rPr>
                <w:rFonts w:ascii="Arial Narrow" w:eastAsia="Calibri" w:hAnsi="Arial Narrow" w:cs="Arial"/>
                <w:sz w:val="24"/>
                <w:szCs w:val="24"/>
              </w:rPr>
              <w:t xml:space="preserve"> or reservations. A material deviation, exception, objection, conditionality, or reservation is one: </w:t>
            </w:r>
          </w:p>
        </w:tc>
      </w:tr>
      <w:tr w:rsidR="00672659" w14:paraId="18F3D41F" w14:textId="77777777" w:rsidTr="004D22E1">
        <w:tc>
          <w:tcPr>
            <w:tcW w:w="1569" w:type="dxa"/>
          </w:tcPr>
          <w:p w14:paraId="72F41AFB" w14:textId="77777777" w:rsidR="00672659" w:rsidRPr="004D22E1" w:rsidRDefault="00672659" w:rsidP="00644B3F">
            <w:pPr>
              <w:jc w:val="both"/>
              <w:rPr>
                <w:sz w:val="24"/>
                <w:szCs w:val="24"/>
              </w:rPr>
            </w:pPr>
          </w:p>
        </w:tc>
        <w:tc>
          <w:tcPr>
            <w:tcW w:w="10773" w:type="dxa"/>
          </w:tcPr>
          <w:p w14:paraId="19BC0725"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(1) that limits in any substantial way the scope, or quality of the (drugs and vaccines) and related Services;</w:t>
            </w:r>
          </w:p>
        </w:tc>
      </w:tr>
      <w:tr w:rsidR="00672659" w14:paraId="73DBE8D8" w14:textId="77777777" w:rsidTr="004D22E1">
        <w:tc>
          <w:tcPr>
            <w:tcW w:w="1569" w:type="dxa"/>
          </w:tcPr>
          <w:p w14:paraId="5D1D7922" w14:textId="77777777" w:rsidR="00672659" w:rsidRPr="004D22E1" w:rsidRDefault="00672659" w:rsidP="00644B3F">
            <w:pPr>
              <w:jc w:val="both"/>
              <w:rPr>
                <w:sz w:val="24"/>
                <w:szCs w:val="24"/>
              </w:rPr>
            </w:pPr>
          </w:p>
        </w:tc>
        <w:tc>
          <w:tcPr>
            <w:tcW w:w="10773" w:type="dxa"/>
          </w:tcPr>
          <w:p w14:paraId="4EBCFF51" w14:textId="77777777" w:rsidR="00672659" w:rsidRPr="004D22E1" w:rsidRDefault="00672659" w:rsidP="00644B3F">
            <w:pPr>
              <w:jc w:val="both"/>
              <w:rPr>
                <w:sz w:val="24"/>
                <w:szCs w:val="24"/>
              </w:rPr>
            </w:pPr>
            <w:r w:rsidRPr="004D22E1">
              <w:rPr>
                <w:rFonts w:ascii="Arial Narrow" w:eastAsia="Calibri" w:hAnsi="Arial Narrow" w:cs="Arial"/>
                <w:sz w:val="24"/>
                <w:szCs w:val="24"/>
              </w:rPr>
              <w:t>(2) that limits, in any substantial way that is inconsistent with the Tender documents, the Contracting Entity’s rights or the successful Bidder’s obligations under the Contract; and</w:t>
            </w:r>
          </w:p>
        </w:tc>
      </w:tr>
      <w:tr w:rsidR="00672659" w14:paraId="4D17DD58" w14:textId="77777777" w:rsidTr="004D22E1">
        <w:tc>
          <w:tcPr>
            <w:tcW w:w="1569" w:type="dxa"/>
          </w:tcPr>
          <w:p w14:paraId="5680A984" w14:textId="77777777" w:rsidR="00672659" w:rsidRPr="004D22E1" w:rsidRDefault="00672659" w:rsidP="00644B3F">
            <w:pPr>
              <w:jc w:val="both"/>
              <w:rPr>
                <w:sz w:val="24"/>
                <w:szCs w:val="24"/>
              </w:rPr>
            </w:pPr>
          </w:p>
        </w:tc>
        <w:tc>
          <w:tcPr>
            <w:tcW w:w="10773" w:type="dxa"/>
          </w:tcPr>
          <w:p w14:paraId="20F42152" w14:textId="77777777" w:rsidR="00672659" w:rsidRPr="004D22E1" w:rsidRDefault="00672659" w:rsidP="00644B3F">
            <w:pPr>
              <w:jc w:val="both"/>
              <w:rPr>
                <w:sz w:val="24"/>
                <w:szCs w:val="24"/>
              </w:rPr>
            </w:pPr>
            <w:r w:rsidRPr="004D22E1">
              <w:rPr>
                <w:rFonts w:ascii="Arial Narrow" w:eastAsia="Calibri" w:hAnsi="Arial Narrow" w:cs="Arial"/>
                <w:sz w:val="24"/>
                <w:szCs w:val="24"/>
              </w:rPr>
              <w:t>(</w:t>
            </w:r>
            <w:r w:rsidRPr="004D22E1">
              <w:rPr>
                <w:rFonts w:ascii="Arial Narrow" w:eastAsia="Calibri" w:hAnsi="Arial Narrow" w:cs="Arial" w:hint="cs"/>
                <w:sz w:val="24"/>
                <w:szCs w:val="24"/>
                <w:rtl/>
              </w:rPr>
              <w:t>3</w:t>
            </w:r>
            <w:r w:rsidRPr="004D22E1">
              <w:rPr>
                <w:rFonts w:ascii="Arial Narrow" w:eastAsia="Calibri" w:hAnsi="Arial Narrow" w:cs="Arial"/>
                <w:sz w:val="24"/>
                <w:szCs w:val="24"/>
              </w:rPr>
              <w:t xml:space="preserve">) </w:t>
            </w:r>
            <w:proofErr w:type="gramStart"/>
            <w:r w:rsidRPr="004D22E1">
              <w:rPr>
                <w:rFonts w:ascii="Arial Narrow" w:eastAsia="Calibri" w:hAnsi="Arial Narrow" w:cs="Arial"/>
                <w:sz w:val="24"/>
                <w:szCs w:val="24"/>
              </w:rPr>
              <w:t>that</w:t>
            </w:r>
            <w:proofErr w:type="gramEnd"/>
            <w:r w:rsidRPr="004D22E1">
              <w:rPr>
                <w:rFonts w:ascii="Arial Narrow" w:eastAsia="Calibri" w:hAnsi="Arial Narrow" w:cs="Arial"/>
                <w:sz w:val="24"/>
                <w:szCs w:val="24"/>
              </w:rPr>
              <w:t xml:space="preserve"> the acceptance of which would unfairly affect the competitive position of other Bidders who have submitted substantially responsive bids.</w:t>
            </w:r>
          </w:p>
        </w:tc>
      </w:tr>
      <w:tr w:rsidR="00672659" w14:paraId="2F471686" w14:textId="77777777" w:rsidTr="004D22E1">
        <w:tc>
          <w:tcPr>
            <w:tcW w:w="1569" w:type="dxa"/>
          </w:tcPr>
          <w:p w14:paraId="2793580E" w14:textId="77777777" w:rsidR="00672659" w:rsidRPr="004D22E1" w:rsidRDefault="00672659" w:rsidP="006B0652">
            <w:pPr>
              <w:jc w:val="both"/>
              <w:rPr>
                <w:sz w:val="24"/>
                <w:szCs w:val="24"/>
              </w:rPr>
            </w:pPr>
          </w:p>
        </w:tc>
        <w:tc>
          <w:tcPr>
            <w:tcW w:w="10773" w:type="dxa"/>
          </w:tcPr>
          <w:p w14:paraId="5AA5D7D1" w14:textId="77777777" w:rsidR="00672659" w:rsidRPr="004D22E1" w:rsidRDefault="00672659" w:rsidP="006B0652">
            <w:pPr>
              <w:jc w:val="both"/>
              <w:rPr>
                <w:rFonts w:ascii="Arial Narrow" w:eastAsia="Calibri" w:hAnsi="Arial Narrow" w:cs="Arial"/>
                <w:i/>
                <w:sz w:val="24"/>
                <w:szCs w:val="24"/>
              </w:rPr>
            </w:pPr>
            <w:r w:rsidRPr="004D22E1">
              <w:rPr>
                <w:rFonts w:ascii="Arial Narrow" w:eastAsia="Calibri" w:hAnsi="Arial Narrow" w:cs="Arial"/>
                <w:sz w:val="24"/>
                <w:szCs w:val="24"/>
              </w:rPr>
              <w:t>26.4</w:t>
            </w:r>
            <w:r w:rsidRPr="004D22E1">
              <w:rPr>
                <w:rFonts w:ascii="Arial Narrow" w:eastAsia="Calibri" w:hAnsi="Arial Narrow" w:cs="Arial"/>
                <w:sz w:val="24"/>
                <w:szCs w:val="24"/>
              </w:rPr>
              <w:tab/>
              <w:t>If a bid is not substantially responsive, it will be rejected by the Contracting Entity (Bid Evaluation and Analysis Committee) and may not subsequently be made responsive by the Bidder by correction of the nonconformity. The Contracting Entity’s determination of a bid’s responsiveness is to be based on the contents of the bid itself</w:t>
            </w:r>
          </w:p>
        </w:tc>
      </w:tr>
      <w:tr w:rsidR="00672659" w14:paraId="514CCEB3" w14:textId="77777777" w:rsidTr="004D22E1">
        <w:tc>
          <w:tcPr>
            <w:tcW w:w="1569" w:type="dxa"/>
          </w:tcPr>
          <w:p w14:paraId="5537EE17"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bookmarkStart w:id="41" w:name="_Toc454183025"/>
            <w:bookmarkStart w:id="42" w:name="_Toc327026707"/>
            <w:r w:rsidRPr="004D22E1">
              <w:rPr>
                <w:rFonts w:ascii="Arial Narrow" w:eastAsia="Calibri" w:hAnsi="Arial Narrow" w:cs="Arial"/>
                <w:b/>
                <w:bCs/>
                <w:sz w:val="24"/>
                <w:szCs w:val="24"/>
              </w:rPr>
              <w:lastRenderedPageBreak/>
              <w:t>27. Correction of Errors</w:t>
            </w:r>
            <w:bookmarkEnd w:id="41"/>
            <w:bookmarkEnd w:id="42"/>
          </w:p>
          <w:p w14:paraId="5DB5D945" w14:textId="77777777" w:rsidR="00672659" w:rsidRPr="004D22E1" w:rsidRDefault="00672659" w:rsidP="006B0652">
            <w:pPr>
              <w:jc w:val="both"/>
              <w:rPr>
                <w:sz w:val="24"/>
                <w:szCs w:val="24"/>
              </w:rPr>
            </w:pPr>
          </w:p>
        </w:tc>
        <w:tc>
          <w:tcPr>
            <w:tcW w:w="10773" w:type="dxa"/>
          </w:tcPr>
          <w:p w14:paraId="245D2201" w14:textId="2F140036" w:rsidR="00672659" w:rsidRPr="004D22E1" w:rsidRDefault="00672659" w:rsidP="006B0652">
            <w:pPr>
              <w:jc w:val="both"/>
              <w:rPr>
                <w:rFonts w:ascii="Arial Narrow" w:eastAsia="Calibri" w:hAnsi="Arial Narrow" w:cs="Arial"/>
                <w:color w:val="000000" w:themeColor="text1"/>
                <w:sz w:val="24"/>
                <w:szCs w:val="24"/>
              </w:rPr>
            </w:pPr>
            <w:r w:rsidRPr="004D22E1">
              <w:rPr>
                <w:rFonts w:ascii="Arial Narrow" w:eastAsia="Calibri" w:hAnsi="Arial Narrow" w:cs="Arial"/>
                <w:sz w:val="24"/>
                <w:szCs w:val="24"/>
              </w:rPr>
              <w:t>27.1</w:t>
            </w:r>
            <w:r w:rsidRPr="004D22E1">
              <w:rPr>
                <w:rFonts w:ascii="Arial Narrow" w:eastAsia="Calibri" w:hAnsi="Arial Narrow" w:cs="Arial"/>
                <w:sz w:val="24"/>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4D22E1">
              <w:rPr>
                <w:rFonts w:ascii="Arial Narrow" w:eastAsia="Calibri" w:hAnsi="Arial Narrow" w:cs="Arial"/>
                <w:sz w:val="24"/>
                <w:szCs w:val="24"/>
                <w:lang w:val="en-GB"/>
              </w:rPr>
              <w:t>If the Bidder that submitted the lowest evaluated bid does not accept the correction of errors</w:t>
            </w:r>
            <w:r w:rsidRPr="004D22E1">
              <w:rPr>
                <w:rFonts w:ascii="Arial Narrow" w:eastAsia="Calibri" w:hAnsi="Arial Narrow" w:cs="Arial"/>
                <w:color w:val="000000" w:themeColor="text1"/>
                <w:sz w:val="24"/>
                <w:szCs w:val="24"/>
                <w:lang w:val="en-GB"/>
              </w:rPr>
              <w:t>, its Bid Guarantee value shall be forfeited.</w:t>
            </w:r>
          </w:p>
          <w:p w14:paraId="23EE5675" w14:textId="77777777" w:rsidR="00672659" w:rsidRPr="004D22E1" w:rsidRDefault="00672659" w:rsidP="006B0652">
            <w:pPr>
              <w:jc w:val="both"/>
              <w:rPr>
                <w:sz w:val="24"/>
                <w:szCs w:val="24"/>
              </w:rPr>
            </w:pPr>
          </w:p>
        </w:tc>
      </w:tr>
      <w:tr w:rsidR="00672659" w14:paraId="48DE1701" w14:textId="77777777" w:rsidTr="004D22E1">
        <w:tc>
          <w:tcPr>
            <w:tcW w:w="1569" w:type="dxa"/>
          </w:tcPr>
          <w:p w14:paraId="0AA295D4"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28. Conversion to Single Currency</w:t>
            </w:r>
          </w:p>
          <w:p w14:paraId="1A5A8F9A" w14:textId="77777777" w:rsidR="00672659" w:rsidRPr="004D22E1" w:rsidRDefault="00672659" w:rsidP="006B0652">
            <w:pPr>
              <w:jc w:val="both"/>
              <w:rPr>
                <w:sz w:val="24"/>
                <w:szCs w:val="24"/>
              </w:rPr>
            </w:pPr>
          </w:p>
        </w:tc>
        <w:tc>
          <w:tcPr>
            <w:tcW w:w="10773" w:type="dxa"/>
          </w:tcPr>
          <w:p w14:paraId="1F43D985"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28.1</w:t>
            </w:r>
            <w:r w:rsidRPr="004D22E1">
              <w:rPr>
                <w:rFonts w:ascii="Arial Narrow" w:eastAsia="Calibri" w:hAnsi="Arial Narrow" w:cs="Arial"/>
                <w:sz w:val="24"/>
                <w:szCs w:val="24"/>
              </w:rPr>
              <w:tab/>
              <w:t>In order to facilitate the procedures of analysis and comparison, the contracting entity (Bid Evaluation and Analysis Committee) shall transfer all bid prices submitted in different currencies to the Iraqi dinar, using the exchange rate approved for similar sales issued by the central bank or a commercial bank in Iraq.</w:t>
            </w:r>
          </w:p>
        </w:tc>
      </w:tr>
      <w:tr w:rsidR="00672659" w14:paraId="3716A372" w14:textId="77777777" w:rsidTr="004D22E1">
        <w:tc>
          <w:tcPr>
            <w:tcW w:w="1569" w:type="dxa"/>
          </w:tcPr>
          <w:p w14:paraId="0B255151" w14:textId="77777777" w:rsidR="00672659" w:rsidRPr="004D22E1" w:rsidRDefault="00672659" w:rsidP="006B0652">
            <w:pPr>
              <w:jc w:val="both"/>
              <w:rPr>
                <w:sz w:val="24"/>
                <w:szCs w:val="24"/>
              </w:rPr>
            </w:pPr>
          </w:p>
        </w:tc>
        <w:tc>
          <w:tcPr>
            <w:tcW w:w="10773" w:type="dxa"/>
          </w:tcPr>
          <w:p w14:paraId="31AD3CA2" w14:textId="23BBFDD9" w:rsidR="00672659" w:rsidRPr="004D22E1" w:rsidRDefault="00672659" w:rsidP="0097477C">
            <w:pPr>
              <w:jc w:val="both"/>
              <w:rPr>
                <w:rFonts w:ascii="Arial Narrow" w:eastAsia="Calibri" w:hAnsi="Arial Narrow" w:cs="Arial"/>
                <w:sz w:val="24"/>
                <w:szCs w:val="24"/>
              </w:rPr>
            </w:pPr>
            <w:r w:rsidRPr="004D22E1">
              <w:rPr>
                <w:rFonts w:ascii="Arial Narrow" w:eastAsia="Calibri" w:hAnsi="Arial Narrow" w:cs="Arial"/>
                <w:sz w:val="24"/>
                <w:szCs w:val="24"/>
              </w:rPr>
              <w:t>28.2</w:t>
            </w:r>
            <w:r w:rsidRPr="004D22E1">
              <w:rPr>
                <w:rFonts w:ascii="Arial Narrow" w:eastAsia="Calibri" w:hAnsi="Arial Narrow" w:cs="Arial"/>
                <w:sz w:val="24"/>
                <w:szCs w:val="24"/>
              </w:rPr>
              <w:tab/>
              <w:t xml:space="preserve">The currency selected for converting bid prices to a common base for the purpose of evaluation to common currency in Iraqi Dinar as on the date of </w:t>
            </w:r>
            <w:r w:rsidRPr="004D22E1">
              <w:rPr>
                <w:rFonts w:ascii="Arial Narrow" w:eastAsia="Calibri" w:hAnsi="Arial Narrow" w:cs="Arial"/>
                <w:color w:val="000000" w:themeColor="text1"/>
                <w:sz w:val="24"/>
                <w:szCs w:val="24"/>
              </w:rPr>
              <w:t xml:space="preserve">Bid opening.     </w:t>
            </w:r>
          </w:p>
        </w:tc>
      </w:tr>
      <w:tr w:rsidR="00672659" w14:paraId="24B29813" w14:textId="77777777" w:rsidTr="004D22E1">
        <w:tc>
          <w:tcPr>
            <w:tcW w:w="1569" w:type="dxa"/>
          </w:tcPr>
          <w:p w14:paraId="7A89147E"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29. Evaluation and Comparison of Bids</w:t>
            </w:r>
          </w:p>
        </w:tc>
        <w:tc>
          <w:tcPr>
            <w:tcW w:w="10773" w:type="dxa"/>
          </w:tcPr>
          <w:p w14:paraId="77E41BEF" w14:textId="77777777" w:rsidR="00672659" w:rsidRPr="004D22E1" w:rsidRDefault="00672659" w:rsidP="006B0652">
            <w:pPr>
              <w:tabs>
                <w:tab w:val="left" w:pos="634"/>
              </w:tabs>
              <w:spacing w:after="60"/>
              <w:jc w:val="both"/>
              <w:rPr>
                <w:rFonts w:ascii="Arial Narrow" w:hAnsi="Arial Narrow"/>
                <w:sz w:val="24"/>
                <w:szCs w:val="24"/>
              </w:rPr>
            </w:pPr>
            <w:r w:rsidRPr="004D22E1">
              <w:rPr>
                <w:rFonts w:ascii="Arial Narrow" w:hAnsi="Arial Narrow"/>
                <w:sz w:val="24"/>
                <w:szCs w:val="24"/>
              </w:rPr>
              <w:t>29.1</w:t>
            </w:r>
            <w:r w:rsidRPr="004D22E1">
              <w:rPr>
                <w:rFonts w:ascii="Arial Narrow" w:hAnsi="Arial Narrow"/>
                <w:sz w:val="24"/>
                <w:szCs w:val="24"/>
              </w:rPr>
              <w:tab/>
              <w:t>The Contracting Entity (Bid Evaluation and Analysis Committee) will evaluate and compare the bids that have been determined to be substantially responsive, pursuant to ITB Clause 26.</w:t>
            </w:r>
          </w:p>
        </w:tc>
      </w:tr>
      <w:tr w:rsidR="00672659" w14:paraId="1B477B2C" w14:textId="77777777" w:rsidTr="004D22E1">
        <w:tc>
          <w:tcPr>
            <w:tcW w:w="1569" w:type="dxa"/>
          </w:tcPr>
          <w:p w14:paraId="7280E472" w14:textId="77777777" w:rsidR="00672659" w:rsidRPr="004D22E1" w:rsidRDefault="00672659" w:rsidP="006B0652">
            <w:pPr>
              <w:jc w:val="both"/>
              <w:rPr>
                <w:sz w:val="24"/>
                <w:szCs w:val="24"/>
              </w:rPr>
            </w:pPr>
          </w:p>
        </w:tc>
        <w:tc>
          <w:tcPr>
            <w:tcW w:w="10773" w:type="dxa"/>
          </w:tcPr>
          <w:p w14:paraId="55C8D78F" w14:textId="25BCFC83" w:rsidR="00672659" w:rsidRPr="004D22E1" w:rsidRDefault="00672659" w:rsidP="00BA62C8">
            <w:pPr>
              <w:jc w:val="both"/>
              <w:rPr>
                <w:rFonts w:ascii="Arial Narrow" w:eastAsia="Calibri" w:hAnsi="Arial Narrow" w:cs="Arial"/>
                <w:sz w:val="24"/>
                <w:szCs w:val="24"/>
              </w:rPr>
            </w:pPr>
            <w:r w:rsidRPr="004D22E1">
              <w:rPr>
                <w:rFonts w:ascii="Arial Narrow" w:eastAsia="Calibri" w:hAnsi="Arial Narrow" w:cs="Arial"/>
                <w:sz w:val="24"/>
                <w:szCs w:val="24"/>
              </w:rPr>
              <w:t>29.2 In order to compare and evaluate bids and determine the ranking of candidates, the comparison of the responsive Bids shall be carried out on Delivery Duty Paid (DDP) End-users’ site basis / Free Delivery at End-users’ Site basis</w:t>
            </w:r>
            <w:proofErr w:type="gramStart"/>
            <w:r w:rsidRPr="004D22E1">
              <w:rPr>
                <w:rFonts w:ascii="Arial Narrow" w:eastAsia="Calibri" w:hAnsi="Arial Narrow" w:cs="Arial"/>
                <w:sz w:val="24"/>
                <w:szCs w:val="24"/>
              </w:rPr>
              <w:t>..</w:t>
            </w:r>
            <w:proofErr w:type="gramEnd"/>
            <w:r w:rsidRPr="004D22E1">
              <w:rPr>
                <w:rFonts w:ascii="Arial Narrow" w:eastAsia="Calibri" w:hAnsi="Arial Narrow" w:cs="Arial"/>
                <w:sz w:val="24"/>
                <w:szCs w:val="24"/>
              </w:rPr>
              <w:t xml:space="preserve"> </w:t>
            </w:r>
          </w:p>
          <w:p w14:paraId="15026364" w14:textId="77777777" w:rsidR="00672659" w:rsidRPr="004D22E1" w:rsidRDefault="00672659" w:rsidP="006B0652">
            <w:pPr>
              <w:jc w:val="both"/>
              <w:rPr>
                <w:sz w:val="24"/>
                <w:szCs w:val="24"/>
              </w:rPr>
            </w:pPr>
          </w:p>
        </w:tc>
      </w:tr>
      <w:tr w:rsidR="00672659" w14:paraId="390683D9" w14:textId="77777777" w:rsidTr="004D22E1">
        <w:tc>
          <w:tcPr>
            <w:tcW w:w="1569" w:type="dxa"/>
          </w:tcPr>
          <w:p w14:paraId="204CF691" w14:textId="77777777" w:rsidR="00672659" w:rsidRPr="004D22E1" w:rsidRDefault="00672659" w:rsidP="006B0652">
            <w:pPr>
              <w:jc w:val="both"/>
              <w:rPr>
                <w:sz w:val="24"/>
                <w:szCs w:val="24"/>
              </w:rPr>
            </w:pPr>
          </w:p>
        </w:tc>
        <w:tc>
          <w:tcPr>
            <w:tcW w:w="10773" w:type="dxa"/>
          </w:tcPr>
          <w:p w14:paraId="439BD944"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29.3 In order to compare and evaluate bids and determine the ranking of candidates, the following will be</w:t>
            </w:r>
            <w:r w:rsidRPr="004D22E1">
              <w:rPr>
                <w:rFonts w:ascii="Arial Narrow" w:eastAsia="Calibri" w:hAnsi="Arial Narrow" w:cs="Arial"/>
                <w:sz w:val="24"/>
                <w:szCs w:val="24"/>
                <w:lang w:bidi="ar-IQ"/>
              </w:rPr>
              <w:t xml:space="preserve"> calculated</w:t>
            </w:r>
            <w:r w:rsidRPr="004D22E1">
              <w:rPr>
                <w:rFonts w:ascii="Arial Narrow" w:eastAsia="Calibri" w:hAnsi="Arial Narrow" w:cs="Arial"/>
                <w:sz w:val="24"/>
                <w:szCs w:val="24"/>
              </w:rPr>
              <w:t>:</w:t>
            </w:r>
          </w:p>
        </w:tc>
      </w:tr>
      <w:tr w:rsidR="00672659" w14:paraId="41572792" w14:textId="77777777" w:rsidTr="004D22E1">
        <w:tc>
          <w:tcPr>
            <w:tcW w:w="1569" w:type="dxa"/>
          </w:tcPr>
          <w:p w14:paraId="49FCE51D" w14:textId="77777777" w:rsidR="00672659" w:rsidRPr="004D22E1" w:rsidRDefault="00672659" w:rsidP="006B0652">
            <w:pPr>
              <w:jc w:val="both"/>
              <w:rPr>
                <w:sz w:val="24"/>
                <w:szCs w:val="24"/>
              </w:rPr>
            </w:pPr>
          </w:p>
        </w:tc>
        <w:tc>
          <w:tcPr>
            <w:tcW w:w="10773" w:type="dxa"/>
          </w:tcPr>
          <w:p w14:paraId="38B1E67E" w14:textId="0F41602A" w:rsidR="00672659" w:rsidRPr="004D22E1" w:rsidRDefault="00672659" w:rsidP="00AF205A">
            <w:pPr>
              <w:numPr>
                <w:ilvl w:val="0"/>
                <w:numId w:val="5"/>
              </w:numPr>
              <w:jc w:val="both"/>
              <w:rPr>
                <w:rFonts w:ascii="Arial Narrow" w:eastAsia="Calibri" w:hAnsi="Arial Narrow" w:cs="Arial"/>
                <w:sz w:val="24"/>
                <w:szCs w:val="24"/>
              </w:rPr>
            </w:pPr>
            <w:r w:rsidRPr="004D22E1">
              <w:rPr>
                <w:rFonts w:ascii="Arial Narrow" w:eastAsia="Calibri" w:hAnsi="Arial Narrow" w:cs="Arial"/>
                <w:sz w:val="24"/>
                <w:szCs w:val="24"/>
              </w:rPr>
              <w:t>The prices of domestic (</w:t>
            </w:r>
            <w:proofErr w:type="spellStart"/>
            <w:r w:rsidRPr="004D22E1">
              <w:rPr>
                <w:rFonts w:ascii="Arial Narrow" w:eastAsia="Calibri" w:hAnsi="Arial Narrow" w:cs="Arial"/>
                <w:sz w:val="24"/>
                <w:szCs w:val="24"/>
              </w:rPr>
              <w:t>druges</w:t>
            </w:r>
            <w:proofErr w:type="spellEnd"/>
            <w:r w:rsidRPr="004D22E1">
              <w:rPr>
                <w:rFonts w:ascii="Arial Narrow" w:eastAsia="Calibri" w:hAnsi="Arial Narrow" w:cs="Arial"/>
                <w:sz w:val="24"/>
                <w:szCs w:val="24"/>
              </w:rPr>
              <w:t xml:space="preserve"> and vaccines) or those of foreign origin located within Iraq, as brought out in ITB Sub-Clause 14.3. and stipulated in Price Schedule in format in </w:t>
            </w:r>
            <w:r w:rsidRPr="004D22E1">
              <w:rPr>
                <w:rFonts w:ascii="Arial Narrow" w:eastAsia="Calibri" w:hAnsi="Arial Narrow" w:cs="Arial"/>
                <w:b/>
                <w:sz w:val="24"/>
                <w:szCs w:val="24"/>
              </w:rPr>
              <w:t>Section IV</w:t>
            </w:r>
            <w:r w:rsidRPr="004D22E1">
              <w:rPr>
                <w:rFonts w:ascii="Arial Narrow" w:eastAsia="Calibri" w:hAnsi="Arial Narrow" w:cs="Arial"/>
                <w:sz w:val="24"/>
                <w:szCs w:val="24"/>
              </w:rPr>
              <w:t>(2),</w:t>
            </w:r>
          </w:p>
          <w:p w14:paraId="66BEE7B3" w14:textId="77777777" w:rsidR="00672659" w:rsidRPr="004D22E1" w:rsidRDefault="00672659" w:rsidP="00AF2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24"/>
                <w:szCs w:val="24"/>
              </w:rPr>
            </w:pPr>
            <w:r w:rsidRPr="004D22E1">
              <w:rPr>
                <w:rFonts w:ascii="inherit" w:eastAsia="Times New Roman" w:hAnsi="inherit" w:cs="Courier New"/>
                <w:color w:val="202124"/>
                <w:sz w:val="24"/>
                <w:szCs w:val="24"/>
                <w:highlight w:val="yellow"/>
              </w:rPr>
              <w:t xml:space="preserve">• The price of the annual maintenance contract (Annual </w:t>
            </w:r>
            <w:proofErr w:type="spellStart"/>
            <w:r w:rsidRPr="004D22E1">
              <w:rPr>
                <w:rFonts w:ascii="inherit" w:eastAsia="Times New Roman" w:hAnsi="inherit" w:cs="Courier New"/>
                <w:color w:val="202124"/>
                <w:sz w:val="24"/>
                <w:szCs w:val="24"/>
                <w:highlight w:val="yellow"/>
              </w:rPr>
              <w:t>Maintenanse</w:t>
            </w:r>
            <w:proofErr w:type="spellEnd"/>
            <w:r w:rsidRPr="004D22E1">
              <w:rPr>
                <w:rFonts w:ascii="inherit" w:eastAsia="Times New Roman" w:hAnsi="inherit" w:cs="Courier New"/>
                <w:color w:val="202124"/>
                <w:sz w:val="24"/>
                <w:szCs w:val="24"/>
                <w:highlight w:val="yellow"/>
              </w:rPr>
              <w:t xml:space="preserve"> Contract-AMC) as stated in the price table attached in the second section of the bid data sheet, and if the list of contract requirements and </w:t>
            </w:r>
            <w:r w:rsidRPr="004D22E1">
              <w:rPr>
                <w:rFonts w:ascii="inherit" w:eastAsia="Times New Roman" w:hAnsi="inherit" w:cs="Courier New"/>
                <w:color w:val="202124"/>
                <w:sz w:val="24"/>
                <w:szCs w:val="24"/>
                <w:highlight w:val="yellow"/>
              </w:rPr>
              <w:lastRenderedPageBreak/>
              <w:t>paragraph 3-14 of the instructions to bidders stipulate the necessity of providing maintenance for the years following a period within the defects</w:t>
            </w:r>
          </w:p>
          <w:p w14:paraId="05EE55BE" w14:textId="77777777" w:rsidR="00672659" w:rsidRPr="004D22E1" w:rsidRDefault="00672659" w:rsidP="00AB6AE5">
            <w:pPr>
              <w:numPr>
                <w:ilvl w:val="0"/>
                <w:numId w:val="5"/>
              </w:numPr>
              <w:jc w:val="both"/>
              <w:rPr>
                <w:rFonts w:ascii="Arial Narrow" w:eastAsia="Calibri" w:hAnsi="Arial Narrow" w:cs="Arial"/>
                <w:sz w:val="24"/>
                <w:szCs w:val="24"/>
              </w:rPr>
            </w:pPr>
          </w:p>
        </w:tc>
      </w:tr>
      <w:tr w:rsidR="00672659" w14:paraId="2724E499" w14:textId="77777777" w:rsidTr="004D22E1">
        <w:tc>
          <w:tcPr>
            <w:tcW w:w="1569" w:type="dxa"/>
          </w:tcPr>
          <w:p w14:paraId="4795F2EA" w14:textId="77777777" w:rsidR="00672659" w:rsidRPr="004D22E1" w:rsidRDefault="00672659" w:rsidP="006B0652">
            <w:pPr>
              <w:jc w:val="both"/>
              <w:rPr>
                <w:sz w:val="24"/>
                <w:szCs w:val="24"/>
              </w:rPr>
            </w:pPr>
          </w:p>
        </w:tc>
        <w:tc>
          <w:tcPr>
            <w:tcW w:w="10773" w:type="dxa"/>
          </w:tcPr>
          <w:p w14:paraId="5E94E3E8" w14:textId="77777777" w:rsidR="00672659" w:rsidRPr="004D22E1" w:rsidRDefault="00672659" w:rsidP="00AB6AE5">
            <w:pPr>
              <w:numPr>
                <w:ilvl w:val="0"/>
                <w:numId w:val="5"/>
              </w:numPr>
              <w:jc w:val="both"/>
              <w:rPr>
                <w:rFonts w:ascii="Arial Narrow" w:eastAsia="Calibri" w:hAnsi="Arial Narrow" w:cs="Arial"/>
                <w:sz w:val="24"/>
                <w:szCs w:val="24"/>
              </w:rPr>
            </w:pPr>
            <w:r w:rsidRPr="004D22E1">
              <w:rPr>
                <w:rFonts w:ascii="Arial Narrow" w:eastAsia="Calibri" w:hAnsi="Arial Narrow" w:cs="Arial"/>
                <w:sz w:val="24"/>
                <w:szCs w:val="24"/>
              </w:rPr>
              <w:t xml:space="preserve">The prices of (drugs and vaccines) offered from abroad, as per ITB Sub-Clause 14.3.2 and as stipulated in Price Schedule in format in </w:t>
            </w:r>
            <w:r w:rsidRPr="004D22E1">
              <w:rPr>
                <w:rFonts w:ascii="Arial Narrow" w:eastAsia="Calibri" w:hAnsi="Arial Narrow" w:cs="Arial"/>
                <w:b/>
                <w:sz w:val="24"/>
                <w:szCs w:val="24"/>
              </w:rPr>
              <w:t>Section IV</w:t>
            </w:r>
            <w:r w:rsidRPr="004D22E1">
              <w:rPr>
                <w:rFonts w:ascii="Arial Narrow" w:eastAsia="Calibri" w:hAnsi="Arial Narrow" w:cs="Arial"/>
                <w:sz w:val="24"/>
                <w:szCs w:val="24"/>
              </w:rPr>
              <w:t xml:space="preserve"> (3)</w:t>
            </w:r>
          </w:p>
        </w:tc>
      </w:tr>
      <w:tr w:rsidR="00672659" w14:paraId="7BD4860F" w14:textId="77777777" w:rsidTr="004D22E1">
        <w:tc>
          <w:tcPr>
            <w:tcW w:w="1569" w:type="dxa"/>
          </w:tcPr>
          <w:p w14:paraId="4D627C07" w14:textId="77777777" w:rsidR="00672659" w:rsidRPr="004D22E1" w:rsidRDefault="00672659" w:rsidP="006B0652">
            <w:pPr>
              <w:jc w:val="both"/>
              <w:rPr>
                <w:sz w:val="24"/>
                <w:szCs w:val="24"/>
              </w:rPr>
            </w:pPr>
          </w:p>
        </w:tc>
        <w:tc>
          <w:tcPr>
            <w:tcW w:w="10773" w:type="dxa"/>
          </w:tcPr>
          <w:p w14:paraId="563CE618" w14:textId="77777777" w:rsidR="00672659" w:rsidRPr="004D22E1" w:rsidRDefault="00672659" w:rsidP="006B0652">
            <w:pPr>
              <w:jc w:val="both"/>
              <w:rPr>
                <w:rFonts w:ascii="Arial Narrow" w:eastAsia="Calibri" w:hAnsi="Arial Narrow" w:cs="Arial"/>
                <w:color w:val="000000"/>
                <w:spacing w:val="-2"/>
                <w:sz w:val="24"/>
                <w:szCs w:val="24"/>
              </w:rPr>
            </w:pPr>
            <w:r w:rsidRPr="004D22E1">
              <w:rPr>
                <w:rFonts w:ascii="Arial Narrow" w:eastAsia="Calibri" w:hAnsi="Arial Narrow" w:cs="Arial"/>
                <w:sz w:val="24"/>
                <w:szCs w:val="24"/>
              </w:rPr>
              <w:t>29.4</w:t>
            </w:r>
            <w:r w:rsidRPr="004D22E1">
              <w:rPr>
                <w:rFonts w:ascii="Arial Narrow" w:eastAsia="Calibri" w:hAnsi="Arial Narrow" w:cs="Arial"/>
                <w:sz w:val="24"/>
                <w:szCs w:val="24"/>
              </w:rPr>
              <w:tab/>
              <w:t xml:space="preserve">If more than one schedule (or lot) has been specified in Section VI Schedule of Requirements, the Bidders are required to quote as stipulated in ITB Sub-Clause 14.7. </w:t>
            </w:r>
            <w:r w:rsidRPr="004D22E1">
              <w:rPr>
                <w:rFonts w:ascii="Arial Narrow" w:eastAsia="Calibri" w:hAnsi="Arial Narrow" w:cs="Arial"/>
                <w:color w:val="000000"/>
                <w:spacing w:val="-2"/>
                <w:sz w:val="24"/>
                <w:szCs w:val="24"/>
              </w:rPr>
              <w:t>Bids shall be evaluated for each schedules (or lots) separately.</w:t>
            </w:r>
          </w:p>
          <w:p w14:paraId="7954007B" w14:textId="77777777" w:rsidR="00672659" w:rsidRPr="004D22E1" w:rsidRDefault="00672659" w:rsidP="006B0652">
            <w:pPr>
              <w:jc w:val="both"/>
              <w:rPr>
                <w:sz w:val="24"/>
                <w:szCs w:val="24"/>
              </w:rPr>
            </w:pPr>
          </w:p>
        </w:tc>
      </w:tr>
      <w:tr w:rsidR="00672659" w14:paraId="42B13A51" w14:textId="77777777" w:rsidTr="004D22E1">
        <w:tc>
          <w:tcPr>
            <w:tcW w:w="1569" w:type="dxa"/>
          </w:tcPr>
          <w:p w14:paraId="2327DEF8" w14:textId="77777777" w:rsidR="00672659" w:rsidRPr="004D22E1" w:rsidRDefault="00672659" w:rsidP="006B0652">
            <w:pPr>
              <w:jc w:val="both"/>
              <w:rPr>
                <w:sz w:val="24"/>
                <w:szCs w:val="24"/>
              </w:rPr>
            </w:pPr>
          </w:p>
        </w:tc>
        <w:tc>
          <w:tcPr>
            <w:tcW w:w="10773" w:type="dxa"/>
          </w:tcPr>
          <w:p w14:paraId="4BA18AC3"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 xml:space="preserve">29.5 </w:t>
            </w:r>
            <w:r w:rsidRPr="004D22E1">
              <w:rPr>
                <w:rFonts w:ascii="Arial Narrow" w:eastAsia="Calibri" w:hAnsi="Arial Narrow" w:cs="Arial"/>
                <w:sz w:val="24"/>
                <w:szCs w:val="24"/>
              </w:rPr>
              <w:tab/>
              <w:t>Contracts for each schedule (or group) can be awarded separately, according to the bidder who submitted the responsive and lowest-</w:t>
            </w:r>
            <w:proofErr w:type="spellStart"/>
            <w:r w:rsidRPr="004D22E1">
              <w:rPr>
                <w:rFonts w:ascii="Arial Narrow" w:eastAsia="Calibri" w:hAnsi="Arial Narrow" w:cs="Arial"/>
                <w:sz w:val="24"/>
                <w:szCs w:val="24"/>
              </w:rPr>
              <w:t>costed</w:t>
            </w:r>
            <w:proofErr w:type="spellEnd"/>
            <w:r w:rsidRPr="004D22E1">
              <w:rPr>
                <w:rFonts w:ascii="Arial Narrow" w:eastAsia="Calibri" w:hAnsi="Arial Narrow" w:cs="Arial"/>
                <w:sz w:val="24"/>
                <w:szCs w:val="24"/>
              </w:rPr>
              <w:t xml:space="preserve"> bid (Lowest Evaluated Bid) as per ITB Clause 8 subject to Margin of Preference, as per Clause- 30.</w:t>
            </w:r>
          </w:p>
          <w:p w14:paraId="0F553D4D" w14:textId="77777777" w:rsidR="00672659" w:rsidRPr="004D22E1" w:rsidRDefault="00672659" w:rsidP="006B0652">
            <w:pPr>
              <w:jc w:val="both"/>
              <w:rPr>
                <w:sz w:val="24"/>
                <w:szCs w:val="24"/>
              </w:rPr>
            </w:pPr>
          </w:p>
        </w:tc>
      </w:tr>
      <w:tr w:rsidR="00672659" w14:paraId="5637C04E" w14:textId="77777777" w:rsidTr="004D22E1">
        <w:tc>
          <w:tcPr>
            <w:tcW w:w="1569" w:type="dxa"/>
          </w:tcPr>
          <w:p w14:paraId="24171230" w14:textId="77777777" w:rsidR="00672659" w:rsidRPr="004D22E1" w:rsidRDefault="00672659" w:rsidP="006B0652">
            <w:pPr>
              <w:keepNext/>
              <w:keepLines/>
              <w:spacing w:before="200"/>
              <w:jc w:val="both"/>
              <w:outlineLvl w:val="1"/>
              <w:rPr>
                <w:rFonts w:ascii="Arial Narrow" w:eastAsia="Calibri" w:hAnsi="Arial Narrow" w:cs="Arial"/>
                <w:b/>
                <w:bCs/>
                <w:strike/>
                <w:sz w:val="24"/>
                <w:szCs w:val="24"/>
              </w:rPr>
            </w:pPr>
            <w:r w:rsidRPr="004D22E1">
              <w:rPr>
                <w:rFonts w:ascii="Arial Narrow" w:eastAsia="Calibri" w:hAnsi="Arial Narrow" w:cs="Arial"/>
                <w:b/>
                <w:bCs/>
                <w:sz w:val="24"/>
                <w:szCs w:val="24"/>
              </w:rPr>
              <w:t>30. Margin of         Preference</w:t>
            </w:r>
          </w:p>
          <w:p w14:paraId="24219055" w14:textId="77777777" w:rsidR="00672659" w:rsidRPr="004D22E1" w:rsidRDefault="00672659" w:rsidP="006B0652">
            <w:pPr>
              <w:jc w:val="both"/>
              <w:rPr>
                <w:sz w:val="24"/>
                <w:szCs w:val="24"/>
              </w:rPr>
            </w:pPr>
          </w:p>
        </w:tc>
        <w:tc>
          <w:tcPr>
            <w:tcW w:w="10773" w:type="dxa"/>
          </w:tcPr>
          <w:p w14:paraId="36AADF00"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 xml:space="preserve">30.1 </w:t>
            </w:r>
            <w:r w:rsidRPr="004D22E1">
              <w:rPr>
                <w:rFonts w:ascii="Arial Narrow" w:eastAsia="Calibri" w:hAnsi="Arial Narrow" w:cs="Arial"/>
                <w:spacing w:val="-3"/>
                <w:sz w:val="24"/>
                <w:szCs w:val="24"/>
              </w:rPr>
              <w:tab/>
              <w:t xml:space="preserve">Unless otherwise stated in </w:t>
            </w:r>
            <w:r w:rsidRPr="004D22E1">
              <w:rPr>
                <w:rFonts w:ascii="Arial Narrow" w:eastAsia="Calibri" w:hAnsi="Arial Narrow" w:cs="Arial"/>
                <w:b/>
                <w:spacing w:val="-3"/>
                <w:sz w:val="24"/>
                <w:szCs w:val="24"/>
              </w:rPr>
              <w:t xml:space="preserve">Bid Data Sheet, </w:t>
            </w:r>
            <w:r w:rsidRPr="004D22E1">
              <w:rPr>
                <w:rFonts w:ascii="Arial Narrow" w:eastAsia="Calibri" w:hAnsi="Arial Narrow" w:cs="Arial"/>
                <w:spacing w:val="-3"/>
                <w:sz w:val="24"/>
                <w:szCs w:val="24"/>
              </w:rPr>
              <w:t xml:space="preserve">a margin of priority shall be adopted for bids from local bidders.  </w:t>
            </w:r>
          </w:p>
          <w:p w14:paraId="5439DFD6" w14:textId="77777777" w:rsidR="00672659" w:rsidRPr="004D22E1" w:rsidRDefault="00672659" w:rsidP="006B0652">
            <w:pPr>
              <w:jc w:val="both"/>
              <w:rPr>
                <w:sz w:val="24"/>
                <w:szCs w:val="24"/>
              </w:rPr>
            </w:pPr>
          </w:p>
        </w:tc>
      </w:tr>
      <w:tr w:rsidR="00672659" w14:paraId="7A706EB6" w14:textId="77777777" w:rsidTr="004D22E1">
        <w:tc>
          <w:tcPr>
            <w:tcW w:w="1569" w:type="dxa"/>
          </w:tcPr>
          <w:p w14:paraId="33D94F6C" w14:textId="77777777" w:rsidR="00672659" w:rsidRPr="004D22E1" w:rsidRDefault="00672659" w:rsidP="004A4BE4">
            <w:pPr>
              <w:rPr>
                <w:rFonts w:ascii="Arial Narrow" w:eastAsia="Calibri" w:hAnsi="Arial Narrow" w:cs="Arial"/>
                <w:b/>
                <w:bCs/>
                <w:strike/>
                <w:color w:val="000000" w:themeColor="text1"/>
                <w:sz w:val="24"/>
                <w:szCs w:val="24"/>
              </w:rPr>
            </w:pPr>
            <w:r w:rsidRPr="004D22E1">
              <w:rPr>
                <w:rFonts w:ascii="Arial Narrow" w:eastAsia="Calibri" w:hAnsi="Arial Narrow" w:cs="Arial"/>
                <w:b/>
                <w:bCs/>
                <w:color w:val="000000" w:themeColor="text1"/>
                <w:sz w:val="24"/>
                <w:szCs w:val="24"/>
              </w:rPr>
              <w:t xml:space="preserve">31. </w:t>
            </w:r>
            <w:r w:rsidRPr="004D22E1">
              <w:rPr>
                <w:rFonts w:ascii="Arial Narrow" w:eastAsia="Calibri" w:hAnsi="Arial Narrow" w:cs="Arial"/>
                <w:b/>
                <w:bCs/>
                <w:noProof/>
                <w:color w:val="000000" w:themeColor="text1"/>
                <w:sz w:val="24"/>
                <w:szCs w:val="24"/>
              </w:rPr>
              <w:t>Contracting Entity’s Right to accept or reject all or any of the Bids</w:t>
            </w:r>
          </w:p>
          <w:p w14:paraId="32C8A8F8" w14:textId="77777777" w:rsidR="00672659" w:rsidRPr="004D22E1" w:rsidRDefault="00672659" w:rsidP="006B0652">
            <w:pPr>
              <w:jc w:val="both"/>
              <w:rPr>
                <w:color w:val="FF0000"/>
                <w:sz w:val="24"/>
                <w:szCs w:val="24"/>
              </w:rPr>
            </w:pPr>
          </w:p>
        </w:tc>
        <w:tc>
          <w:tcPr>
            <w:tcW w:w="10773" w:type="dxa"/>
          </w:tcPr>
          <w:p w14:paraId="5706F78D"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31.1</w:t>
            </w:r>
            <w:r w:rsidRPr="004D22E1">
              <w:rPr>
                <w:rFonts w:ascii="Arial Narrow" w:eastAsia="Calibri" w:hAnsi="Arial Narrow" w:cs="Arial"/>
                <w:sz w:val="24"/>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14:paraId="4153C4AC" w14:textId="77777777" w:rsidR="00672659" w:rsidRPr="004D22E1" w:rsidRDefault="00672659" w:rsidP="006B0652">
            <w:pPr>
              <w:jc w:val="both"/>
              <w:rPr>
                <w:sz w:val="24"/>
                <w:szCs w:val="24"/>
              </w:rPr>
            </w:pPr>
          </w:p>
        </w:tc>
      </w:tr>
      <w:tr w:rsidR="00672659" w14:paraId="0A07CAF8" w14:textId="77777777" w:rsidTr="004D22E1">
        <w:tc>
          <w:tcPr>
            <w:tcW w:w="1569" w:type="dxa"/>
          </w:tcPr>
          <w:p w14:paraId="46543893" w14:textId="77777777" w:rsidR="00672659" w:rsidRPr="004D22E1" w:rsidRDefault="00672659" w:rsidP="006B0652">
            <w:pPr>
              <w:jc w:val="both"/>
              <w:rPr>
                <w:sz w:val="24"/>
                <w:szCs w:val="24"/>
              </w:rPr>
            </w:pPr>
          </w:p>
        </w:tc>
        <w:tc>
          <w:tcPr>
            <w:tcW w:w="10773" w:type="dxa"/>
          </w:tcPr>
          <w:p w14:paraId="280B2E01"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lang w:val="en-GB"/>
              </w:rPr>
              <w:t>In case of annulment, all bids submitted and specifically, Bid Guarantee shall be promptly returned to the Bidders together with the fees of purchasing the Tender documents as paid by the Bidders.</w:t>
            </w:r>
          </w:p>
          <w:p w14:paraId="4FF0A498" w14:textId="77777777" w:rsidR="00672659" w:rsidRPr="004D22E1" w:rsidRDefault="00672659" w:rsidP="006B0652">
            <w:pPr>
              <w:jc w:val="both"/>
              <w:rPr>
                <w:sz w:val="24"/>
                <w:szCs w:val="24"/>
              </w:rPr>
            </w:pPr>
          </w:p>
        </w:tc>
      </w:tr>
      <w:tr w:rsidR="00672659" w14:paraId="082B5F50" w14:textId="77777777" w:rsidTr="004D22E1">
        <w:tc>
          <w:tcPr>
            <w:tcW w:w="1569" w:type="dxa"/>
          </w:tcPr>
          <w:p w14:paraId="6802476F" w14:textId="77777777" w:rsidR="00672659" w:rsidRPr="004D22E1" w:rsidRDefault="00672659" w:rsidP="006B0652">
            <w:pPr>
              <w:jc w:val="both"/>
              <w:rPr>
                <w:rFonts w:ascii="Arial Narrow" w:eastAsia="Calibri" w:hAnsi="Arial Narrow" w:cs="Arial"/>
                <w:sz w:val="24"/>
                <w:szCs w:val="24"/>
              </w:rPr>
            </w:pPr>
          </w:p>
          <w:p w14:paraId="3A7B6822" w14:textId="77777777" w:rsidR="00672659" w:rsidRPr="004D22E1" w:rsidRDefault="00672659" w:rsidP="006B0652">
            <w:pPr>
              <w:jc w:val="both"/>
              <w:rPr>
                <w:sz w:val="24"/>
                <w:szCs w:val="24"/>
              </w:rPr>
            </w:pPr>
            <w:r w:rsidRPr="004D22E1">
              <w:rPr>
                <w:rFonts w:ascii="Arial Narrow" w:eastAsia="Calibri" w:hAnsi="Arial Narrow" w:cs="Arial"/>
                <w:b/>
                <w:bCs/>
                <w:sz w:val="24"/>
                <w:szCs w:val="24"/>
              </w:rPr>
              <w:t xml:space="preserve">32. Eligibility </w:t>
            </w:r>
            <w:r w:rsidRPr="004D22E1">
              <w:rPr>
                <w:rFonts w:ascii="Arial Narrow" w:eastAsia="Calibri" w:hAnsi="Arial Narrow" w:cs="Arial"/>
                <w:b/>
                <w:bCs/>
                <w:sz w:val="24"/>
                <w:szCs w:val="24"/>
              </w:rPr>
              <w:lastRenderedPageBreak/>
              <w:t>and Qualification of bidder</w:t>
            </w:r>
          </w:p>
        </w:tc>
        <w:tc>
          <w:tcPr>
            <w:tcW w:w="10773" w:type="dxa"/>
          </w:tcPr>
          <w:p w14:paraId="2B56AF07" w14:textId="77777777" w:rsidR="00672659" w:rsidRPr="004D22E1" w:rsidRDefault="00672659" w:rsidP="006B0652">
            <w:pPr>
              <w:tabs>
                <w:tab w:val="left" w:pos="634"/>
              </w:tabs>
              <w:suppressAutoHyphens/>
              <w:spacing w:after="200"/>
              <w:jc w:val="both"/>
              <w:rPr>
                <w:spacing w:val="-3"/>
                <w:sz w:val="24"/>
                <w:szCs w:val="24"/>
              </w:rPr>
            </w:pPr>
          </w:p>
          <w:p w14:paraId="37856EBE" w14:textId="77777777" w:rsidR="00672659" w:rsidRPr="004D22E1" w:rsidRDefault="00672659" w:rsidP="006B0652">
            <w:pPr>
              <w:tabs>
                <w:tab w:val="left" w:pos="634"/>
              </w:tabs>
              <w:suppressAutoHyphens/>
              <w:spacing w:after="200"/>
              <w:jc w:val="both"/>
              <w:rPr>
                <w:spacing w:val="-3"/>
                <w:sz w:val="24"/>
                <w:szCs w:val="24"/>
              </w:rPr>
            </w:pPr>
            <w:r w:rsidRPr="004D22E1">
              <w:rPr>
                <w:spacing w:val="-3"/>
                <w:sz w:val="24"/>
                <w:szCs w:val="24"/>
              </w:rPr>
              <w:lastRenderedPageBreak/>
              <w:t>32.1</w:t>
            </w:r>
            <w:r w:rsidRPr="004D22E1">
              <w:rPr>
                <w:spacing w:val="-3"/>
                <w:sz w:val="24"/>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672659" w14:paraId="60B7B665" w14:textId="77777777" w:rsidTr="004D22E1">
        <w:tc>
          <w:tcPr>
            <w:tcW w:w="1569" w:type="dxa"/>
          </w:tcPr>
          <w:p w14:paraId="02F43006" w14:textId="77777777" w:rsidR="00672659" w:rsidRPr="004D22E1" w:rsidRDefault="00672659" w:rsidP="0073588C">
            <w:pPr>
              <w:rPr>
                <w:sz w:val="24"/>
                <w:szCs w:val="24"/>
              </w:rPr>
            </w:pPr>
          </w:p>
        </w:tc>
        <w:tc>
          <w:tcPr>
            <w:tcW w:w="10773" w:type="dxa"/>
          </w:tcPr>
          <w:p w14:paraId="6CE303E0"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32.2</w:t>
            </w:r>
            <w:r w:rsidRPr="004D22E1">
              <w:rPr>
                <w:rFonts w:ascii="Arial Narrow" w:eastAsia="Calibri" w:hAnsi="Arial Narrow" w:cs="Arial"/>
                <w:spacing w:val="-3"/>
                <w:sz w:val="24"/>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672659" w14:paraId="1D311BD1" w14:textId="77777777" w:rsidTr="004D22E1">
        <w:tc>
          <w:tcPr>
            <w:tcW w:w="1569" w:type="dxa"/>
          </w:tcPr>
          <w:p w14:paraId="02DD1A16" w14:textId="77777777" w:rsidR="00672659" w:rsidRPr="004D22E1" w:rsidRDefault="00672659" w:rsidP="0073588C">
            <w:pPr>
              <w:rPr>
                <w:sz w:val="24"/>
                <w:szCs w:val="24"/>
              </w:rPr>
            </w:pPr>
          </w:p>
        </w:tc>
        <w:tc>
          <w:tcPr>
            <w:tcW w:w="10773" w:type="dxa"/>
          </w:tcPr>
          <w:p w14:paraId="773E65DA"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32.3</w:t>
            </w:r>
            <w:r w:rsidRPr="004D22E1">
              <w:rPr>
                <w:rFonts w:ascii="Arial Narrow" w:eastAsia="Calibri" w:hAnsi="Arial Narrow" w:cs="Arial"/>
                <w:spacing w:val="-3"/>
                <w:sz w:val="24"/>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14:paraId="284EE126" w14:textId="77777777" w:rsidR="00D677C2" w:rsidRDefault="00D677C2">
      <w:pPr>
        <w:rPr>
          <w:rtl/>
        </w:rPr>
      </w:pPr>
    </w:p>
    <w:tbl>
      <w:tblPr>
        <w:tblStyle w:val="TableGrid"/>
        <w:tblW w:w="12342" w:type="dxa"/>
        <w:tblInd w:w="-185" w:type="dxa"/>
        <w:tblLayout w:type="fixed"/>
        <w:tblLook w:val="04A0" w:firstRow="1" w:lastRow="0" w:firstColumn="1" w:lastColumn="0" w:noHBand="0" w:noVBand="1"/>
      </w:tblPr>
      <w:tblGrid>
        <w:gridCol w:w="1711"/>
        <w:gridCol w:w="10631"/>
      </w:tblGrid>
      <w:tr w:rsidR="00672659" w14:paraId="607E33E9" w14:textId="77777777" w:rsidTr="004D22E1">
        <w:tc>
          <w:tcPr>
            <w:tcW w:w="12342" w:type="dxa"/>
            <w:gridSpan w:val="2"/>
            <w:shd w:val="clear" w:color="auto" w:fill="D9D9D9" w:themeFill="background1" w:themeFillShade="D9"/>
          </w:tcPr>
          <w:p w14:paraId="50072794" w14:textId="77777777" w:rsidR="00672659" w:rsidRPr="004D22E1" w:rsidRDefault="00672659" w:rsidP="006B0652">
            <w:pPr>
              <w:keepNext/>
              <w:keepLines/>
              <w:spacing w:before="480"/>
              <w:jc w:val="both"/>
              <w:outlineLvl w:val="0"/>
              <w:rPr>
                <w:rFonts w:ascii="Cambria" w:hAnsi="Cambria"/>
                <w:b/>
                <w:bCs/>
                <w:color w:val="365F91"/>
                <w:sz w:val="24"/>
                <w:szCs w:val="24"/>
              </w:rPr>
            </w:pPr>
            <w:bookmarkStart w:id="43" w:name="_Toc454183029"/>
            <w:bookmarkStart w:id="44" w:name="_Toc327026715"/>
            <w:r w:rsidRPr="004D22E1">
              <w:rPr>
                <w:rFonts w:ascii="Cambria" w:hAnsi="Cambria"/>
                <w:b/>
                <w:bCs/>
                <w:color w:val="365F91"/>
                <w:sz w:val="24"/>
                <w:szCs w:val="24"/>
              </w:rPr>
              <w:t>F. Award of Contract</w:t>
            </w:r>
            <w:bookmarkEnd w:id="43"/>
            <w:bookmarkEnd w:id="44"/>
          </w:p>
        </w:tc>
      </w:tr>
      <w:tr w:rsidR="00672659" w14:paraId="36DEEC01" w14:textId="77777777" w:rsidTr="004D22E1">
        <w:tc>
          <w:tcPr>
            <w:tcW w:w="1711" w:type="dxa"/>
          </w:tcPr>
          <w:p w14:paraId="649A55D2" w14:textId="77777777" w:rsidR="00672659" w:rsidRPr="004D22E1" w:rsidRDefault="00672659" w:rsidP="006B0652">
            <w:pPr>
              <w:jc w:val="both"/>
              <w:rPr>
                <w:rFonts w:ascii="Arial Narrow" w:eastAsia="Calibri" w:hAnsi="Arial Narrow" w:cs="Arial"/>
                <w:b/>
                <w:bCs/>
                <w:sz w:val="24"/>
                <w:szCs w:val="24"/>
              </w:rPr>
            </w:pPr>
            <w:bookmarkStart w:id="45" w:name="_Toc340548885"/>
            <w:bookmarkStart w:id="46" w:name="_Toc454183031"/>
            <w:bookmarkStart w:id="47" w:name="_Toc327026716"/>
            <w:r w:rsidRPr="004D22E1">
              <w:rPr>
                <w:rFonts w:ascii="Arial Narrow" w:eastAsia="Calibri" w:hAnsi="Arial Narrow" w:cs="Arial"/>
                <w:b/>
                <w:bCs/>
                <w:sz w:val="24"/>
                <w:szCs w:val="24"/>
              </w:rPr>
              <w:t xml:space="preserve">33. </w:t>
            </w:r>
            <w:bookmarkEnd w:id="45"/>
            <w:r w:rsidRPr="004D22E1">
              <w:rPr>
                <w:rFonts w:ascii="Arial Narrow" w:eastAsia="Calibri" w:hAnsi="Arial Narrow" w:cs="Arial"/>
                <w:b/>
                <w:bCs/>
                <w:sz w:val="24"/>
                <w:szCs w:val="24"/>
              </w:rPr>
              <w:t>Award Criteria</w:t>
            </w:r>
            <w:bookmarkEnd w:id="46"/>
            <w:bookmarkEnd w:id="47"/>
          </w:p>
        </w:tc>
        <w:tc>
          <w:tcPr>
            <w:tcW w:w="10631" w:type="dxa"/>
          </w:tcPr>
          <w:p w14:paraId="0FDB53E0"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33.1</w:t>
            </w:r>
            <w:r w:rsidRPr="004D22E1">
              <w:rPr>
                <w:rFonts w:ascii="Arial Narrow" w:eastAsia="Calibri" w:hAnsi="Arial Narrow" w:cs="Arial"/>
                <w:sz w:val="24"/>
                <w:szCs w:val="24"/>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tc>
      </w:tr>
      <w:tr w:rsidR="00672659" w14:paraId="46E38FA4" w14:textId="77777777" w:rsidTr="004D22E1">
        <w:tc>
          <w:tcPr>
            <w:tcW w:w="1711" w:type="dxa"/>
          </w:tcPr>
          <w:p w14:paraId="2110B7A2" w14:textId="77777777" w:rsidR="00672659" w:rsidRPr="004D22E1" w:rsidRDefault="00672659" w:rsidP="006B0652">
            <w:pPr>
              <w:jc w:val="both"/>
              <w:rPr>
                <w:sz w:val="24"/>
                <w:szCs w:val="24"/>
              </w:rPr>
            </w:pPr>
          </w:p>
        </w:tc>
        <w:tc>
          <w:tcPr>
            <w:tcW w:w="10631" w:type="dxa"/>
          </w:tcPr>
          <w:p w14:paraId="19619074" w14:textId="77777777" w:rsidR="00672659" w:rsidRPr="004D22E1" w:rsidRDefault="00672659" w:rsidP="006B0652">
            <w:pPr>
              <w:jc w:val="both"/>
              <w:rPr>
                <w:sz w:val="24"/>
                <w:szCs w:val="24"/>
              </w:rPr>
            </w:pPr>
            <w:r w:rsidRPr="004D22E1">
              <w:rPr>
                <w:rFonts w:ascii="Arial Narrow" w:eastAsia="Calibri" w:hAnsi="Arial Narrow" w:cs="Arial"/>
                <w:sz w:val="24"/>
                <w:szCs w:val="24"/>
              </w:rPr>
              <w:t xml:space="preserve">33.2 </w:t>
            </w:r>
            <w:r w:rsidRPr="004D22E1">
              <w:rPr>
                <w:rFonts w:ascii="Arial Narrow" w:eastAsia="Calibri" w:hAnsi="Arial Narrow" w:cs="Arial"/>
                <w:sz w:val="24"/>
                <w:szCs w:val="24"/>
                <w:lang w:val="en-GB"/>
              </w:rPr>
              <w:t>Before the award, the Contracting Entity has to verify from the competent authorities the validation of the substantial forms provided in the Bids including the</w:t>
            </w:r>
            <w:r w:rsidRPr="004D22E1">
              <w:rPr>
                <w:rFonts w:ascii="Arial Narrow" w:eastAsia="Calibri" w:hAnsi="Arial Narrow" w:cs="Arial"/>
                <w:sz w:val="24"/>
                <w:szCs w:val="24"/>
              </w:rPr>
              <w:t xml:space="preserve"> Bid Guarantee</w:t>
            </w:r>
          </w:p>
        </w:tc>
      </w:tr>
      <w:tr w:rsidR="00672659" w14:paraId="6C770283" w14:textId="77777777" w:rsidTr="004D22E1">
        <w:tc>
          <w:tcPr>
            <w:tcW w:w="1711" w:type="dxa"/>
          </w:tcPr>
          <w:p w14:paraId="230A6FDB"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48" w:name="_Toc454183033"/>
            <w:bookmarkStart w:id="49" w:name="_Toc327026717"/>
            <w:r w:rsidRPr="004D22E1">
              <w:rPr>
                <w:rFonts w:ascii="Arial Narrow" w:eastAsia="Calibri" w:hAnsi="Arial Narrow" w:cs="Arial"/>
                <w:b/>
                <w:bCs/>
                <w:sz w:val="24"/>
                <w:szCs w:val="24"/>
              </w:rPr>
              <w:lastRenderedPageBreak/>
              <w:t>34. Contracting Entity’s Right to Amend Quantities at Time of A</w:t>
            </w:r>
            <w:bookmarkStart w:id="50" w:name="_Toc340548887"/>
            <w:r w:rsidRPr="004D22E1">
              <w:rPr>
                <w:rFonts w:ascii="Arial Narrow" w:eastAsia="Calibri" w:hAnsi="Arial Narrow" w:cs="Arial"/>
                <w:b/>
                <w:bCs/>
                <w:sz w:val="24"/>
                <w:szCs w:val="24"/>
              </w:rPr>
              <w:t>ward</w:t>
            </w:r>
            <w:bookmarkEnd w:id="48"/>
            <w:bookmarkEnd w:id="49"/>
            <w:bookmarkEnd w:id="50"/>
            <w:r w:rsidRPr="004D22E1">
              <w:rPr>
                <w:rFonts w:ascii="Arial Narrow" w:eastAsia="Calibri" w:hAnsi="Arial Narrow" w:cs="Arial"/>
                <w:b/>
                <w:bCs/>
                <w:sz w:val="24"/>
                <w:szCs w:val="24"/>
              </w:rPr>
              <w:t xml:space="preserve">  </w:t>
            </w:r>
          </w:p>
        </w:tc>
        <w:tc>
          <w:tcPr>
            <w:tcW w:w="10631" w:type="dxa"/>
          </w:tcPr>
          <w:p w14:paraId="6271DFE6"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34.1</w:t>
            </w:r>
            <w:r w:rsidRPr="004D22E1">
              <w:rPr>
                <w:rFonts w:ascii="Arial Narrow" w:eastAsia="Calibri" w:hAnsi="Arial Narrow" w:cs="Arial"/>
                <w:sz w:val="24"/>
                <w:szCs w:val="24"/>
              </w:rPr>
              <w:tab/>
              <w:t xml:space="preserve">The Contracting Entity reserves the right at the time of Contract award to increase by a percentage no more than 20% or decrease no more than 15% of the value of contract (as stipulated in </w:t>
            </w:r>
            <w:r w:rsidRPr="004D22E1">
              <w:rPr>
                <w:rFonts w:ascii="Arial Narrow" w:eastAsia="Calibri" w:hAnsi="Arial Narrow" w:cs="Arial"/>
                <w:b/>
                <w:bCs/>
                <w:sz w:val="24"/>
                <w:szCs w:val="24"/>
              </w:rPr>
              <w:t>Bid Data Sheet</w:t>
            </w:r>
            <w:r w:rsidRPr="004D22E1">
              <w:rPr>
                <w:rFonts w:ascii="Arial Narrow" w:eastAsia="Calibri" w:hAnsi="Arial Narrow" w:cs="Arial"/>
                <w:sz w:val="24"/>
                <w:szCs w:val="24"/>
              </w:rPr>
              <w:t>) without any change in unit price or other terms and conditions.</w:t>
            </w:r>
          </w:p>
          <w:p w14:paraId="45A7755D" w14:textId="77777777" w:rsidR="00672659" w:rsidRPr="004D22E1" w:rsidRDefault="00672659" w:rsidP="006B0652">
            <w:pPr>
              <w:jc w:val="both"/>
              <w:rPr>
                <w:sz w:val="24"/>
                <w:szCs w:val="24"/>
              </w:rPr>
            </w:pPr>
          </w:p>
        </w:tc>
      </w:tr>
      <w:tr w:rsidR="00672659" w14:paraId="207F7E5D" w14:textId="77777777" w:rsidTr="004D22E1">
        <w:tc>
          <w:tcPr>
            <w:tcW w:w="1711" w:type="dxa"/>
          </w:tcPr>
          <w:p w14:paraId="2CA84158"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35. Notification of Award</w:t>
            </w:r>
          </w:p>
          <w:p w14:paraId="4DDF9A38" w14:textId="77777777" w:rsidR="00672659" w:rsidRPr="004D22E1" w:rsidRDefault="00672659" w:rsidP="006B0652">
            <w:pPr>
              <w:jc w:val="both"/>
              <w:rPr>
                <w:sz w:val="24"/>
                <w:szCs w:val="24"/>
              </w:rPr>
            </w:pPr>
          </w:p>
        </w:tc>
        <w:tc>
          <w:tcPr>
            <w:tcW w:w="10631" w:type="dxa"/>
          </w:tcPr>
          <w:p w14:paraId="162C3A9A"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35.1</w:t>
            </w:r>
            <w:r w:rsidRPr="004D22E1">
              <w:rPr>
                <w:rFonts w:ascii="Arial Narrow" w:eastAsia="Calibri" w:hAnsi="Arial Narrow" w:cs="Arial"/>
                <w:sz w:val="24"/>
                <w:szCs w:val="24"/>
              </w:rPr>
              <w:tab/>
              <w:t>Prior to the expiration of the period of bid validity, the Contracting Entity will notify the successful Bidder in writing or by cable, to be subsequently confirmed in writing by registered letter, that its bid has been accepted.</w:t>
            </w:r>
            <w:r w:rsidRPr="004D22E1">
              <w:rPr>
                <w:rFonts w:ascii="Arial Narrow" w:eastAsia="Calibri" w:hAnsi="Arial Narrow" w:cs="Arial"/>
                <w:sz w:val="24"/>
                <w:szCs w:val="24"/>
                <w:lang w:val="en-GB"/>
              </w:rPr>
              <w:t>At the same time, the Contracting Entity shall also notify all other Bidders of the results of the awarding the bid, and shall publish the results as per the applicable Iraqi Laws identifying the bid and lot numbers and the following information: (1) name of each Bidder who submitted a Bid; (2) bid prices as read out at Bid Opening; (3) name and evaluated prices of each Bid that was evaluated; (4) name of bidders whose bids were rejected and the reasons for their rejection; and (5) name of the successful Bidder, and the Price and currency it offered, as well as the duration and summary scope of the contract awarded.</w:t>
            </w:r>
          </w:p>
          <w:p w14:paraId="39D0DAC5" w14:textId="77777777" w:rsidR="00672659" w:rsidRPr="004D22E1" w:rsidRDefault="00672659" w:rsidP="006B0652">
            <w:pPr>
              <w:jc w:val="both"/>
              <w:rPr>
                <w:sz w:val="24"/>
                <w:szCs w:val="24"/>
              </w:rPr>
            </w:pPr>
          </w:p>
        </w:tc>
      </w:tr>
      <w:tr w:rsidR="00672659" w14:paraId="751584C7" w14:textId="77777777" w:rsidTr="004D22E1">
        <w:tc>
          <w:tcPr>
            <w:tcW w:w="1711" w:type="dxa"/>
          </w:tcPr>
          <w:p w14:paraId="561F68A9" w14:textId="77777777" w:rsidR="00672659" w:rsidRPr="004D22E1" w:rsidRDefault="00672659" w:rsidP="006B0652">
            <w:pPr>
              <w:jc w:val="both"/>
              <w:rPr>
                <w:sz w:val="24"/>
                <w:szCs w:val="24"/>
              </w:rPr>
            </w:pPr>
          </w:p>
        </w:tc>
        <w:tc>
          <w:tcPr>
            <w:tcW w:w="10631" w:type="dxa"/>
          </w:tcPr>
          <w:p w14:paraId="0DFF020D"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35.2</w:t>
            </w:r>
            <w:r w:rsidRPr="004D22E1">
              <w:rPr>
                <w:rFonts w:ascii="Arial Narrow" w:eastAsia="Calibri" w:hAnsi="Arial Narrow" w:cs="Arial"/>
                <w:sz w:val="24"/>
                <w:szCs w:val="24"/>
              </w:rPr>
              <w:tab/>
              <w:t xml:space="preserve">The notification of award will constitute the formation of the Contract (initial contract) subject to settlement of Appeal by unsuccessful bidder as per </w:t>
            </w:r>
            <w:proofErr w:type="spellStart"/>
            <w:r w:rsidRPr="004D22E1">
              <w:rPr>
                <w:rFonts w:ascii="Arial Narrow" w:eastAsia="Calibri" w:hAnsi="Arial Narrow" w:cs="Arial"/>
                <w:sz w:val="24"/>
                <w:szCs w:val="24"/>
              </w:rPr>
              <w:t>ITBClause</w:t>
            </w:r>
            <w:proofErr w:type="spellEnd"/>
            <w:r w:rsidRPr="004D22E1">
              <w:rPr>
                <w:rFonts w:ascii="Arial Narrow" w:eastAsia="Calibri" w:hAnsi="Arial Narrow" w:cs="Arial"/>
                <w:sz w:val="24"/>
                <w:szCs w:val="24"/>
              </w:rPr>
              <w:t xml:space="preserve"> 36.</w:t>
            </w:r>
          </w:p>
          <w:p w14:paraId="0AFE5A5C" w14:textId="77777777" w:rsidR="00672659" w:rsidRPr="004D22E1" w:rsidRDefault="00672659" w:rsidP="006B0652">
            <w:pPr>
              <w:jc w:val="both"/>
              <w:rPr>
                <w:sz w:val="24"/>
                <w:szCs w:val="24"/>
              </w:rPr>
            </w:pPr>
          </w:p>
        </w:tc>
      </w:tr>
      <w:tr w:rsidR="00672659" w14:paraId="3C2B4736" w14:textId="77777777" w:rsidTr="004D22E1">
        <w:tc>
          <w:tcPr>
            <w:tcW w:w="1711" w:type="dxa"/>
          </w:tcPr>
          <w:p w14:paraId="5593BEB4" w14:textId="77777777" w:rsidR="00672659" w:rsidRPr="004D22E1" w:rsidRDefault="00672659" w:rsidP="006B0652">
            <w:pPr>
              <w:jc w:val="both"/>
              <w:rPr>
                <w:sz w:val="24"/>
                <w:szCs w:val="24"/>
              </w:rPr>
            </w:pPr>
          </w:p>
        </w:tc>
        <w:tc>
          <w:tcPr>
            <w:tcW w:w="10631" w:type="dxa"/>
          </w:tcPr>
          <w:p w14:paraId="2007D556"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35.3</w:t>
            </w:r>
            <w:r w:rsidRPr="004D22E1">
              <w:rPr>
                <w:rFonts w:ascii="Arial Narrow" w:eastAsia="Calibri" w:hAnsi="Arial Narrow" w:cs="Arial"/>
                <w:sz w:val="24"/>
                <w:szCs w:val="24"/>
              </w:rPr>
              <w:tab/>
              <w:t>After submitting the contract signed by the winning bidder attached to a performance bond in accordance with Article 38 of the instructions to the bidders, the contracting entity will immediately return the bid guarantees to the unsuccessful bidders according to ITB Clause 17.</w:t>
            </w:r>
          </w:p>
        </w:tc>
      </w:tr>
      <w:tr w:rsidR="00672659" w14:paraId="24A850B8" w14:textId="77777777" w:rsidTr="004D22E1">
        <w:tc>
          <w:tcPr>
            <w:tcW w:w="1711" w:type="dxa"/>
          </w:tcPr>
          <w:p w14:paraId="6357A5AD" w14:textId="77777777" w:rsidR="00672659" w:rsidRPr="004D22E1" w:rsidRDefault="00672659" w:rsidP="006B0652">
            <w:pPr>
              <w:jc w:val="both"/>
              <w:rPr>
                <w:sz w:val="24"/>
                <w:szCs w:val="24"/>
              </w:rPr>
            </w:pPr>
          </w:p>
        </w:tc>
        <w:tc>
          <w:tcPr>
            <w:tcW w:w="10631" w:type="dxa"/>
          </w:tcPr>
          <w:p w14:paraId="347BCD7E"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35.4</w:t>
            </w:r>
            <w:r w:rsidRPr="004D22E1">
              <w:rPr>
                <w:rFonts w:ascii="Arial Narrow" w:eastAsia="Calibri" w:hAnsi="Arial Narrow" w:cs="Arial"/>
                <w:sz w:val="24"/>
                <w:szCs w:val="24"/>
              </w:rPr>
              <w:tab/>
              <w:t>If, after notification of award, an unsuccessful Bidder wishes to ascertain the grounds on which its bid was not selected, it shall address its request to the Contracting Entity. The Contracting Entity will promptly respond in writing to the unsuccessful Bidder.</w:t>
            </w:r>
          </w:p>
          <w:p w14:paraId="0C8726FB" w14:textId="77777777" w:rsidR="00672659" w:rsidRPr="004D22E1" w:rsidRDefault="00672659" w:rsidP="006B0652">
            <w:pPr>
              <w:jc w:val="both"/>
              <w:rPr>
                <w:sz w:val="24"/>
                <w:szCs w:val="24"/>
              </w:rPr>
            </w:pPr>
          </w:p>
        </w:tc>
      </w:tr>
      <w:tr w:rsidR="00672659" w14:paraId="1D9A55D4" w14:textId="77777777" w:rsidTr="004D22E1">
        <w:tc>
          <w:tcPr>
            <w:tcW w:w="1711" w:type="dxa"/>
          </w:tcPr>
          <w:p w14:paraId="682D6561"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bookmarkStart w:id="51" w:name="_Toc327026720"/>
            <w:r w:rsidRPr="004D22E1">
              <w:rPr>
                <w:rFonts w:ascii="Arial Narrow" w:eastAsia="Calibri" w:hAnsi="Arial Narrow" w:cs="Arial"/>
                <w:b/>
                <w:bCs/>
                <w:sz w:val="24"/>
                <w:szCs w:val="24"/>
              </w:rPr>
              <w:lastRenderedPageBreak/>
              <w:t>36. Complaints and Appeals</w:t>
            </w:r>
            <w:bookmarkEnd w:id="51"/>
            <w:r w:rsidRPr="004D22E1">
              <w:rPr>
                <w:rFonts w:ascii="Arial Narrow" w:eastAsia="Calibri" w:hAnsi="Arial Narrow" w:cs="Arial"/>
                <w:b/>
                <w:bCs/>
                <w:sz w:val="24"/>
                <w:szCs w:val="24"/>
              </w:rPr>
              <w:t xml:space="preserve">  </w:t>
            </w:r>
          </w:p>
        </w:tc>
        <w:tc>
          <w:tcPr>
            <w:tcW w:w="10631" w:type="dxa"/>
          </w:tcPr>
          <w:p w14:paraId="30971F78"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The mechanism used in considering the complaints of the Bidders is adopted in accordance with the instructions for the implementation of the general government contracts in force.</w:t>
            </w:r>
          </w:p>
          <w:p w14:paraId="309F0148" w14:textId="77777777" w:rsidR="00672659" w:rsidRPr="004D22E1" w:rsidRDefault="00672659" w:rsidP="006B0652">
            <w:pPr>
              <w:jc w:val="both"/>
              <w:rPr>
                <w:sz w:val="24"/>
                <w:szCs w:val="24"/>
              </w:rPr>
            </w:pPr>
          </w:p>
        </w:tc>
      </w:tr>
      <w:tr w:rsidR="00672659" w14:paraId="531CA5FF" w14:textId="77777777" w:rsidTr="004D22E1">
        <w:tc>
          <w:tcPr>
            <w:tcW w:w="1711" w:type="dxa"/>
          </w:tcPr>
          <w:p w14:paraId="44DB6B1A"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37. Signing of Contract</w:t>
            </w:r>
          </w:p>
          <w:p w14:paraId="30A8A10F" w14:textId="77777777" w:rsidR="00672659" w:rsidRPr="004D22E1" w:rsidRDefault="00672659" w:rsidP="006B0652">
            <w:pPr>
              <w:jc w:val="both"/>
              <w:rPr>
                <w:sz w:val="24"/>
                <w:szCs w:val="24"/>
              </w:rPr>
            </w:pPr>
          </w:p>
        </w:tc>
        <w:tc>
          <w:tcPr>
            <w:tcW w:w="10631" w:type="dxa"/>
          </w:tcPr>
          <w:p w14:paraId="50378368" w14:textId="77777777" w:rsidR="00672659" w:rsidRPr="004D22E1" w:rsidRDefault="00672659" w:rsidP="006B0652">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37.1</w:t>
            </w:r>
            <w:r w:rsidRPr="004D22E1">
              <w:rPr>
                <w:rFonts w:ascii="Arial Narrow" w:eastAsia="Calibri" w:hAnsi="Arial Narrow" w:cs="Arial"/>
                <w:color w:val="000000"/>
                <w:sz w:val="24"/>
                <w:szCs w:val="24"/>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4D22E1">
              <w:rPr>
                <w:rFonts w:ascii="Arial Narrow" w:eastAsia="Calibri" w:hAnsi="Arial Narrow" w:cs="Arial"/>
                <w:b/>
                <w:bCs/>
                <w:color w:val="000000"/>
                <w:sz w:val="24"/>
                <w:szCs w:val="24"/>
              </w:rPr>
              <w:t>Section IX</w:t>
            </w:r>
            <w:r w:rsidRPr="004D22E1">
              <w:rPr>
                <w:rFonts w:ascii="Arial Narrow" w:eastAsia="Calibri" w:hAnsi="Arial Narrow" w:cs="Arial"/>
                <w:color w:val="000000"/>
                <w:sz w:val="24"/>
                <w:szCs w:val="24"/>
              </w:rPr>
              <w:t xml:space="preserve"> of the Tender documents, incorporating all agreements between the parties and as indicated </w:t>
            </w:r>
            <w:r w:rsidRPr="004D22E1">
              <w:rPr>
                <w:rFonts w:ascii="Arial Narrow" w:eastAsia="Calibri" w:hAnsi="Arial Narrow" w:cs="Arial"/>
                <w:b/>
                <w:bCs/>
                <w:color w:val="000000"/>
                <w:sz w:val="24"/>
                <w:szCs w:val="24"/>
              </w:rPr>
              <w:t>in Bid Data Sheet</w:t>
            </w:r>
            <w:r w:rsidRPr="004D22E1">
              <w:rPr>
                <w:rFonts w:ascii="Arial Narrow" w:eastAsia="Calibri" w:hAnsi="Arial Narrow" w:cs="Arial"/>
                <w:color w:val="000000"/>
                <w:sz w:val="24"/>
                <w:szCs w:val="24"/>
              </w:rPr>
              <w:t>.</w:t>
            </w:r>
            <w:r w:rsidRPr="004D22E1">
              <w:rPr>
                <w:rFonts w:ascii="Arial Narrow" w:eastAsia="Calibri" w:hAnsi="Arial Narrow" w:cs="Arial"/>
                <w:color w:val="000000"/>
                <w:sz w:val="24"/>
                <w:szCs w:val="24"/>
                <w:lang w:val="en-GB"/>
              </w:rPr>
              <w:t xml:space="preserve"> The Contract has to be endorsed </w:t>
            </w:r>
            <w:r w:rsidRPr="004D22E1">
              <w:rPr>
                <w:rFonts w:ascii="Arial Narrow" w:eastAsia="Calibri" w:hAnsi="Arial Narrow" w:cs="Arial"/>
                <w:bCs/>
                <w:color w:val="000000"/>
                <w:sz w:val="24"/>
                <w:szCs w:val="24"/>
                <w:lang w:val="en-GB"/>
              </w:rPr>
              <w:t>as indicated in</w:t>
            </w:r>
            <w:r w:rsidRPr="004D22E1">
              <w:rPr>
                <w:rFonts w:ascii="Arial Narrow" w:eastAsia="Calibri" w:hAnsi="Arial Narrow" w:cs="Arial"/>
                <w:b/>
                <w:bCs/>
                <w:color w:val="000000"/>
                <w:sz w:val="24"/>
                <w:szCs w:val="24"/>
                <w:lang w:val="en-GB"/>
              </w:rPr>
              <w:t xml:space="preserve"> Bid Data Sheet</w:t>
            </w:r>
            <w:r w:rsidRPr="004D22E1">
              <w:rPr>
                <w:rFonts w:ascii="Arial Narrow" w:eastAsia="Calibri" w:hAnsi="Arial Narrow" w:cs="Arial"/>
                <w:color w:val="000000"/>
                <w:sz w:val="24"/>
                <w:szCs w:val="24"/>
                <w:lang w:val="en-GB"/>
              </w:rPr>
              <w:t>.</w:t>
            </w:r>
          </w:p>
          <w:p w14:paraId="7CB90724" w14:textId="77777777" w:rsidR="00672659" w:rsidRPr="004D22E1" w:rsidRDefault="00672659" w:rsidP="006B0652">
            <w:pPr>
              <w:jc w:val="both"/>
              <w:rPr>
                <w:sz w:val="24"/>
                <w:szCs w:val="24"/>
              </w:rPr>
            </w:pPr>
          </w:p>
        </w:tc>
      </w:tr>
      <w:tr w:rsidR="00672659" w14:paraId="67FC43E4" w14:textId="77777777" w:rsidTr="004D22E1">
        <w:tc>
          <w:tcPr>
            <w:tcW w:w="1711" w:type="dxa"/>
          </w:tcPr>
          <w:p w14:paraId="0D18FCFC" w14:textId="77777777" w:rsidR="00672659" w:rsidRPr="004D22E1" w:rsidRDefault="00672659" w:rsidP="006B0652">
            <w:pPr>
              <w:jc w:val="both"/>
              <w:rPr>
                <w:sz w:val="24"/>
                <w:szCs w:val="24"/>
              </w:rPr>
            </w:pPr>
          </w:p>
        </w:tc>
        <w:tc>
          <w:tcPr>
            <w:tcW w:w="10631" w:type="dxa"/>
          </w:tcPr>
          <w:p w14:paraId="12ADFEC1" w14:textId="6D871784" w:rsidR="00672659" w:rsidRPr="004D22E1" w:rsidRDefault="00672659" w:rsidP="00997E9F">
            <w:pPr>
              <w:tabs>
                <w:tab w:val="left" w:pos="634"/>
              </w:tabs>
              <w:suppressAutoHyphens/>
              <w:spacing w:after="200"/>
              <w:jc w:val="both"/>
              <w:rPr>
                <w:rFonts w:ascii="Arial Narrow" w:hAnsi="Arial Narrow"/>
                <w:sz w:val="24"/>
                <w:szCs w:val="24"/>
                <w:lang w:val="en-GB"/>
              </w:rPr>
            </w:pPr>
            <w:r w:rsidRPr="004D22E1">
              <w:rPr>
                <w:rFonts w:ascii="Arial Narrow" w:hAnsi="Arial Narrow"/>
                <w:sz w:val="24"/>
                <w:szCs w:val="24"/>
              </w:rPr>
              <w:t>37.2</w:t>
            </w:r>
            <w:r w:rsidRPr="004D22E1">
              <w:rPr>
                <w:rFonts w:ascii="Arial Narrow" w:hAnsi="Arial Narrow"/>
                <w:sz w:val="24"/>
                <w:szCs w:val="24"/>
              </w:rPr>
              <w:tab/>
            </w:r>
            <w:r w:rsidRPr="004D22E1">
              <w:rPr>
                <w:rFonts w:ascii="Arial Narrow" w:hAnsi="Arial Narrow"/>
                <w:sz w:val="24"/>
                <w:szCs w:val="24"/>
                <w:lang w:val="en-GB"/>
              </w:rPr>
              <w:t xml:space="preserve">. </w:t>
            </w:r>
          </w:p>
          <w:p w14:paraId="3812F639" w14:textId="77777777" w:rsidR="00672659" w:rsidRPr="004D22E1" w:rsidRDefault="00672659" w:rsidP="006B0652">
            <w:pPr>
              <w:tabs>
                <w:tab w:val="left" w:pos="634"/>
              </w:tabs>
              <w:suppressAutoHyphens/>
              <w:spacing w:after="200"/>
              <w:jc w:val="both"/>
              <w:rPr>
                <w:rFonts w:ascii="Arial Narrow" w:hAnsi="Arial Narrow"/>
                <w:sz w:val="24"/>
                <w:szCs w:val="24"/>
                <w:lang w:val="en-GB"/>
              </w:rPr>
            </w:pPr>
            <w:r w:rsidRPr="004D22E1">
              <w:rPr>
                <w:rFonts w:ascii="Arial Narrow" w:hAnsi="Arial Narrow"/>
                <w:sz w:val="24"/>
                <w:szCs w:val="24"/>
                <w:lang w:val="en-GB"/>
              </w:rPr>
              <w:t>In case of an unsuccessful Bidder’s appeal as per ITB 36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w:t>
            </w:r>
          </w:p>
        </w:tc>
      </w:tr>
      <w:tr w:rsidR="00672659" w14:paraId="0E0268F3" w14:textId="77777777" w:rsidTr="004D22E1">
        <w:tc>
          <w:tcPr>
            <w:tcW w:w="1711" w:type="dxa"/>
          </w:tcPr>
          <w:p w14:paraId="53C56B07" w14:textId="77777777" w:rsidR="00672659" w:rsidRPr="004D22E1" w:rsidRDefault="00672659" w:rsidP="006B0652">
            <w:pPr>
              <w:jc w:val="both"/>
              <w:rPr>
                <w:sz w:val="24"/>
                <w:szCs w:val="24"/>
              </w:rPr>
            </w:pPr>
          </w:p>
        </w:tc>
        <w:tc>
          <w:tcPr>
            <w:tcW w:w="10631" w:type="dxa"/>
          </w:tcPr>
          <w:p w14:paraId="57A7C648" w14:textId="77777777" w:rsidR="00672659" w:rsidRPr="004D22E1" w:rsidRDefault="00672659" w:rsidP="00AB6AE5">
            <w:pPr>
              <w:numPr>
                <w:ilvl w:val="0"/>
                <w:numId w:val="6"/>
              </w:numPr>
              <w:tabs>
                <w:tab w:val="left" w:pos="634"/>
              </w:tabs>
              <w:suppressAutoHyphens/>
              <w:spacing w:after="200"/>
              <w:ind w:left="0" w:firstLine="60"/>
              <w:contextualSpacing/>
              <w:jc w:val="both"/>
              <w:rPr>
                <w:rFonts w:ascii="Arial Narrow" w:hAnsi="Arial Narrow"/>
                <w:sz w:val="24"/>
                <w:szCs w:val="24"/>
                <w:lang w:val="en-GB"/>
              </w:rPr>
            </w:pPr>
            <w:proofErr w:type="spellStart"/>
            <w:r w:rsidRPr="004D22E1">
              <w:rPr>
                <w:rFonts w:ascii="Arial Narrow" w:hAnsi="Arial Narrow"/>
                <w:sz w:val="24"/>
                <w:szCs w:val="24"/>
                <w:lang w:val="en-GB"/>
              </w:rPr>
              <w:t>Notif</w:t>
            </w:r>
            <w:r w:rsidRPr="004D22E1">
              <w:rPr>
                <w:rFonts w:ascii="Arial Narrow" w:hAnsi="Arial Narrow"/>
                <w:sz w:val="24"/>
                <w:szCs w:val="24"/>
              </w:rPr>
              <w:t>ying</w:t>
            </w:r>
            <w:proofErr w:type="spellEnd"/>
            <w:r w:rsidRPr="004D22E1">
              <w:rPr>
                <w:rFonts w:ascii="Arial Narrow" w:hAnsi="Arial Narrow"/>
                <w:sz w:val="24"/>
                <w:szCs w:val="24"/>
              </w:rPr>
              <w:t xml:space="preserve"> </w:t>
            </w:r>
            <w:r w:rsidRPr="004D22E1">
              <w:rPr>
                <w:rFonts w:ascii="Arial Narrow" w:hAnsi="Arial Narrow"/>
                <w:sz w:val="24"/>
                <w:szCs w:val="24"/>
                <w:lang w:val="en-GB"/>
              </w:rPr>
              <w:t>the competent court of its decision with all details and justifications.</w:t>
            </w:r>
          </w:p>
        </w:tc>
      </w:tr>
      <w:tr w:rsidR="00672659" w14:paraId="3E855CA2" w14:textId="77777777" w:rsidTr="004D22E1">
        <w:tc>
          <w:tcPr>
            <w:tcW w:w="1711" w:type="dxa"/>
          </w:tcPr>
          <w:p w14:paraId="0D80FA23" w14:textId="77777777" w:rsidR="00672659" w:rsidRPr="004D22E1" w:rsidRDefault="00672659" w:rsidP="006B0652">
            <w:pPr>
              <w:jc w:val="both"/>
              <w:rPr>
                <w:sz w:val="24"/>
                <w:szCs w:val="24"/>
              </w:rPr>
            </w:pPr>
          </w:p>
        </w:tc>
        <w:tc>
          <w:tcPr>
            <w:tcW w:w="10631" w:type="dxa"/>
          </w:tcPr>
          <w:p w14:paraId="2808CB9C" w14:textId="77777777" w:rsidR="00672659" w:rsidRPr="004D22E1" w:rsidRDefault="00672659" w:rsidP="006B0652">
            <w:pPr>
              <w:jc w:val="both"/>
              <w:rPr>
                <w:sz w:val="24"/>
                <w:szCs w:val="24"/>
              </w:rPr>
            </w:pPr>
            <w:r w:rsidRPr="004D22E1">
              <w:rPr>
                <w:rFonts w:ascii="Arial Narrow" w:eastAsia="Times New Roman" w:hAnsi="Arial Narrow" w:cs="Times New Roman"/>
                <w:sz w:val="24"/>
                <w:szCs w:val="24"/>
              </w:rPr>
              <w:t xml:space="preserve">(b) </w:t>
            </w:r>
            <w:r w:rsidRPr="004D22E1">
              <w:rPr>
                <w:rFonts w:ascii="Arial Narrow" w:eastAsia="Times New Roman" w:hAnsi="Arial Narrow" w:cs="Times New Roman"/>
                <w:sz w:val="24"/>
                <w:szCs w:val="24"/>
                <w:lang w:val="en-GB"/>
              </w:rPr>
              <w:t>Securing the consent of the competent court by submitting a signed commitment to compensate for any damages that may arise in the future due to the execution of the contract, if the judgment of the competent court is contrary to the decision of the Contracting Entity.</w:t>
            </w:r>
          </w:p>
        </w:tc>
      </w:tr>
      <w:tr w:rsidR="00672659" w14:paraId="4769B18B" w14:textId="77777777" w:rsidTr="004D22E1">
        <w:tc>
          <w:tcPr>
            <w:tcW w:w="1711" w:type="dxa"/>
          </w:tcPr>
          <w:p w14:paraId="1D3F7B3C" w14:textId="3ABE0362" w:rsidR="00672659" w:rsidRPr="004D22E1" w:rsidRDefault="00672659" w:rsidP="006B0652">
            <w:pPr>
              <w:keepNext/>
              <w:keepLines/>
              <w:spacing w:before="200"/>
              <w:jc w:val="both"/>
              <w:outlineLvl w:val="1"/>
              <w:rPr>
                <w:rFonts w:ascii="Arial Narrow" w:eastAsia="Calibri" w:hAnsi="Arial Narrow" w:cs="Arial"/>
                <w:b/>
                <w:bCs/>
                <w:sz w:val="24"/>
                <w:szCs w:val="24"/>
                <w:rtl/>
                <w:lang w:bidi="ar-IQ"/>
              </w:rPr>
            </w:pPr>
            <w:r w:rsidRPr="004D22E1">
              <w:rPr>
                <w:rFonts w:ascii="Arial Narrow" w:eastAsia="Calibri" w:hAnsi="Arial Narrow" w:cs="Arial"/>
                <w:b/>
                <w:bCs/>
                <w:sz w:val="24"/>
                <w:szCs w:val="24"/>
              </w:rPr>
              <w:t>38 Good Performance Guarantee</w:t>
            </w:r>
          </w:p>
          <w:p w14:paraId="2767721B" w14:textId="77777777" w:rsidR="00672659" w:rsidRPr="004D22E1" w:rsidRDefault="00672659" w:rsidP="006B0652">
            <w:pPr>
              <w:jc w:val="both"/>
              <w:rPr>
                <w:sz w:val="24"/>
                <w:szCs w:val="24"/>
              </w:rPr>
            </w:pPr>
          </w:p>
        </w:tc>
        <w:tc>
          <w:tcPr>
            <w:tcW w:w="10631" w:type="dxa"/>
          </w:tcPr>
          <w:p w14:paraId="294EBA94" w14:textId="77777777" w:rsidR="00672659" w:rsidRPr="004D22E1" w:rsidRDefault="00672659" w:rsidP="00484A3C">
            <w:pPr>
              <w:pStyle w:val="HTMLPreformatted"/>
              <w:shd w:val="clear" w:color="auto" w:fill="F8F9FA"/>
              <w:rPr>
                <w:rFonts w:ascii="inherit" w:hAnsi="inherit"/>
                <w:color w:val="202124"/>
                <w:sz w:val="24"/>
                <w:szCs w:val="24"/>
              </w:rPr>
            </w:pPr>
            <w:r w:rsidRPr="004D22E1">
              <w:rPr>
                <w:rFonts w:ascii="Arial Narrow" w:eastAsia="Calibri" w:hAnsi="Arial Narrow" w:cs="Arial"/>
                <w:sz w:val="24"/>
                <w:szCs w:val="24"/>
              </w:rPr>
              <w:t>38.1</w:t>
            </w:r>
            <w:r w:rsidRPr="004D22E1">
              <w:rPr>
                <w:rFonts w:ascii="Arial Narrow" w:eastAsia="Calibri" w:hAnsi="Arial Narrow" w:cs="Arial"/>
                <w:sz w:val="24"/>
                <w:szCs w:val="24"/>
              </w:rPr>
              <w:tab/>
              <w:t>Within fourteen (</w:t>
            </w:r>
            <w:r w:rsidRPr="004D22E1">
              <w:rPr>
                <w:rFonts w:ascii="inherit" w:hAnsi="inherit"/>
                <w:color w:val="202124"/>
                <w:sz w:val="24"/>
                <w:szCs w:val="24"/>
                <w:highlight w:val="yellow"/>
              </w:rPr>
              <w:t>Within the period specified for signing the contract</w:t>
            </w:r>
          </w:p>
          <w:p w14:paraId="46915052" w14:textId="0966015B"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 xml:space="preserve">) days of the receipt of notification of award from the Contracting Entity, or twenty nine (29 days) as of the date of receiving the notification of the award decision issued by the Contracting Entity, the successful Bidder shall submit the Good performance </w:t>
            </w:r>
            <w:proofErr w:type="spellStart"/>
            <w:r w:rsidRPr="004D22E1">
              <w:rPr>
                <w:rFonts w:ascii="Arial Narrow" w:eastAsia="Calibri" w:hAnsi="Arial Narrow" w:cs="Arial"/>
                <w:sz w:val="24"/>
                <w:szCs w:val="24"/>
              </w:rPr>
              <w:t>Guarentee</w:t>
            </w:r>
            <w:proofErr w:type="spellEnd"/>
            <w:r w:rsidRPr="004D22E1">
              <w:rPr>
                <w:rFonts w:ascii="Arial Narrow" w:eastAsia="Calibri" w:hAnsi="Arial Narrow" w:cs="Arial"/>
                <w:sz w:val="24"/>
                <w:szCs w:val="24"/>
              </w:rPr>
              <w:t xml:space="preserve"> in accordance with the Conditions of Contract. If rules and regulation of Republic of Iraq grants exemption to Public Companies of the state and public sectors, they are accordingly exempted of submitting Good performance </w:t>
            </w:r>
            <w:proofErr w:type="spellStart"/>
            <w:r w:rsidRPr="004D22E1">
              <w:rPr>
                <w:rFonts w:ascii="Arial Narrow" w:eastAsia="Calibri" w:hAnsi="Arial Narrow" w:cs="Arial"/>
                <w:sz w:val="24"/>
                <w:szCs w:val="24"/>
              </w:rPr>
              <w:t>Guarentee</w:t>
            </w:r>
            <w:proofErr w:type="spellEnd"/>
          </w:p>
        </w:tc>
      </w:tr>
      <w:tr w:rsidR="00672659" w14:paraId="2FA06433" w14:textId="77777777" w:rsidTr="004D22E1">
        <w:tc>
          <w:tcPr>
            <w:tcW w:w="1711" w:type="dxa"/>
          </w:tcPr>
          <w:p w14:paraId="3CCCF3D8" w14:textId="77777777" w:rsidR="00672659" w:rsidRPr="004D22E1" w:rsidRDefault="00672659" w:rsidP="00350988">
            <w:pPr>
              <w:rPr>
                <w:sz w:val="24"/>
                <w:szCs w:val="24"/>
              </w:rPr>
            </w:pPr>
          </w:p>
        </w:tc>
        <w:tc>
          <w:tcPr>
            <w:tcW w:w="10631" w:type="dxa"/>
          </w:tcPr>
          <w:p w14:paraId="1DB370D9" w14:textId="77777777" w:rsidR="00672659" w:rsidRPr="004D22E1" w:rsidRDefault="00672659" w:rsidP="00350988">
            <w:pPr>
              <w:jc w:val="lowKashida"/>
              <w:rPr>
                <w:rFonts w:ascii="Arial Narrow" w:eastAsia="Calibri" w:hAnsi="Arial Narrow" w:cs="Arial"/>
                <w:sz w:val="24"/>
                <w:szCs w:val="24"/>
              </w:rPr>
            </w:pPr>
            <w:r w:rsidRPr="004D22E1">
              <w:rPr>
                <w:rFonts w:ascii="Arial Narrow" w:eastAsia="Calibri" w:hAnsi="Arial Narrow" w:cs="Arial"/>
                <w:sz w:val="24"/>
                <w:szCs w:val="24"/>
              </w:rPr>
              <w:t>38.2</w:t>
            </w:r>
            <w:r w:rsidRPr="004D22E1">
              <w:rPr>
                <w:rFonts w:ascii="Arial Narrow" w:eastAsia="Calibri" w:hAnsi="Arial Narrow" w:cs="Arial"/>
                <w:sz w:val="24"/>
                <w:szCs w:val="24"/>
              </w:rPr>
              <w:tab/>
            </w:r>
            <w:r w:rsidRPr="004D22E1">
              <w:rPr>
                <w:rFonts w:ascii="Arial Narrow" w:eastAsia="Calibri" w:hAnsi="Arial Narrow" w:cs="Arial"/>
                <w:sz w:val="24"/>
                <w:szCs w:val="24"/>
                <w:lang w:val="en-GB"/>
              </w:rPr>
              <w:t xml:space="preserve">Upon the failure of the successful Bidder to submit the above-mentioned </w:t>
            </w:r>
            <w:r w:rsidRPr="004D22E1">
              <w:rPr>
                <w:rFonts w:ascii="Arial Narrow" w:eastAsia="Calibri" w:hAnsi="Arial Narrow" w:cs="Arial"/>
                <w:sz w:val="24"/>
                <w:szCs w:val="24"/>
              </w:rPr>
              <w:t xml:space="preserve">Good performance </w:t>
            </w:r>
            <w:proofErr w:type="spellStart"/>
            <w:r w:rsidRPr="004D22E1">
              <w:rPr>
                <w:rFonts w:ascii="Arial Narrow" w:eastAsia="Calibri" w:hAnsi="Arial Narrow" w:cs="Arial"/>
                <w:sz w:val="24"/>
                <w:szCs w:val="24"/>
              </w:rPr>
              <w:t>Guarentee</w:t>
            </w:r>
            <w:proofErr w:type="spellEnd"/>
          </w:p>
          <w:p w14:paraId="07FD0456" w14:textId="5AE24CB3" w:rsidR="00672659" w:rsidRPr="004D22E1" w:rsidRDefault="00672659" w:rsidP="00806889">
            <w:pPr>
              <w:jc w:val="lowKashida"/>
              <w:rPr>
                <w:rFonts w:ascii="Arial Narrow" w:eastAsia="Calibri" w:hAnsi="Arial Narrow" w:cs="Arial"/>
                <w:sz w:val="24"/>
                <w:szCs w:val="24"/>
              </w:rPr>
            </w:pPr>
            <w:r w:rsidRPr="004D22E1">
              <w:rPr>
                <w:rFonts w:ascii="Arial Narrow" w:eastAsia="Calibri" w:hAnsi="Arial Narrow" w:cs="Arial"/>
                <w:sz w:val="24"/>
                <w:szCs w:val="24"/>
                <w:lang w:val="en-GB"/>
              </w:rPr>
              <w:t xml:space="preserve"> or signing the Contract within the period specified under ITB 37.2, the Contracting Entity will send an official notice for the successful Bidder to sign the Contract within fifteen (15) days from receiving this notice, after this period the Contracting Entity has sufficient grounds to proceed with the annulment of the award and forfeiture of the Bid Guarantee of the here above declined Bidder. In that event the Contracting Entity may award the Contract to the </w:t>
            </w:r>
            <w:r w:rsidRPr="004D22E1">
              <w:rPr>
                <w:rFonts w:ascii="Arial Narrow" w:eastAsia="Calibri" w:hAnsi="Arial Narrow" w:cs="Arial"/>
                <w:color w:val="000000" w:themeColor="text1"/>
                <w:sz w:val="24"/>
                <w:szCs w:val="24"/>
                <w:lang w:val="en-GB"/>
              </w:rPr>
              <w:t xml:space="preserve">next </w:t>
            </w:r>
            <w:r w:rsidRPr="004D22E1">
              <w:rPr>
                <w:rFonts w:ascii="Arial Narrow" w:eastAsia="Calibri" w:hAnsi="Arial Narrow" w:cs="Arial"/>
                <w:sz w:val="24"/>
                <w:szCs w:val="24"/>
                <w:lang w:val="en-GB"/>
              </w:rPr>
              <w:lastRenderedPageBreak/>
              <w:t>Bidder whose offer is substantially responsive and is determined by the Contracting Entity to be qualified to perform the Contract satisfactorily.</w:t>
            </w:r>
            <w:r w:rsidRPr="004D22E1">
              <w:rPr>
                <w:rFonts w:ascii="Arial Narrow" w:eastAsia="Calibri" w:hAnsi="Arial Narrow" w:cs="Arial"/>
                <w:sz w:val="24"/>
                <w:szCs w:val="24"/>
              </w:rPr>
              <w:t xml:space="preserve"> In that case the </w:t>
            </w:r>
            <w:proofErr w:type="spellStart"/>
            <w:r w:rsidRPr="004D22E1">
              <w:rPr>
                <w:rFonts w:ascii="Arial Narrow" w:eastAsia="Calibri" w:hAnsi="Arial Narrow" w:cs="Arial"/>
                <w:sz w:val="24"/>
                <w:szCs w:val="24"/>
              </w:rPr>
              <w:t>declinedBidder</w:t>
            </w:r>
            <w:proofErr w:type="spellEnd"/>
            <w:r w:rsidRPr="004D22E1">
              <w:rPr>
                <w:rFonts w:ascii="Arial Narrow" w:eastAsia="Calibri" w:hAnsi="Arial Narrow" w:cs="Arial"/>
                <w:sz w:val="24"/>
                <w:szCs w:val="24"/>
              </w:rPr>
              <w:t xml:space="preserve"> will be responsible for paying the difference in the bids prices in addition to forfeiture of the Bid Guarantee These actions will be taken against the </w:t>
            </w:r>
            <w:proofErr w:type="spellStart"/>
            <w:r w:rsidRPr="004D22E1">
              <w:rPr>
                <w:rFonts w:ascii="Arial Narrow" w:eastAsia="Calibri" w:hAnsi="Arial Narrow" w:cs="Arial"/>
                <w:sz w:val="24"/>
                <w:szCs w:val="24"/>
              </w:rPr>
              <w:t>declinedbidders</w:t>
            </w:r>
            <w:proofErr w:type="spellEnd"/>
            <w:r w:rsidRPr="004D22E1">
              <w:rPr>
                <w:rFonts w:ascii="Arial Narrow" w:eastAsia="Calibri" w:hAnsi="Arial Narrow" w:cs="Arial"/>
                <w:sz w:val="24"/>
                <w:szCs w:val="24"/>
              </w:rPr>
              <w:t xml:space="preserve"> provided they decline during their Bid validity.</w:t>
            </w:r>
          </w:p>
        </w:tc>
      </w:tr>
    </w:tbl>
    <w:p w14:paraId="7F7000F2" w14:textId="77777777" w:rsidR="00C50F1C" w:rsidRDefault="00C50F1C"/>
    <w:tbl>
      <w:tblPr>
        <w:tblStyle w:val="TableGrid"/>
        <w:tblW w:w="12342" w:type="dxa"/>
        <w:tblInd w:w="-185" w:type="dxa"/>
        <w:tblLayout w:type="fixed"/>
        <w:tblLook w:val="04A0" w:firstRow="1" w:lastRow="0" w:firstColumn="1" w:lastColumn="0" w:noHBand="0" w:noVBand="1"/>
      </w:tblPr>
      <w:tblGrid>
        <w:gridCol w:w="1078"/>
        <w:gridCol w:w="11264"/>
      </w:tblGrid>
      <w:tr w:rsidR="00672659" w14:paraId="15AAD6B1" w14:textId="77777777" w:rsidTr="004D22E1">
        <w:tc>
          <w:tcPr>
            <w:tcW w:w="12342" w:type="dxa"/>
            <w:gridSpan w:val="2"/>
            <w:shd w:val="clear" w:color="auto" w:fill="D9D9D9" w:themeFill="background1" w:themeFillShade="D9"/>
          </w:tcPr>
          <w:p w14:paraId="221DE102" w14:textId="77777777" w:rsidR="00672659" w:rsidRPr="004D22E1" w:rsidRDefault="00672659" w:rsidP="006B0652">
            <w:pPr>
              <w:spacing w:after="240"/>
              <w:jc w:val="center"/>
              <w:rPr>
                <w:rFonts w:ascii="Arial Narrow" w:eastAsia="Times New Roman" w:hAnsi="Arial Narrow" w:cs="Times New Roman"/>
                <w:b/>
                <w:sz w:val="24"/>
                <w:szCs w:val="24"/>
              </w:rPr>
            </w:pPr>
            <w:r w:rsidRPr="004D22E1">
              <w:rPr>
                <w:rFonts w:ascii="Arial Narrow" w:eastAsia="Times New Roman" w:hAnsi="Arial Narrow" w:cs="Times New Roman"/>
                <w:b/>
                <w:sz w:val="24"/>
                <w:szCs w:val="24"/>
              </w:rPr>
              <w:t>Section II</w:t>
            </w:r>
          </w:p>
        </w:tc>
      </w:tr>
      <w:tr w:rsidR="00672659" w14:paraId="4EF2DB7A" w14:textId="77777777" w:rsidTr="004D22E1">
        <w:tc>
          <w:tcPr>
            <w:tcW w:w="12342" w:type="dxa"/>
            <w:gridSpan w:val="2"/>
            <w:shd w:val="clear" w:color="auto" w:fill="D9D9D9" w:themeFill="background1" w:themeFillShade="D9"/>
          </w:tcPr>
          <w:p w14:paraId="55FB1034" w14:textId="77777777" w:rsidR="00672659" w:rsidRPr="004D22E1" w:rsidRDefault="00672659" w:rsidP="006B0652">
            <w:pPr>
              <w:spacing w:after="240"/>
              <w:jc w:val="center"/>
              <w:rPr>
                <w:rFonts w:ascii="Arial Narrow" w:eastAsia="Times New Roman" w:hAnsi="Arial Narrow" w:cs="Times New Roman"/>
                <w:b/>
                <w:sz w:val="24"/>
                <w:szCs w:val="24"/>
              </w:rPr>
            </w:pPr>
            <w:r w:rsidRPr="004D22E1">
              <w:rPr>
                <w:rFonts w:ascii="Arial Narrow" w:eastAsia="Times New Roman" w:hAnsi="Arial Narrow" w:cs="Times New Roman"/>
                <w:b/>
                <w:sz w:val="24"/>
                <w:szCs w:val="24"/>
              </w:rPr>
              <w:t>Bid Data Sheet (BDS)</w:t>
            </w:r>
          </w:p>
        </w:tc>
      </w:tr>
      <w:tr w:rsidR="00672659" w14:paraId="32731EAA" w14:textId="77777777" w:rsidTr="004D22E1">
        <w:tc>
          <w:tcPr>
            <w:tcW w:w="1078" w:type="dxa"/>
            <w:shd w:val="clear" w:color="auto" w:fill="auto"/>
          </w:tcPr>
          <w:p w14:paraId="55DAAC96" w14:textId="77777777" w:rsidR="00672659" w:rsidRPr="004D22E1" w:rsidRDefault="00672659" w:rsidP="006B0652">
            <w:pPr>
              <w:jc w:val="both"/>
              <w:rPr>
                <w:sz w:val="24"/>
                <w:szCs w:val="24"/>
              </w:rPr>
            </w:pPr>
          </w:p>
        </w:tc>
        <w:tc>
          <w:tcPr>
            <w:tcW w:w="11264" w:type="dxa"/>
            <w:shd w:val="clear" w:color="auto" w:fill="auto"/>
          </w:tcPr>
          <w:p w14:paraId="411BEB75" w14:textId="77777777" w:rsidR="00672659" w:rsidRPr="004D22E1" w:rsidRDefault="00672659" w:rsidP="006B0652">
            <w:pPr>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 xml:space="preserve">The following specific data for the (Drugs and Vaccines) to be procured shall complement, supplement, or amend the provisions in the Instructions to Bidders (ITB). Whenever there is a conflict, the provisions in the </w:t>
            </w:r>
            <w:r w:rsidRPr="004D22E1">
              <w:rPr>
                <w:rFonts w:ascii="Arial Narrow" w:eastAsia="Times New Roman" w:hAnsi="Arial Narrow" w:cs="Times New Roman"/>
                <w:b/>
                <w:sz w:val="24"/>
                <w:szCs w:val="24"/>
              </w:rPr>
              <w:t>Bid Data Sheet</w:t>
            </w:r>
            <w:r w:rsidRPr="004D22E1">
              <w:rPr>
                <w:rFonts w:ascii="Arial Narrow" w:eastAsia="Times New Roman" w:hAnsi="Arial Narrow" w:cs="Times New Roman"/>
                <w:sz w:val="24"/>
                <w:szCs w:val="24"/>
              </w:rPr>
              <w:t xml:space="preserve"> (BDS) shall prevail over those in the ITB.</w:t>
            </w:r>
            <w:r w:rsidRPr="004D22E1">
              <w:rPr>
                <w:rFonts w:ascii="Arial Narrow" w:eastAsia="Times New Roman" w:hAnsi="Arial Narrow" w:cs="Times New Roman"/>
                <w:sz w:val="24"/>
                <w:szCs w:val="24"/>
              </w:rPr>
              <w:tab/>
            </w:r>
          </w:p>
        </w:tc>
      </w:tr>
      <w:tr w:rsidR="00672659" w14:paraId="322D058B" w14:textId="7E113D55" w:rsidTr="004D22E1">
        <w:tc>
          <w:tcPr>
            <w:tcW w:w="1078" w:type="dxa"/>
            <w:shd w:val="clear" w:color="auto" w:fill="auto"/>
          </w:tcPr>
          <w:p w14:paraId="056C22AC" w14:textId="77777777" w:rsidR="00672659" w:rsidRPr="004D22E1" w:rsidRDefault="00672659" w:rsidP="00B60B3B">
            <w:pPr>
              <w:jc w:val="both"/>
              <w:rPr>
                <w:sz w:val="24"/>
                <w:szCs w:val="24"/>
              </w:rPr>
            </w:pPr>
          </w:p>
        </w:tc>
        <w:tc>
          <w:tcPr>
            <w:tcW w:w="11264" w:type="dxa"/>
            <w:shd w:val="clear" w:color="auto" w:fill="auto"/>
          </w:tcPr>
          <w:p w14:paraId="207ADBD4"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lang w:bidi="ar-IQ"/>
              </w:rPr>
            </w:pPr>
            <w:r w:rsidRPr="004D22E1">
              <w:rPr>
                <w:rFonts w:ascii="Cambria" w:eastAsia="Times New Roman" w:hAnsi="Cambria" w:cs="Times New Roman"/>
                <w:b/>
                <w:bCs/>
                <w:sz w:val="24"/>
                <w:szCs w:val="24"/>
              </w:rPr>
              <w:t>A. General</w:t>
            </w:r>
          </w:p>
        </w:tc>
      </w:tr>
      <w:tr w:rsidR="00672659" w14:paraId="56CBEFA7" w14:textId="77777777" w:rsidTr="004D22E1">
        <w:tc>
          <w:tcPr>
            <w:tcW w:w="1078" w:type="dxa"/>
            <w:shd w:val="clear" w:color="auto" w:fill="auto"/>
          </w:tcPr>
          <w:p w14:paraId="043A74B3" w14:textId="77777777" w:rsidR="00672659" w:rsidRPr="004D22E1" w:rsidRDefault="00672659" w:rsidP="00B60B3B">
            <w:pPr>
              <w:ind w:left="515" w:hanging="515"/>
              <w:jc w:val="both"/>
              <w:rPr>
                <w:rFonts w:ascii="Arial Narrow" w:hAnsi="Arial Narrow"/>
                <w:sz w:val="24"/>
                <w:szCs w:val="24"/>
              </w:rPr>
            </w:pPr>
            <w:r w:rsidRPr="004D22E1">
              <w:rPr>
                <w:rFonts w:ascii="Arial Narrow" w:hAnsi="Arial Narrow"/>
                <w:sz w:val="24"/>
                <w:szCs w:val="24"/>
              </w:rPr>
              <w:t>ITB 1.1</w:t>
            </w:r>
          </w:p>
        </w:tc>
        <w:tc>
          <w:tcPr>
            <w:tcW w:w="11264" w:type="dxa"/>
            <w:shd w:val="clear" w:color="auto" w:fill="auto"/>
          </w:tcPr>
          <w:p w14:paraId="298EFAFD" w14:textId="63148ACA" w:rsidR="00672659" w:rsidRPr="004D22E1" w:rsidRDefault="00672659" w:rsidP="00483084">
            <w:pPr>
              <w:spacing w:line="240" w:lineRule="exact"/>
              <w:ind w:right="-14"/>
              <w:jc w:val="both"/>
              <w:rPr>
                <w:rFonts w:ascii="Arial" w:hAnsi="Arial"/>
                <w:bCs/>
                <w:sz w:val="24"/>
                <w:szCs w:val="24"/>
              </w:rPr>
            </w:pPr>
            <w:r w:rsidRPr="004D22E1">
              <w:rPr>
                <w:rFonts w:ascii="Arial" w:hAnsi="Arial"/>
                <w:bCs/>
                <w:sz w:val="24"/>
                <w:szCs w:val="24"/>
              </w:rPr>
              <w:t>Name of Contracting Entity: [</w:t>
            </w:r>
            <w:r w:rsidRPr="004D22E1">
              <w:rPr>
                <w:rFonts w:ascii="Arial" w:hAnsi="Arial"/>
                <w:bCs/>
                <w:sz w:val="24"/>
                <w:szCs w:val="24"/>
                <w:lang w:val="en-GB"/>
              </w:rPr>
              <w:t xml:space="preserve">Ministry of </w:t>
            </w:r>
            <w:proofErr w:type="spellStart"/>
            <w:r w:rsidRPr="004D22E1">
              <w:rPr>
                <w:rFonts w:ascii="Arial" w:hAnsi="Arial"/>
                <w:bCs/>
                <w:sz w:val="24"/>
                <w:szCs w:val="24"/>
                <w:lang w:val="en-GB"/>
              </w:rPr>
              <w:t>Healh</w:t>
            </w:r>
            <w:proofErr w:type="spellEnd"/>
            <w:r w:rsidRPr="004D22E1">
              <w:rPr>
                <w:rFonts w:ascii="Arial" w:hAnsi="Arial"/>
                <w:bCs/>
                <w:sz w:val="24"/>
                <w:szCs w:val="24"/>
                <w:lang w:val="en-GB"/>
              </w:rPr>
              <w:t xml:space="preserve"> / The State Company for Marketing Drug and Medical Appliances</w:t>
            </w:r>
            <w:r w:rsidRPr="004D22E1">
              <w:rPr>
                <w:rFonts w:ascii="Arial" w:hAnsi="Arial"/>
                <w:bCs/>
                <w:sz w:val="24"/>
                <w:szCs w:val="24"/>
              </w:rPr>
              <w:t>].</w:t>
            </w:r>
            <w:r w:rsidRPr="004D22E1">
              <w:rPr>
                <w:rFonts w:ascii="Arial" w:hAnsi="Arial"/>
                <w:bCs/>
                <w:sz w:val="24"/>
                <w:szCs w:val="24"/>
              </w:rPr>
              <w:tab/>
            </w:r>
          </w:p>
          <w:p w14:paraId="6D3F7886" w14:textId="77777777" w:rsidR="00672659" w:rsidRPr="004D22E1" w:rsidRDefault="00672659" w:rsidP="009F3C67">
            <w:pPr>
              <w:spacing w:line="240" w:lineRule="exact"/>
              <w:ind w:right="-14"/>
              <w:jc w:val="both"/>
              <w:rPr>
                <w:rFonts w:ascii="Arial" w:hAnsi="Arial"/>
                <w:bCs/>
                <w:sz w:val="24"/>
                <w:szCs w:val="24"/>
                <w:lang w:val="en-GB"/>
              </w:rPr>
            </w:pPr>
            <w:r w:rsidRPr="004D22E1">
              <w:rPr>
                <w:rFonts w:ascii="Arial" w:hAnsi="Arial"/>
                <w:bCs/>
                <w:sz w:val="24"/>
                <w:szCs w:val="24"/>
                <w:lang w:val="en-GB"/>
              </w:rPr>
              <w:t>Name of authorized Purchasing Agent:</w:t>
            </w:r>
            <w:r w:rsidRPr="004D22E1">
              <w:rPr>
                <w:rFonts w:ascii="Arial" w:hAnsi="Arial"/>
                <w:bCs/>
                <w:sz w:val="24"/>
                <w:szCs w:val="24"/>
                <w:highlight w:val="lightGray"/>
                <w:lang w:val="en-GB"/>
              </w:rPr>
              <w:t xml:space="preserve"> authorized by contracting entity </w:t>
            </w:r>
            <w:r w:rsidRPr="004D22E1">
              <w:rPr>
                <w:rFonts w:ascii="Arial" w:hAnsi="Arial"/>
                <w:bCs/>
                <w:sz w:val="24"/>
                <w:szCs w:val="24"/>
                <w:highlight w:val="lightGray"/>
              </w:rPr>
              <w:t xml:space="preserve">: </w:t>
            </w:r>
            <w:r w:rsidRPr="004D22E1">
              <w:rPr>
                <w:rFonts w:ascii="Arial" w:hAnsi="Arial"/>
                <w:bCs/>
                <w:sz w:val="24"/>
                <w:szCs w:val="24"/>
              </w:rPr>
              <w:t>“none”</w:t>
            </w:r>
          </w:p>
          <w:p w14:paraId="36FFAADC" w14:textId="77777777" w:rsidR="00672659" w:rsidRPr="004D22E1" w:rsidRDefault="00672659" w:rsidP="009F3C67">
            <w:pPr>
              <w:spacing w:line="240" w:lineRule="exact"/>
              <w:ind w:right="-14"/>
              <w:jc w:val="both"/>
              <w:rPr>
                <w:rFonts w:ascii="Arial" w:hAnsi="Arial"/>
                <w:bCs/>
                <w:sz w:val="24"/>
                <w:szCs w:val="24"/>
              </w:rPr>
            </w:pPr>
            <w:r w:rsidRPr="004D22E1">
              <w:rPr>
                <w:rFonts w:ascii="Arial" w:hAnsi="Arial"/>
                <w:bCs/>
                <w:sz w:val="24"/>
                <w:szCs w:val="24"/>
              </w:rPr>
              <w:t xml:space="preserve">Type of </w:t>
            </w:r>
            <w:proofErr w:type="spellStart"/>
            <w:r w:rsidRPr="004D22E1">
              <w:rPr>
                <w:rFonts w:ascii="Arial" w:hAnsi="Arial"/>
                <w:bCs/>
                <w:sz w:val="24"/>
                <w:szCs w:val="24"/>
              </w:rPr>
              <w:t>goods:Medicine</w:t>
            </w:r>
            <w:proofErr w:type="spellEnd"/>
            <w:r w:rsidRPr="004D22E1">
              <w:rPr>
                <w:rFonts w:ascii="Arial" w:hAnsi="Arial"/>
                <w:bCs/>
                <w:sz w:val="24"/>
                <w:szCs w:val="24"/>
              </w:rPr>
              <w:t xml:space="preserve"> as mentioned in tender lists</w:t>
            </w:r>
          </w:p>
          <w:p w14:paraId="094A8F45" w14:textId="77777777" w:rsidR="00672659" w:rsidRPr="004D22E1" w:rsidRDefault="00672659" w:rsidP="009F3C67">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w:t>
            </w:r>
            <w:r w:rsidRPr="004D22E1">
              <w:rPr>
                <w:rFonts w:ascii="Arial" w:hAnsi="Arial"/>
                <w:bCs/>
                <w:spacing w:val="-2"/>
                <w:sz w:val="24"/>
                <w:szCs w:val="24"/>
              </w:rPr>
              <w:t xml:space="preserve"> Purchasing medicine</w:t>
            </w:r>
          </w:p>
          <w:p w14:paraId="0C66F946" w14:textId="3D5E1C50" w:rsidR="00672659" w:rsidRPr="004D22E1" w:rsidRDefault="00672659" w:rsidP="008F6181">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 Number:</w:t>
            </w:r>
            <w:r w:rsidRPr="004D22E1">
              <w:rPr>
                <w:rFonts w:ascii="Arial" w:hAnsi="Arial"/>
                <w:bCs/>
                <w:spacing w:val="-2"/>
                <w:sz w:val="24"/>
                <w:szCs w:val="24"/>
              </w:rPr>
              <w:t xml:space="preserve"> </w:t>
            </w:r>
            <w:r w:rsidRPr="004D22E1">
              <w:rPr>
                <w:rFonts w:ascii="Arial" w:hAnsi="Arial"/>
                <w:b/>
                <w:spacing w:val="-2"/>
                <w:sz w:val="24"/>
                <w:szCs w:val="24"/>
                <w:highlight w:val="cyan"/>
              </w:rPr>
              <w:t xml:space="preserve">Med/ </w:t>
            </w:r>
            <w:r w:rsidR="008F6181">
              <w:rPr>
                <w:rFonts w:ascii="Arial" w:hAnsi="Arial"/>
                <w:b/>
                <w:spacing w:val="-2"/>
                <w:sz w:val="24"/>
                <w:szCs w:val="24"/>
                <w:highlight w:val="cyan"/>
              </w:rPr>
              <w:t>1</w:t>
            </w:r>
            <w:r w:rsidRPr="004D22E1">
              <w:rPr>
                <w:rFonts w:ascii="Arial" w:hAnsi="Arial"/>
                <w:b/>
                <w:spacing w:val="-2"/>
                <w:sz w:val="24"/>
                <w:szCs w:val="24"/>
                <w:highlight w:val="cyan"/>
              </w:rPr>
              <w:t xml:space="preserve"> /</w:t>
            </w:r>
            <w:r w:rsidR="00C13A9D">
              <w:rPr>
                <w:rFonts w:ascii="Arial" w:hAnsi="Arial"/>
                <w:b/>
                <w:spacing w:val="-2"/>
                <w:sz w:val="24"/>
                <w:szCs w:val="24"/>
                <w:highlight w:val="cyan"/>
              </w:rPr>
              <w:t xml:space="preserve"> </w:t>
            </w:r>
            <w:r w:rsidRPr="004D22E1">
              <w:rPr>
                <w:rFonts w:ascii="Arial" w:hAnsi="Arial"/>
                <w:b/>
                <w:spacing w:val="-2"/>
                <w:sz w:val="24"/>
                <w:szCs w:val="24"/>
                <w:highlight w:val="cyan"/>
              </w:rPr>
              <w:t>202</w:t>
            </w:r>
            <w:r w:rsidR="00C13A9D">
              <w:rPr>
                <w:rFonts w:ascii="Arial" w:hAnsi="Arial"/>
                <w:b/>
                <w:spacing w:val="-2"/>
                <w:sz w:val="24"/>
                <w:szCs w:val="24"/>
                <w:highlight w:val="cyan"/>
              </w:rPr>
              <w:t>2</w:t>
            </w:r>
            <w:r w:rsidR="008F6181">
              <w:rPr>
                <w:rFonts w:ascii="Arial" w:hAnsi="Arial"/>
                <w:b/>
                <w:spacing w:val="-2"/>
                <w:sz w:val="24"/>
                <w:szCs w:val="24"/>
                <w:highlight w:val="cyan"/>
              </w:rPr>
              <w:t xml:space="preserve"> </w:t>
            </w:r>
            <w:proofErr w:type="spellStart"/>
            <w:r w:rsidR="008F6181">
              <w:rPr>
                <w:rFonts w:ascii="Arial" w:hAnsi="Arial"/>
                <w:b/>
                <w:spacing w:val="-2"/>
                <w:sz w:val="24"/>
                <w:szCs w:val="24"/>
                <w:highlight w:val="cyan"/>
              </w:rPr>
              <w:t>Aa</w:t>
            </w:r>
            <w:proofErr w:type="spellEnd"/>
            <w:r w:rsidRPr="004D22E1">
              <w:rPr>
                <w:rFonts w:ascii="Arial" w:hAnsi="Arial"/>
                <w:b/>
                <w:spacing w:val="-2"/>
                <w:sz w:val="24"/>
                <w:szCs w:val="24"/>
                <w:highlight w:val="cyan"/>
              </w:rPr>
              <w:t xml:space="preserve"> </w:t>
            </w:r>
            <w:r w:rsidRPr="004D22E1">
              <w:rPr>
                <w:rFonts w:ascii="Arial" w:hAnsi="Arial"/>
                <w:bCs/>
                <w:spacing w:val="-2"/>
                <w:sz w:val="24"/>
                <w:szCs w:val="24"/>
                <w:highlight w:val="cyan"/>
              </w:rPr>
              <w:t xml:space="preserve"> </w:t>
            </w:r>
            <w:r w:rsidRPr="004D22E1">
              <w:rPr>
                <w:rFonts w:ascii="Arial" w:hAnsi="Arial"/>
                <w:bCs/>
                <w:spacing w:val="-2"/>
                <w:sz w:val="24"/>
                <w:szCs w:val="24"/>
                <w:highlight w:val="lightGray"/>
              </w:rPr>
              <w:t>as listed in the Iraqi Federal Budget</w:t>
            </w:r>
            <w:r w:rsidRPr="004D22E1">
              <w:rPr>
                <w:rFonts w:ascii="Arial" w:hAnsi="Arial"/>
                <w:bCs/>
                <w:spacing w:val="-2"/>
                <w:sz w:val="24"/>
                <w:szCs w:val="24"/>
              </w:rPr>
              <w:t>]</w:t>
            </w:r>
          </w:p>
          <w:p w14:paraId="6575B68A" w14:textId="544C2516" w:rsidR="00672659" w:rsidRPr="004D22E1" w:rsidRDefault="00672659" w:rsidP="008F6181">
            <w:pPr>
              <w:spacing w:line="240" w:lineRule="exact"/>
              <w:jc w:val="both"/>
              <w:rPr>
                <w:rFonts w:ascii="Arial" w:hAnsi="Arial"/>
                <w:bCs/>
                <w:spacing w:val="-2"/>
                <w:sz w:val="24"/>
                <w:szCs w:val="24"/>
              </w:rPr>
            </w:pPr>
            <w:r w:rsidRPr="004D22E1">
              <w:rPr>
                <w:rFonts w:ascii="Arial" w:hAnsi="Arial"/>
                <w:bCs/>
                <w:spacing w:val="-2"/>
                <w:sz w:val="24"/>
                <w:szCs w:val="24"/>
                <w:u w:val="single"/>
              </w:rPr>
              <w:t xml:space="preserve"> IFB Number </w:t>
            </w:r>
            <w:r w:rsidR="00F45D67">
              <w:rPr>
                <w:rFonts w:ascii="Arial" w:hAnsi="Arial"/>
                <w:bCs/>
                <w:spacing w:val="-2"/>
                <w:sz w:val="24"/>
                <w:szCs w:val="24"/>
              </w:rPr>
              <w:t>1</w:t>
            </w:r>
            <w:r w:rsidR="008F6181">
              <w:rPr>
                <w:rFonts w:ascii="Arial" w:hAnsi="Arial"/>
                <w:bCs/>
                <w:spacing w:val="-2"/>
                <w:sz w:val="24"/>
                <w:szCs w:val="24"/>
              </w:rPr>
              <w:t>Aa</w:t>
            </w:r>
          </w:p>
          <w:p w14:paraId="6FE8AA3D" w14:textId="261D4DE3" w:rsidR="00672659" w:rsidRPr="004D22E1" w:rsidRDefault="00672659" w:rsidP="00483084">
            <w:pPr>
              <w:spacing w:line="240" w:lineRule="exact"/>
              <w:ind w:right="-14"/>
              <w:jc w:val="both"/>
              <w:rPr>
                <w:rFonts w:ascii="Arial" w:hAnsi="Arial"/>
                <w:bCs/>
                <w:sz w:val="24"/>
                <w:szCs w:val="24"/>
                <w:u w:val="single"/>
                <w:rtl/>
                <w:lang w:val="en-GB"/>
              </w:rPr>
            </w:pPr>
            <w:r w:rsidRPr="004D22E1">
              <w:rPr>
                <w:rFonts w:ascii="Arial" w:hAnsi="Arial"/>
                <w:bCs/>
                <w:sz w:val="24"/>
                <w:szCs w:val="24"/>
                <w:lang w:val="en-GB"/>
              </w:rPr>
              <w:t xml:space="preserve">The number and identification of schedules (lots)comprising this  IFB  is detailed in Schedule of </w:t>
            </w:r>
            <w:proofErr w:type="spellStart"/>
            <w:r w:rsidRPr="004D22E1">
              <w:rPr>
                <w:rFonts w:ascii="Arial" w:hAnsi="Arial"/>
                <w:bCs/>
                <w:sz w:val="24"/>
                <w:szCs w:val="24"/>
                <w:lang w:val="en-GB"/>
              </w:rPr>
              <w:t>Requirementsare</w:t>
            </w:r>
            <w:proofErr w:type="spellEnd"/>
            <w:r w:rsidRPr="004D22E1">
              <w:rPr>
                <w:rFonts w:ascii="Arial" w:hAnsi="Arial"/>
                <w:bCs/>
                <w:sz w:val="24"/>
                <w:szCs w:val="24"/>
                <w:highlight w:val="lightGray"/>
              </w:rPr>
              <w:t>:[Schedule (1)-(4) ]</w:t>
            </w:r>
            <w:r w:rsidRPr="004D22E1">
              <w:rPr>
                <w:rFonts w:ascii="Arial" w:hAnsi="Arial"/>
                <w:bCs/>
                <w:sz w:val="24"/>
                <w:szCs w:val="24"/>
                <w:highlight w:val="lightGray"/>
                <w:lang w:val="en-GB"/>
              </w:rPr>
              <w:t xml:space="preserve"> the year of the Federal Budget that certified by the competent authorities is from  the funding of the contracts which will be 1/12 of the actual expense of KIMADIA contracts in  </w:t>
            </w:r>
            <w:r w:rsidRPr="004D22E1">
              <w:rPr>
                <w:rFonts w:ascii="Arial" w:hAnsi="Arial"/>
                <w:b/>
                <w:sz w:val="24"/>
                <w:szCs w:val="24"/>
                <w:highlight w:val="cyan"/>
                <w:lang w:val="en-GB"/>
              </w:rPr>
              <w:t>20</w:t>
            </w:r>
            <w:r w:rsidRPr="004D22E1">
              <w:rPr>
                <w:rFonts w:ascii="Arial" w:hAnsi="Arial"/>
                <w:b/>
                <w:sz w:val="24"/>
                <w:szCs w:val="24"/>
                <w:highlight w:val="cyan"/>
              </w:rPr>
              <w:t>2</w:t>
            </w:r>
            <w:r w:rsidR="00C13A9D">
              <w:rPr>
                <w:rFonts w:ascii="Arial" w:hAnsi="Arial"/>
                <w:b/>
                <w:sz w:val="24"/>
                <w:szCs w:val="24"/>
              </w:rPr>
              <w:t>2</w:t>
            </w:r>
            <w:r w:rsidRPr="004D22E1">
              <w:rPr>
                <w:rFonts w:ascii="Arial" w:hAnsi="Arial"/>
                <w:bCs/>
                <w:sz w:val="24"/>
                <w:szCs w:val="24"/>
                <w:lang w:val="en-GB"/>
              </w:rPr>
              <w:t xml:space="preserve"> to purchase the medicines</w:t>
            </w:r>
            <w:r w:rsidRPr="004D22E1">
              <w:rPr>
                <w:rFonts w:ascii="Arial" w:hAnsi="Arial"/>
                <w:bCs/>
                <w:sz w:val="24"/>
                <w:szCs w:val="24"/>
                <w:u w:val="single"/>
                <w:lang w:val="en-GB"/>
              </w:rPr>
              <w:t xml:space="preserve"> for The Ministry of Health / The State Company for Marketing Drug and Medical Appliances (</w:t>
            </w:r>
            <w:proofErr w:type="spellStart"/>
            <w:r w:rsidRPr="004D22E1">
              <w:rPr>
                <w:rFonts w:ascii="Arial" w:hAnsi="Arial"/>
                <w:bCs/>
                <w:sz w:val="24"/>
                <w:szCs w:val="24"/>
                <w:u w:val="single"/>
                <w:lang w:val="en-GB"/>
              </w:rPr>
              <w:t>Kimadia</w:t>
            </w:r>
            <w:proofErr w:type="spellEnd"/>
            <w:r w:rsidRPr="004D22E1">
              <w:rPr>
                <w:rFonts w:ascii="Arial" w:hAnsi="Arial"/>
                <w:bCs/>
                <w:sz w:val="24"/>
                <w:szCs w:val="24"/>
                <w:u w:val="single"/>
                <w:lang w:val="en-GB"/>
              </w:rPr>
              <w:t>)</w:t>
            </w:r>
          </w:p>
          <w:p w14:paraId="1DA6D217" w14:textId="4BD7EBC2" w:rsidR="00672659" w:rsidRPr="004D22E1" w:rsidRDefault="00672659" w:rsidP="009F3C67">
            <w:pPr>
              <w:jc w:val="both"/>
              <w:rPr>
                <w:sz w:val="24"/>
                <w:szCs w:val="24"/>
              </w:rPr>
            </w:pPr>
            <w:r w:rsidRPr="004D22E1">
              <w:rPr>
                <w:rFonts w:ascii="Arial" w:hAnsi="Arial"/>
                <w:bCs/>
                <w:sz w:val="24"/>
                <w:szCs w:val="24"/>
                <w:lang w:val="en-GB"/>
              </w:rPr>
              <w:t>The source of funding for the contract(s) is:</w:t>
            </w:r>
            <w:r w:rsidRPr="004D22E1">
              <w:rPr>
                <w:rFonts w:ascii="Arial" w:hAnsi="Arial"/>
                <w:bCs/>
                <w:sz w:val="24"/>
                <w:szCs w:val="24"/>
                <w:highlight w:val="lightGray"/>
              </w:rPr>
              <w:t>:[Ministry of Finance ]</w:t>
            </w:r>
          </w:p>
        </w:tc>
      </w:tr>
      <w:tr w:rsidR="00672659" w:rsidRPr="008C6EA8" w14:paraId="354DB339" w14:textId="77777777" w:rsidTr="004D22E1">
        <w:tc>
          <w:tcPr>
            <w:tcW w:w="12342" w:type="dxa"/>
            <w:gridSpan w:val="2"/>
            <w:shd w:val="clear" w:color="auto" w:fill="F2F2F2" w:themeFill="background1" w:themeFillShade="F2"/>
          </w:tcPr>
          <w:p w14:paraId="68B5C88F" w14:textId="77777777" w:rsidR="00672659" w:rsidRPr="004D22E1" w:rsidRDefault="00672659" w:rsidP="00B60B3B">
            <w:pPr>
              <w:spacing w:after="200"/>
              <w:ind w:right="-14"/>
              <w:jc w:val="both"/>
              <w:rPr>
                <w:rFonts w:ascii="Arial Narrow" w:eastAsia="Times New Roman" w:hAnsi="Arial Narrow" w:cs="Times New Roman"/>
                <w:b/>
                <w:bCs/>
                <w:spacing w:val="-4"/>
                <w:sz w:val="24"/>
                <w:szCs w:val="24"/>
              </w:rPr>
            </w:pPr>
            <w:r w:rsidRPr="004D22E1">
              <w:rPr>
                <w:rFonts w:ascii="Arial Narrow" w:eastAsia="Times New Roman" w:hAnsi="Arial Narrow" w:cs="Times New Roman"/>
                <w:b/>
                <w:bCs/>
                <w:spacing w:val="-4"/>
                <w:sz w:val="24"/>
                <w:szCs w:val="24"/>
              </w:rPr>
              <w:t>B. The Tender documents</w:t>
            </w:r>
          </w:p>
        </w:tc>
      </w:tr>
      <w:tr w:rsidR="00672659" w:rsidRPr="008C6EA8" w14:paraId="49BC91EB" w14:textId="77777777" w:rsidTr="004D22E1">
        <w:tc>
          <w:tcPr>
            <w:tcW w:w="1078" w:type="dxa"/>
            <w:shd w:val="clear" w:color="auto" w:fill="auto"/>
          </w:tcPr>
          <w:p w14:paraId="00E1561F" w14:textId="77777777" w:rsidR="00672659" w:rsidRPr="004D22E1" w:rsidRDefault="00672659" w:rsidP="00B60B3B">
            <w:pPr>
              <w:ind w:left="515" w:hanging="515"/>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ITB</w:t>
            </w:r>
            <w:r w:rsidRPr="004D22E1">
              <w:rPr>
                <w:rFonts w:ascii="Arial Narrow" w:eastAsia="Times New Roman" w:hAnsi="Arial Narrow" w:cs="Times New Roman"/>
                <w:sz w:val="24"/>
                <w:szCs w:val="24"/>
              </w:rPr>
              <w:tab/>
              <w:t>4.1</w:t>
            </w:r>
          </w:p>
          <w:p w14:paraId="5FB19084" w14:textId="77777777" w:rsidR="00672659" w:rsidRPr="004D22E1" w:rsidRDefault="00672659" w:rsidP="00B60B3B">
            <w:pPr>
              <w:jc w:val="both"/>
              <w:rPr>
                <w:sz w:val="24"/>
                <w:szCs w:val="24"/>
              </w:rPr>
            </w:pPr>
          </w:p>
        </w:tc>
        <w:tc>
          <w:tcPr>
            <w:tcW w:w="11264" w:type="dxa"/>
            <w:shd w:val="clear" w:color="auto" w:fill="auto"/>
          </w:tcPr>
          <w:p w14:paraId="7740F68F" w14:textId="4D41C386" w:rsidR="00672659" w:rsidRPr="004D22E1" w:rsidRDefault="00672659" w:rsidP="00483084">
            <w:pPr>
              <w:spacing w:line="240" w:lineRule="exact"/>
              <w:jc w:val="both"/>
              <w:rPr>
                <w:rFonts w:ascii="Arial" w:hAnsi="Arial"/>
                <w:b/>
                <w:sz w:val="24"/>
                <w:szCs w:val="24"/>
              </w:rPr>
            </w:pPr>
            <w:r w:rsidRPr="004D22E1">
              <w:rPr>
                <w:rFonts w:ascii="Arial" w:hAnsi="Arial"/>
                <w:b/>
                <w:spacing w:val="-4"/>
                <w:sz w:val="24"/>
                <w:szCs w:val="24"/>
              </w:rPr>
              <w:t xml:space="preserve">Contracting Entity’s </w:t>
            </w:r>
            <w:r w:rsidRPr="004D22E1">
              <w:rPr>
                <w:rFonts w:ascii="Arial" w:hAnsi="Arial"/>
                <w:b/>
                <w:sz w:val="24"/>
                <w:szCs w:val="24"/>
              </w:rPr>
              <w:t>Ministry of Health / The State Company For Marketing Drug and Medical Appliances (</w:t>
            </w:r>
            <w:proofErr w:type="spellStart"/>
            <w:r w:rsidRPr="004D22E1">
              <w:rPr>
                <w:rFonts w:ascii="Arial" w:hAnsi="Arial"/>
                <w:b/>
                <w:sz w:val="24"/>
                <w:szCs w:val="24"/>
              </w:rPr>
              <w:t>kimadia</w:t>
            </w:r>
            <w:proofErr w:type="spellEnd"/>
            <w:r w:rsidRPr="004D22E1">
              <w:rPr>
                <w:rFonts w:ascii="Arial" w:hAnsi="Arial"/>
                <w:b/>
                <w:sz w:val="24"/>
                <w:szCs w:val="24"/>
              </w:rPr>
              <w:t xml:space="preserve"> )/Drug Information &amp; the Public Relations</w:t>
            </w:r>
            <w:r w:rsidRPr="004D22E1">
              <w:rPr>
                <w:b/>
                <w:sz w:val="24"/>
                <w:szCs w:val="24"/>
              </w:rPr>
              <w:t xml:space="preserve"> </w:t>
            </w:r>
            <w:r w:rsidRPr="004D22E1">
              <w:rPr>
                <w:rFonts w:ascii="Arial" w:hAnsi="Arial"/>
                <w:b/>
                <w:sz w:val="24"/>
                <w:szCs w:val="24"/>
              </w:rPr>
              <w:t>Department - 5</w:t>
            </w:r>
            <w:r w:rsidRPr="004D22E1">
              <w:rPr>
                <w:rFonts w:ascii="Arial" w:hAnsi="Arial"/>
                <w:b/>
                <w:sz w:val="24"/>
                <w:szCs w:val="24"/>
                <w:vertAlign w:val="superscript"/>
              </w:rPr>
              <w:t>th</w:t>
            </w:r>
            <w:r w:rsidRPr="004D22E1">
              <w:rPr>
                <w:rFonts w:ascii="Arial" w:hAnsi="Arial"/>
                <w:b/>
                <w:sz w:val="24"/>
                <w:szCs w:val="24"/>
              </w:rPr>
              <w:t xml:space="preserve"> floor ,position of MOH(Ministry of Health),E-mail (</w:t>
            </w:r>
            <w:hyperlink r:id="rId11" w:history="1">
              <w:r w:rsidRPr="004D22E1">
                <w:rPr>
                  <w:rStyle w:val="Hyperlink"/>
                  <w:rFonts w:ascii="Arial" w:hAnsi="Arial"/>
                  <w:b/>
                  <w:color w:val="auto"/>
                  <w:sz w:val="24"/>
                  <w:szCs w:val="24"/>
                </w:rPr>
                <w:t>dg@kimadia.iq</w:t>
              </w:r>
            </w:hyperlink>
            <w:r w:rsidRPr="004D22E1">
              <w:rPr>
                <w:rFonts w:ascii="Arial" w:hAnsi="Arial"/>
                <w:b/>
                <w:sz w:val="24"/>
                <w:szCs w:val="24"/>
              </w:rPr>
              <w:t xml:space="preserve"> ) phone no.(07705419074) Requests for </w:t>
            </w:r>
            <w:r w:rsidRPr="004D22E1">
              <w:rPr>
                <w:rFonts w:ascii="Arial" w:hAnsi="Arial"/>
                <w:b/>
                <w:sz w:val="24"/>
                <w:szCs w:val="24"/>
              </w:rPr>
              <w:lastRenderedPageBreak/>
              <w:t>Clarification are to be hand delivered or sent by mail or by express courier and  accepted by E-mail</w:t>
            </w:r>
          </w:p>
          <w:p w14:paraId="123FD0A6"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Adoption the bidder address which install in the tender &amp; address for correspondence &amp;communications, the bidder should notice the contracting party with any change to this address within seven days of receiving.</w:t>
            </w:r>
          </w:p>
          <w:p w14:paraId="35343E28"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-additional to ITB :</w:t>
            </w:r>
          </w:p>
          <w:p w14:paraId="304153CF" w14:textId="183995C5" w:rsidR="00672659" w:rsidRPr="004D22E1" w:rsidRDefault="00672659" w:rsidP="008F6181">
            <w:pPr>
              <w:spacing w:line="240" w:lineRule="exact"/>
              <w:jc w:val="both"/>
              <w:rPr>
                <w:rFonts w:ascii="Arial" w:hAnsi="Arial"/>
                <w:b/>
                <w:sz w:val="24"/>
                <w:szCs w:val="24"/>
                <w:lang w:val="en-GB"/>
              </w:rPr>
            </w:pPr>
            <w:r w:rsidRPr="004D22E1">
              <w:rPr>
                <w:rFonts w:ascii="Arial" w:hAnsi="Arial"/>
                <w:b/>
                <w:sz w:val="24"/>
                <w:szCs w:val="24"/>
                <w:lang w:val="en-GB"/>
              </w:rPr>
              <w:t xml:space="preserve">- Specifying the date of conference specialized to answer all the participants in the bid inquiries will be </w:t>
            </w:r>
            <w:proofErr w:type="gramStart"/>
            <w:r w:rsidRPr="004D22E1">
              <w:rPr>
                <w:rFonts w:ascii="Arial" w:hAnsi="Arial"/>
                <w:b/>
                <w:sz w:val="24"/>
                <w:szCs w:val="24"/>
                <w:lang w:val="en-GB"/>
              </w:rPr>
              <w:t xml:space="preserve">on  </w:t>
            </w:r>
            <w:r w:rsidRPr="004D22E1">
              <w:rPr>
                <w:rFonts w:ascii="Arial" w:hAnsi="Arial"/>
                <w:b/>
                <w:sz w:val="24"/>
                <w:szCs w:val="24"/>
                <w:highlight w:val="yellow"/>
                <w:lang w:val="en-GB"/>
              </w:rPr>
              <w:t>(</w:t>
            </w:r>
            <w:proofErr w:type="gramEnd"/>
            <w:r w:rsidRPr="004D22E1">
              <w:rPr>
                <w:rFonts w:ascii="Arial" w:hAnsi="Arial"/>
                <w:b/>
                <w:sz w:val="24"/>
                <w:szCs w:val="24"/>
                <w:highlight w:val="yellow"/>
                <w:lang w:val="en-GB"/>
              </w:rPr>
              <w:t xml:space="preserve">     </w:t>
            </w:r>
            <w:r w:rsidR="008F6181">
              <w:rPr>
                <w:rFonts w:ascii="Arial" w:hAnsi="Arial"/>
                <w:b/>
                <w:sz w:val="24"/>
                <w:szCs w:val="24"/>
                <w:highlight w:val="yellow"/>
                <w:lang w:val="en-GB"/>
              </w:rPr>
              <w:t>18</w:t>
            </w:r>
            <w:r w:rsidRPr="004D22E1">
              <w:rPr>
                <w:rFonts w:ascii="Arial" w:hAnsi="Arial"/>
                <w:b/>
                <w:sz w:val="24"/>
                <w:szCs w:val="24"/>
                <w:highlight w:val="yellow"/>
                <w:lang w:val="en-GB"/>
              </w:rPr>
              <w:t xml:space="preserve">    /  </w:t>
            </w:r>
            <w:r w:rsidR="008F6181">
              <w:rPr>
                <w:rFonts w:ascii="Arial" w:hAnsi="Arial"/>
                <w:b/>
                <w:sz w:val="24"/>
                <w:szCs w:val="24"/>
                <w:highlight w:val="yellow"/>
                <w:lang w:val="en-GB"/>
              </w:rPr>
              <w:t>7</w:t>
            </w:r>
            <w:r w:rsidRPr="004D22E1">
              <w:rPr>
                <w:rFonts w:ascii="Arial" w:hAnsi="Arial"/>
                <w:b/>
                <w:sz w:val="24"/>
                <w:szCs w:val="24"/>
                <w:highlight w:val="yellow"/>
                <w:lang w:val="en-GB"/>
              </w:rPr>
              <w:t xml:space="preserve"> /</w:t>
            </w:r>
            <w:r w:rsidR="00C13A9D">
              <w:rPr>
                <w:rFonts w:ascii="Arial" w:hAnsi="Arial"/>
                <w:b/>
                <w:sz w:val="24"/>
                <w:szCs w:val="24"/>
                <w:highlight w:val="yellow"/>
                <w:lang w:val="en-GB"/>
              </w:rPr>
              <w:t xml:space="preserve"> </w:t>
            </w:r>
            <w:r w:rsidRPr="004D22E1">
              <w:rPr>
                <w:rFonts w:ascii="Arial" w:hAnsi="Arial"/>
                <w:b/>
                <w:sz w:val="24"/>
                <w:szCs w:val="24"/>
                <w:highlight w:val="yellow"/>
                <w:lang w:val="en-GB"/>
              </w:rPr>
              <w:t>202</w:t>
            </w:r>
            <w:r w:rsidR="00C13A9D">
              <w:rPr>
                <w:rFonts w:ascii="Arial" w:hAnsi="Arial"/>
                <w:b/>
                <w:sz w:val="24"/>
                <w:szCs w:val="24"/>
                <w:highlight w:val="yellow"/>
                <w:lang w:val="en-GB"/>
              </w:rPr>
              <w:t>2</w:t>
            </w:r>
            <w:r w:rsidRPr="004D22E1">
              <w:rPr>
                <w:rFonts w:ascii="Arial" w:hAnsi="Arial"/>
                <w:b/>
                <w:sz w:val="24"/>
                <w:szCs w:val="24"/>
                <w:highlight w:val="yellow"/>
                <w:lang w:val="en-GB"/>
              </w:rPr>
              <w:t>)</w:t>
            </w:r>
            <w:r w:rsidRPr="004D22E1">
              <w:rPr>
                <w:rFonts w:ascii="Arial" w:hAnsi="Arial"/>
                <w:b/>
                <w:sz w:val="24"/>
                <w:szCs w:val="24"/>
                <w:lang w:val="en-GB"/>
              </w:rPr>
              <w:t>.</w:t>
            </w:r>
          </w:p>
          <w:p w14:paraId="7C29A0AC" w14:textId="2AF43FD1" w:rsidR="00672659" w:rsidRPr="004D22E1" w:rsidRDefault="00672659" w:rsidP="00B60B3B">
            <w:pPr>
              <w:jc w:val="both"/>
              <w:rPr>
                <w:sz w:val="24"/>
                <w:szCs w:val="24"/>
                <w:lang w:val="en-GB"/>
              </w:rPr>
            </w:pPr>
          </w:p>
        </w:tc>
      </w:tr>
      <w:tr w:rsidR="00672659" w14:paraId="4B88DA86" w14:textId="77777777" w:rsidTr="004D22E1">
        <w:tc>
          <w:tcPr>
            <w:tcW w:w="12342" w:type="dxa"/>
            <w:gridSpan w:val="2"/>
            <w:shd w:val="clear" w:color="auto" w:fill="D9D9D9" w:themeFill="background1" w:themeFillShade="D9"/>
          </w:tcPr>
          <w:p w14:paraId="6236C434"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rPr>
            </w:pPr>
            <w:r w:rsidRPr="004D22E1">
              <w:rPr>
                <w:rFonts w:ascii="Cambria" w:eastAsia="Times New Roman" w:hAnsi="Cambria" w:cs="Times New Roman"/>
                <w:b/>
                <w:bCs/>
                <w:sz w:val="24"/>
                <w:szCs w:val="24"/>
              </w:rPr>
              <w:lastRenderedPageBreak/>
              <w:t>C. Preparation of Bids</w:t>
            </w:r>
          </w:p>
        </w:tc>
      </w:tr>
      <w:tr w:rsidR="00672659" w14:paraId="2AC3C437" w14:textId="77777777" w:rsidTr="004D22E1">
        <w:tc>
          <w:tcPr>
            <w:tcW w:w="1078" w:type="dxa"/>
            <w:shd w:val="clear" w:color="auto" w:fill="auto"/>
          </w:tcPr>
          <w:p w14:paraId="5C3432E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6.3</w:t>
            </w:r>
          </w:p>
        </w:tc>
        <w:tc>
          <w:tcPr>
            <w:tcW w:w="11264" w:type="dxa"/>
            <w:shd w:val="clear" w:color="auto" w:fill="auto"/>
          </w:tcPr>
          <w:p w14:paraId="5E04896B"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 xml:space="preserve">List of disqualified bidders is available on the following website address: HTTP://WWW.mop.gov.iq </w:t>
            </w:r>
          </w:p>
          <w:p w14:paraId="6F18B3FF" w14:textId="77777777" w:rsidR="00672659" w:rsidRPr="004D22E1" w:rsidRDefault="00672659" w:rsidP="00C9073B">
            <w:pPr>
              <w:spacing w:after="17" w:line="364" w:lineRule="auto"/>
              <w:ind w:left="130" w:firstLine="65"/>
              <w:jc w:val="both"/>
              <w:rPr>
                <w:rFonts w:ascii="Arial" w:hAnsi="Arial"/>
                <w:b/>
                <w:sz w:val="24"/>
                <w:szCs w:val="24"/>
                <w:lang w:val="en-GB"/>
              </w:rPr>
            </w:pPr>
            <w:r w:rsidRPr="004D22E1">
              <w:rPr>
                <w:rFonts w:ascii="Arial" w:hAnsi="Arial"/>
                <w:b/>
                <w:sz w:val="24"/>
                <w:szCs w:val="24"/>
                <w:lang w:val="en-GB"/>
              </w:rPr>
              <w:t>In addition to what is stated in the instructions to bidders, the following are added:</w:t>
            </w:r>
          </w:p>
          <w:p w14:paraId="21BE2D95" w14:textId="77777777" w:rsidR="00672659" w:rsidRPr="004D22E1" w:rsidRDefault="00672659" w:rsidP="00C9073B">
            <w:pPr>
              <w:spacing w:line="360" w:lineRule="auto"/>
              <w:ind w:left="130" w:firstLine="58"/>
              <w:jc w:val="both"/>
              <w:rPr>
                <w:rFonts w:ascii="Arial" w:hAnsi="Arial"/>
                <w:b/>
                <w:sz w:val="24"/>
                <w:szCs w:val="24"/>
                <w:lang w:val="en-GB"/>
              </w:rPr>
            </w:pPr>
            <w:r w:rsidRPr="004D22E1">
              <w:rPr>
                <w:rFonts w:ascii="Arial" w:hAnsi="Arial"/>
                <w:b/>
                <w:sz w:val="24"/>
                <w:szCs w:val="24"/>
                <w:lang w:val="en-GB"/>
              </w:rPr>
              <w:t>-Dilatory or violating the previous contractual obligations according to legal documents with the same contracting party or in other contracting parties.</w:t>
            </w:r>
          </w:p>
          <w:p w14:paraId="17E76ED8" w14:textId="77777777" w:rsidR="00672659" w:rsidRPr="004D22E1" w:rsidRDefault="00672659" w:rsidP="00C9073B">
            <w:pPr>
              <w:spacing w:after="148"/>
              <w:ind w:left="122"/>
              <w:rPr>
                <w:rFonts w:ascii="Arial" w:hAnsi="Arial"/>
                <w:b/>
                <w:sz w:val="24"/>
                <w:szCs w:val="24"/>
                <w:lang w:val="en-GB"/>
              </w:rPr>
            </w:pPr>
            <w:r w:rsidRPr="004D22E1">
              <w:rPr>
                <w:rFonts w:ascii="Arial" w:hAnsi="Arial"/>
                <w:b/>
                <w:sz w:val="24"/>
                <w:szCs w:val="24"/>
                <w:lang w:val="en-GB"/>
              </w:rPr>
              <w:t>- companies are blacklisted in the following cases:</w:t>
            </w:r>
          </w:p>
          <w:p w14:paraId="24941369" w14:textId="77777777" w:rsidR="00672659" w:rsidRPr="004D22E1" w:rsidRDefault="00672659" w:rsidP="00C9073B">
            <w:pPr>
              <w:spacing w:after="131"/>
              <w:ind w:left="115"/>
              <w:rPr>
                <w:rFonts w:ascii="Arial" w:hAnsi="Arial"/>
                <w:b/>
                <w:sz w:val="24"/>
                <w:szCs w:val="24"/>
                <w:lang w:val="en-GB"/>
              </w:rPr>
            </w:pPr>
            <w:r w:rsidRPr="004D22E1">
              <w:rPr>
                <w:rFonts w:ascii="Arial" w:hAnsi="Arial"/>
                <w:b/>
                <w:sz w:val="24"/>
                <w:szCs w:val="24"/>
                <w:lang w:val="en-GB"/>
              </w:rPr>
              <w:t xml:space="preserve">A- </w:t>
            </w:r>
            <w:proofErr w:type="gramStart"/>
            <w:r w:rsidRPr="004D22E1">
              <w:rPr>
                <w:rFonts w:ascii="Arial" w:hAnsi="Arial"/>
                <w:b/>
                <w:sz w:val="24"/>
                <w:szCs w:val="24"/>
                <w:lang w:val="en-GB"/>
              </w:rPr>
              <w:t>when</w:t>
            </w:r>
            <w:proofErr w:type="gramEnd"/>
            <w:r w:rsidRPr="004D22E1">
              <w:rPr>
                <w:rFonts w:ascii="Arial" w:hAnsi="Arial"/>
                <w:b/>
                <w:sz w:val="24"/>
                <w:szCs w:val="24"/>
                <w:lang w:val="en-GB"/>
              </w:rPr>
              <w:t xml:space="preserve"> dealing with foreign </w:t>
            </w:r>
            <w:proofErr w:type="spellStart"/>
            <w:r w:rsidRPr="004D22E1">
              <w:rPr>
                <w:rFonts w:ascii="Arial" w:hAnsi="Arial"/>
                <w:b/>
                <w:sz w:val="24"/>
                <w:szCs w:val="24"/>
                <w:lang w:val="en-GB"/>
              </w:rPr>
              <w:t>balcklisted</w:t>
            </w:r>
            <w:proofErr w:type="spellEnd"/>
            <w:r w:rsidRPr="004D22E1">
              <w:rPr>
                <w:rFonts w:ascii="Arial" w:hAnsi="Arial"/>
                <w:b/>
                <w:sz w:val="24"/>
                <w:szCs w:val="24"/>
                <w:lang w:val="en-GB"/>
              </w:rPr>
              <w:t xml:space="preserve"> companies.</w:t>
            </w:r>
          </w:p>
          <w:p w14:paraId="5FB96CCC" w14:textId="77777777" w:rsidR="00672659" w:rsidRPr="004D22E1" w:rsidRDefault="00672659" w:rsidP="00C9073B">
            <w:pPr>
              <w:spacing w:after="37" w:line="355" w:lineRule="auto"/>
              <w:ind w:left="122" w:right="357" w:firstLine="14"/>
              <w:rPr>
                <w:rFonts w:ascii="Arial" w:hAnsi="Arial"/>
                <w:b/>
                <w:sz w:val="24"/>
                <w:szCs w:val="24"/>
                <w:lang w:val="en-GB"/>
              </w:rPr>
            </w:pPr>
            <w:r w:rsidRPr="004D22E1">
              <w:rPr>
                <w:rFonts w:ascii="Arial" w:hAnsi="Arial"/>
                <w:b/>
                <w:sz w:val="24"/>
                <w:szCs w:val="24"/>
                <w:lang w:val="en-GB"/>
              </w:rPr>
              <w:t xml:space="preserve">B-When it is proved that one of the government staff takes bribery. </w:t>
            </w:r>
          </w:p>
          <w:p w14:paraId="678FBD27" w14:textId="77777777" w:rsidR="00672659" w:rsidRPr="004D22E1" w:rsidRDefault="00672659" w:rsidP="00C9073B">
            <w:pPr>
              <w:spacing w:after="37" w:line="355" w:lineRule="auto"/>
              <w:ind w:left="122" w:right="357" w:firstLine="14"/>
              <w:rPr>
                <w:rFonts w:ascii="Arial" w:hAnsi="Arial"/>
                <w:b/>
                <w:sz w:val="24"/>
                <w:szCs w:val="24"/>
                <w:lang w:val="en-GB"/>
              </w:rPr>
            </w:pPr>
            <w:r w:rsidRPr="004D22E1">
              <w:rPr>
                <w:rFonts w:ascii="Arial" w:hAnsi="Arial"/>
                <w:b/>
                <w:sz w:val="24"/>
                <w:szCs w:val="24"/>
                <w:lang w:val="en-GB"/>
              </w:rPr>
              <w:t>C-When it is proved that there is a forgery in the offer or any tender documents.</w:t>
            </w:r>
          </w:p>
          <w:p w14:paraId="1058625A" w14:textId="77777777" w:rsidR="00672659" w:rsidRPr="004D22E1" w:rsidRDefault="00672659" w:rsidP="00C9073B">
            <w:pPr>
              <w:spacing w:after="35" w:line="359" w:lineRule="auto"/>
              <w:ind w:left="122" w:right="149" w:firstLine="14"/>
              <w:jc w:val="both"/>
              <w:rPr>
                <w:rFonts w:ascii="Arial" w:hAnsi="Arial"/>
                <w:b/>
                <w:sz w:val="24"/>
                <w:szCs w:val="24"/>
                <w:lang w:val="en-GB"/>
              </w:rPr>
            </w:pPr>
            <w:r w:rsidRPr="004D22E1">
              <w:rPr>
                <w:rFonts w:ascii="Arial" w:hAnsi="Arial"/>
                <w:b/>
                <w:sz w:val="24"/>
                <w:szCs w:val="24"/>
                <w:lang w:val="en-GB"/>
              </w:rPr>
              <w:t>D-When it is proved that they submit incorrect information or matters concerning the work assigned to them for the purpose of harming the public interest.</w:t>
            </w:r>
          </w:p>
          <w:p w14:paraId="29C1E0BA" w14:textId="77777777" w:rsidR="00672659" w:rsidRPr="004D22E1" w:rsidRDefault="00672659" w:rsidP="00C9073B">
            <w:pPr>
              <w:spacing w:line="384" w:lineRule="auto"/>
              <w:ind w:left="115" w:firstLine="14"/>
              <w:rPr>
                <w:rFonts w:ascii="Arial" w:hAnsi="Arial"/>
                <w:b/>
                <w:sz w:val="24"/>
                <w:szCs w:val="24"/>
                <w:lang w:val="en-GB"/>
              </w:rPr>
            </w:pPr>
            <w:r w:rsidRPr="004D22E1">
              <w:rPr>
                <w:rFonts w:ascii="Arial" w:hAnsi="Arial"/>
                <w:b/>
                <w:sz w:val="24"/>
                <w:szCs w:val="24"/>
                <w:lang w:val="en-GB"/>
              </w:rPr>
              <w:t>E-When there is a violation in the conditions of the tender or technical specifications contracted on, for the purpose of harming the public interest</w:t>
            </w:r>
          </w:p>
          <w:p w14:paraId="0DD704BC" w14:textId="77777777" w:rsidR="00672659" w:rsidRPr="004D22E1" w:rsidRDefault="00672659" w:rsidP="00C9073B">
            <w:pPr>
              <w:spacing w:after="20" w:line="343" w:lineRule="auto"/>
              <w:ind w:left="122"/>
              <w:rPr>
                <w:rFonts w:ascii="Arial" w:hAnsi="Arial"/>
                <w:b/>
                <w:sz w:val="24"/>
                <w:szCs w:val="24"/>
                <w:lang w:val="en-GB"/>
              </w:rPr>
            </w:pPr>
            <w:r w:rsidRPr="004D22E1">
              <w:rPr>
                <w:rFonts w:ascii="Arial" w:hAnsi="Arial"/>
                <w:b/>
                <w:sz w:val="24"/>
                <w:szCs w:val="24"/>
                <w:lang w:val="en-GB"/>
              </w:rPr>
              <w:t xml:space="preserve">F-When it is proved that there is a non-compliance with the profession principles by using </w:t>
            </w:r>
            <w:r w:rsidRPr="004D22E1">
              <w:rPr>
                <w:rFonts w:ascii="Arial" w:hAnsi="Arial"/>
                <w:b/>
                <w:sz w:val="24"/>
                <w:szCs w:val="24"/>
                <w:lang w:val="en-GB"/>
              </w:rPr>
              <w:lastRenderedPageBreak/>
              <w:t>unfair methods of competition.</w:t>
            </w:r>
          </w:p>
          <w:p w14:paraId="0CDD4684" w14:textId="77777777" w:rsidR="00672659" w:rsidRPr="004D22E1" w:rsidRDefault="00672659" w:rsidP="00C9073B">
            <w:pPr>
              <w:spacing w:after="21" w:line="354" w:lineRule="auto"/>
              <w:ind w:left="61" w:hanging="7"/>
              <w:jc w:val="both"/>
              <w:rPr>
                <w:rFonts w:ascii="Arial" w:hAnsi="Arial"/>
                <w:b/>
                <w:sz w:val="24"/>
                <w:szCs w:val="24"/>
                <w:lang w:val="en-GB"/>
              </w:rPr>
            </w:pPr>
            <w:r w:rsidRPr="004D22E1">
              <w:rPr>
                <w:rFonts w:ascii="Arial" w:hAnsi="Arial"/>
                <w:b/>
                <w:sz w:val="24"/>
                <w:szCs w:val="24"/>
                <w:lang w:val="en-GB"/>
              </w:rPr>
              <w:t>G- When refrains signing after being informed about the decision of awarding</w:t>
            </w:r>
          </w:p>
          <w:p w14:paraId="1C629D84" w14:textId="1FE6DB7F" w:rsidR="00672659" w:rsidRPr="004D22E1" w:rsidRDefault="00672659" w:rsidP="00C9073B">
            <w:pPr>
              <w:jc w:val="both"/>
              <w:rPr>
                <w:sz w:val="24"/>
                <w:szCs w:val="24"/>
                <w:lang w:val="en-GB"/>
              </w:rPr>
            </w:pPr>
            <w:r w:rsidRPr="004D22E1">
              <w:rPr>
                <w:rFonts w:ascii="Arial" w:hAnsi="Arial"/>
                <w:b/>
                <w:sz w:val="24"/>
                <w:szCs w:val="24"/>
                <w:lang w:val="en-GB"/>
              </w:rPr>
              <w:t xml:space="preserve"> H-The withdrawal of work due to the delay in the execution of the tender or the breach of its contractual obligations.</w:t>
            </w:r>
          </w:p>
        </w:tc>
      </w:tr>
      <w:tr w:rsidR="00672659" w14:paraId="03833D25" w14:textId="77777777" w:rsidTr="004D22E1">
        <w:tc>
          <w:tcPr>
            <w:tcW w:w="1078" w:type="dxa"/>
            <w:shd w:val="clear" w:color="auto" w:fill="auto"/>
          </w:tcPr>
          <w:p w14:paraId="334B2B14"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ITB 7.2</w:t>
            </w:r>
          </w:p>
        </w:tc>
        <w:tc>
          <w:tcPr>
            <w:tcW w:w="11264" w:type="dxa"/>
            <w:shd w:val="clear" w:color="auto" w:fill="auto"/>
          </w:tcPr>
          <w:p w14:paraId="12270E85" w14:textId="77777777" w:rsidR="00672659" w:rsidRPr="004D22E1" w:rsidRDefault="00672659" w:rsidP="00C9073B">
            <w:pPr>
              <w:ind w:left="151"/>
              <w:rPr>
                <w:rFonts w:ascii="Arial" w:hAnsi="Arial"/>
                <w:b/>
                <w:bCs/>
                <w:sz w:val="24"/>
                <w:szCs w:val="24"/>
                <w:lang w:val="en-GB"/>
              </w:rPr>
            </w:pPr>
            <w:r w:rsidRPr="004D22E1">
              <w:rPr>
                <w:rFonts w:ascii="Arial" w:hAnsi="Arial"/>
                <w:b/>
                <w:bCs/>
                <w:sz w:val="24"/>
                <w:szCs w:val="24"/>
                <w:lang w:val="en-GB"/>
              </w:rPr>
              <w:t xml:space="preserve">The authentication of the certificate should be according to the instructions of implementing the governmental contracts No. (2) </w:t>
            </w:r>
            <w:proofErr w:type="gramStart"/>
            <w:r w:rsidRPr="004D22E1">
              <w:rPr>
                <w:rFonts w:ascii="Arial" w:hAnsi="Arial"/>
                <w:b/>
                <w:bCs/>
                <w:sz w:val="24"/>
                <w:szCs w:val="24"/>
                <w:lang w:val="en-GB"/>
              </w:rPr>
              <w:t>in</w:t>
            </w:r>
            <w:proofErr w:type="gramEnd"/>
            <w:r w:rsidRPr="004D22E1">
              <w:rPr>
                <w:rFonts w:ascii="Arial" w:hAnsi="Arial"/>
                <w:b/>
                <w:bCs/>
                <w:sz w:val="24"/>
                <w:szCs w:val="24"/>
                <w:lang w:val="en-GB"/>
              </w:rPr>
              <w:t xml:space="preserve"> 2014 concerning </w:t>
            </w:r>
            <w:proofErr w:type="spellStart"/>
            <w:r w:rsidRPr="004D22E1">
              <w:rPr>
                <w:rFonts w:ascii="Arial" w:hAnsi="Arial"/>
                <w:b/>
                <w:bCs/>
                <w:sz w:val="24"/>
                <w:szCs w:val="24"/>
                <w:lang w:val="en-GB"/>
              </w:rPr>
              <w:t>theitems</w:t>
            </w:r>
            <w:proofErr w:type="spellEnd"/>
            <w:r w:rsidRPr="004D22E1">
              <w:rPr>
                <w:rFonts w:ascii="Arial" w:hAnsi="Arial"/>
                <w:b/>
                <w:bCs/>
                <w:sz w:val="24"/>
                <w:szCs w:val="24"/>
                <w:lang w:val="en-GB"/>
              </w:rPr>
              <w:t xml:space="preserve"> imported from the Arab country.</w:t>
            </w:r>
          </w:p>
          <w:p w14:paraId="5F345407" w14:textId="77777777" w:rsidR="00327B1A" w:rsidRPr="00327B1A" w:rsidRDefault="00327B1A" w:rsidP="00327B1A">
            <w:pPr>
              <w:pStyle w:val="HTMLPreformatted"/>
              <w:shd w:val="clear" w:color="auto" w:fill="F8F9FA"/>
              <w:spacing w:line="360" w:lineRule="auto"/>
              <w:rPr>
                <w:rStyle w:val="y2iqfc"/>
                <w:rFonts w:ascii="inherit" w:hAnsi="inherit"/>
                <w:b/>
                <w:bCs/>
                <w:sz w:val="22"/>
                <w:szCs w:val="22"/>
              </w:rPr>
            </w:pPr>
            <w:r w:rsidRPr="00327B1A">
              <w:rPr>
                <w:rStyle w:val="y2iqfc"/>
                <w:rFonts w:ascii="inherit" w:hAnsi="inherit"/>
                <w:b/>
                <w:bCs/>
                <w:sz w:val="22"/>
                <w:szCs w:val="22"/>
              </w:rPr>
              <w:t>Certificate of Origin</w:t>
            </w:r>
          </w:p>
          <w:p w14:paraId="5079D7EB" w14:textId="77777777" w:rsidR="00672659"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rPr>
            </w:pPr>
            <w:r w:rsidRPr="00327B1A">
              <w:rPr>
                <w:b/>
                <w:bCs/>
              </w:rPr>
              <w:t xml:space="preserve">It’s a document prepared by the company producing or manufacturing the goods and certified by  the chamber of commerce the country of origin or any legally authorized </w:t>
            </w:r>
            <w:r w:rsidRPr="00327B1A">
              <w:rPr>
                <w:rFonts w:ascii="Arial Narrow" w:eastAsia="Calibri" w:hAnsi="Arial Narrow" w:cs="Arial"/>
                <w:b/>
                <w:bCs/>
                <w:sz w:val="18"/>
                <w:szCs w:val="18"/>
              </w:rPr>
              <w:t>entity</w:t>
            </w:r>
            <w:r w:rsidRPr="00327B1A">
              <w:rPr>
                <w:b/>
                <w:bCs/>
              </w:rPr>
              <w:t xml:space="preserve"> to prove the truth </w:t>
            </w:r>
            <w:r w:rsidRPr="00327B1A">
              <w:rPr>
                <w:rStyle w:val="y2iqfc"/>
                <w:rFonts w:ascii="inherit" w:hAnsi="inherit"/>
                <w:b/>
                <w:bCs/>
              </w:rPr>
              <w:t>of the good’s origin</w:t>
            </w:r>
            <w:r w:rsidRPr="00327B1A">
              <w:rPr>
                <w:b/>
                <w:bCs/>
              </w:rPr>
              <w:t xml:space="preserve">  contained in the document .and that the goods is produced or manufactured by one country or that more than one country participated in its production and in this case the country in which the last substantial transfer took place is approved on the goods (assembly ) and the necessary information about the goods (type of merchandise , producing company ,place of production exporting ,beneficiary entity .mode of shipment)is included in the certification in order to protect consumer from commercial fraud and imitation</w:t>
            </w:r>
          </w:p>
          <w:p w14:paraId="65C0787A" w14:textId="7E0A55B4" w:rsidR="00327B1A" w:rsidRPr="00327B1A"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Narrow" w:eastAsia="Calibri" w:hAnsi="Arial Narrow" w:cs="Arial"/>
                <w:b/>
                <w:bCs/>
                <w:sz w:val="24"/>
                <w:szCs w:val="24"/>
              </w:rPr>
            </w:pPr>
            <w:r w:rsidRPr="00327B1A">
              <w:rPr>
                <w:b/>
                <w:bCs/>
              </w:rPr>
              <w:t>Subject to what is stated in paragraph(a)above, a certificate of origin issued by the shipping  country(the country of export) may be approved by the competent Iraqi authorities in the country of shipment(the country of export ) with reference to the origin of the imported materials, which must be accurate in terms of specification the technical requirements for the materials or equipment to be exported to Iraq , provided that there is a duly certified undertaking from the trucking company (exporting) and the supplier of the import materials that includes financial and legal responsibilities related to the validity of the information mentioned in the original certificates of origin sent by the manufacturers or producers to the supplier in the last shipping country</w:t>
            </w:r>
          </w:p>
        </w:tc>
      </w:tr>
      <w:tr w:rsidR="00672659" w14:paraId="51A09265" w14:textId="77777777" w:rsidTr="004D22E1">
        <w:tc>
          <w:tcPr>
            <w:tcW w:w="1078" w:type="dxa"/>
            <w:shd w:val="clear" w:color="auto" w:fill="auto"/>
          </w:tcPr>
          <w:p w14:paraId="5CCD6E96"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7.3 </w:t>
            </w:r>
            <w:r w:rsidRPr="004D22E1">
              <w:rPr>
                <w:rFonts w:ascii="Arial Narrow" w:eastAsia="Calibri" w:hAnsi="Arial Narrow" w:cs="Arial"/>
                <w:sz w:val="24"/>
                <w:szCs w:val="24"/>
              </w:rPr>
              <w:lastRenderedPageBreak/>
              <w:t>(c)</w:t>
            </w:r>
          </w:p>
        </w:tc>
        <w:tc>
          <w:tcPr>
            <w:tcW w:w="11264" w:type="dxa"/>
            <w:shd w:val="clear" w:color="auto" w:fill="auto"/>
          </w:tcPr>
          <w:p w14:paraId="50184888"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 xml:space="preserve">Documentation requirements for eligibility of (drugs and vaccines). </w:t>
            </w:r>
          </w:p>
        </w:tc>
      </w:tr>
      <w:tr w:rsidR="00672659" w14:paraId="25E0B0BC" w14:textId="77777777" w:rsidTr="004D22E1">
        <w:tc>
          <w:tcPr>
            <w:tcW w:w="1078" w:type="dxa"/>
            <w:shd w:val="clear" w:color="auto" w:fill="auto"/>
          </w:tcPr>
          <w:p w14:paraId="181D003D" w14:textId="77777777" w:rsidR="00672659" w:rsidRPr="004D22E1" w:rsidRDefault="00672659" w:rsidP="00B60B3B">
            <w:pPr>
              <w:jc w:val="both"/>
              <w:rPr>
                <w:sz w:val="24"/>
                <w:szCs w:val="24"/>
              </w:rPr>
            </w:pPr>
          </w:p>
        </w:tc>
        <w:tc>
          <w:tcPr>
            <w:tcW w:w="11264" w:type="dxa"/>
            <w:shd w:val="clear" w:color="auto" w:fill="auto"/>
          </w:tcPr>
          <w:p w14:paraId="2B9EEBF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For drugs</w:t>
            </w:r>
          </w:p>
        </w:tc>
      </w:tr>
      <w:tr w:rsidR="00672659" w14:paraId="61E42D25" w14:textId="77777777" w:rsidTr="004D22E1">
        <w:tc>
          <w:tcPr>
            <w:tcW w:w="1078" w:type="dxa"/>
            <w:shd w:val="clear" w:color="auto" w:fill="auto"/>
          </w:tcPr>
          <w:p w14:paraId="37E8ECC5" w14:textId="77777777" w:rsidR="00672659" w:rsidRPr="004D22E1" w:rsidRDefault="00672659" w:rsidP="00B60B3B">
            <w:pPr>
              <w:jc w:val="both"/>
              <w:rPr>
                <w:sz w:val="24"/>
                <w:szCs w:val="24"/>
              </w:rPr>
            </w:pPr>
          </w:p>
        </w:tc>
        <w:tc>
          <w:tcPr>
            <w:tcW w:w="11264" w:type="dxa"/>
            <w:shd w:val="clear" w:color="auto" w:fill="auto"/>
          </w:tcPr>
          <w:p w14:paraId="4AE5FD0C" w14:textId="77777777" w:rsidR="00672659" w:rsidRPr="004D22E1" w:rsidRDefault="00672659" w:rsidP="00D13217">
            <w:pPr>
              <w:spacing w:line="240" w:lineRule="exact"/>
              <w:jc w:val="both"/>
              <w:rPr>
                <w:rFonts w:ascii="Arial" w:hAnsi="Arial"/>
                <w:b/>
                <w:sz w:val="24"/>
                <w:szCs w:val="24"/>
              </w:rPr>
            </w:pPr>
            <w:r w:rsidRPr="004D22E1">
              <w:rPr>
                <w:rFonts w:ascii="Arial" w:hAnsi="Arial"/>
                <w:b/>
                <w:sz w:val="24"/>
                <w:szCs w:val="24"/>
              </w:rPr>
              <w:t>Documentation requirements for eligibility of Goods. In addition to the documents stated in Sub-Clauses7.2 and 7.3 (a) and (b), the following documents should be included with the Bid:</w:t>
            </w:r>
          </w:p>
          <w:p w14:paraId="74298EAC" w14:textId="77777777" w:rsidR="00672659" w:rsidRPr="004D22E1" w:rsidRDefault="00672659" w:rsidP="00D13217">
            <w:pPr>
              <w:spacing w:after="19" w:line="372" w:lineRule="auto"/>
              <w:ind w:left="122" w:right="108" w:firstLine="94"/>
              <w:rPr>
                <w:rFonts w:ascii="Arial" w:hAnsi="Arial"/>
                <w:b/>
                <w:sz w:val="24"/>
                <w:szCs w:val="24"/>
                <w:lang w:val="en-GB"/>
              </w:rPr>
            </w:pPr>
            <w:r w:rsidRPr="004D22E1">
              <w:rPr>
                <w:rFonts w:ascii="Arial" w:hAnsi="Arial"/>
                <w:b/>
                <w:sz w:val="24"/>
                <w:szCs w:val="24"/>
                <w:lang w:val="en-GB"/>
              </w:rPr>
              <w:t xml:space="preserve">1- The certificate of origin ,of the imported materials in </w:t>
            </w:r>
            <w:proofErr w:type="spellStart"/>
            <w:r w:rsidRPr="004D22E1">
              <w:rPr>
                <w:rFonts w:ascii="Arial" w:hAnsi="Arial"/>
                <w:b/>
                <w:sz w:val="24"/>
                <w:szCs w:val="24"/>
                <w:lang w:val="en-GB"/>
              </w:rPr>
              <w:t>favor</w:t>
            </w:r>
            <w:proofErr w:type="spellEnd"/>
            <w:r w:rsidRPr="004D22E1">
              <w:rPr>
                <w:rFonts w:ascii="Arial" w:hAnsi="Arial"/>
                <w:b/>
                <w:sz w:val="24"/>
                <w:szCs w:val="24"/>
                <w:lang w:val="en-GB"/>
              </w:rPr>
              <w:t xml:space="preserve"> of the contracting party issued by the country of manufacture or product or country in which the final assembly takes place or country of shipment (country of export), should be submitted with reference to the origin of imported materials which must be accurate in terms of technical specifications for materials or equipment to be exported to Iraq on condition that there is a duly authenticated undertaking from the company of shipment which provide the imported materials bearing all the financial and legal responsibilities concerning the validity of the information mentioned in the original certificates of origin sent by the manufacturers or producers to the supplier in the last shipping country</w:t>
            </w:r>
          </w:p>
          <w:p w14:paraId="79534A1A" w14:textId="77777777" w:rsidR="00672659" w:rsidRPr="004D22E1" w:rsidRDefault="00672659" w:rsidP="00D13217">
            <w:pPr>
              <w:spacing w:after="168"/>
              <w:ind w:left="130"/>
              <w:rPr>
                <w:rFonts w:ascii="Arial" w:hAnsi="Arial"/>
                <w:b/>
                <w:sz w:val="24"/>
                <w:szCs w:val="24"/>
                <w:lang w:val="en-GB"/>
              </w:rPr>
            </w:pPr>
            <w:r w:rsidRPr="004D22E1">
              <w:rPr>
                <w:rFonts w:ascii="Arial" w:hAnsi="Arial"/>
                <w:b/>
                <w:sz w:val="24"/>
                <w:szCs w:val="24"/>
                <w:lang w:val="en-GB"/>
              </w:rPr>
              <w:t>2-To submit certificates of (U.S. FDA, GMP.,EMA,JAP.,MHLW , Canadian</w:t>
            </w:r>
          </w:p>
          <w:p w14:paraId="0B4EBDC3" w14:textId="77777777" w:rsidR="00672659" w:rsidRPr="004D22E1" w:rsidRDefault="00672659" w:rsidP="00D13217">
            <w:pPr>
              <w:ind w:left="115"/>
              <w:rPr>
                <w:rFonts w:ascii="Arial" w:hAnsi="Arial"/>
                <w:b/>
                <w:sz w:val="24"/>
                <w:szCs w:val="24"/>
                <w:lang w:val="en-GB"/>
              </w:rPr>
            </w:pPr>
            <w:r w:rsidRPr="004D22E1">
              <w:rPr>
                <w:rFonts w:ascii="Arial" w:hAnsi="Arial"/>
                <w:b/>
                <w:sz w:val="24"/>
                <w:szCs w:val="24"/>
                <w:lang w:val="en-GB"/>
              </w:rPr>
              <w:t>AUS - TAG , UK.MHRA , SWISS -MEDIC U.s )</w:t>
            </w:r>
          </w:p>
          <w:p w14:paraId="66D28E1F" w14:textId="77777777" w:rsidR="00672659" w:rsidRPr="004D22E1" w:rsidRDefault="00672659" w:rsidP="00AB6AE5">
            <w:pPr>
              <w:numPr>
                <w:ilvl w:val="0"/>
                <w:numId w:val="82"/>
              </w:numPr>
              <w:spacing w:after="34" w:line="372" w:lineRule="auto"/>
              <w:ind w:left="453" w:right="220" w:hanging="338"/>
              <w:jc w:val="both"/>
              <w:rPr>
                <w:rFonts w:ascii="Arial" w:hAnsi="Arial"/>
                <w:b/>
                <w:sz w:val="24"/>
                <w:szCs w:val="24"/>
                <w:lang w:val="en-GB"/>
              </w:rPr>
            </w:pPr>
            <w:r w:rsidRPr="004D22E1">
              <w:rPr>
                <w:rFonts w:ascii="Arial" w:hAnsi="Arial"/>
                <w:b/>
                <w:sz w:val="24"/>
                <w:szCs w:val="24"/>
                <w:lang w:val="en-GB"/>
              </w:rPr>
              <w:t xml:space="preserve">To submit a certificate of company establishment for the manufacturer and supplier companies provided that the certificate should be </w:t>
            </w:r>
            <w:proofErr w:type="gramStart"/>
            <w:r w:rsidRPr="004D22E1">
              <w:rPr>
                <w:rFonts w:ascii="Arial" w:hAnsi="Arial"/>
                <w:b/>
                <w:sz w:val="24"/>
                <w:szCs w:val="24"/>
                <w:lang w:val="en-GB"/>
              </w:rPr>
              <w:t>original ,</w:t>
            </w:r>
            <w:proofErr w:type="gramEnd"/>
            <w:r w:rsidRPr="004D22E1">
              <w:rPr>
                <w:rFonts w:ascii="Arial" w:hAnsi="Arial"/>
                <w:b/>
                <w:sz w:val="24"/>
                <w:szCs w:val="24"/>
                <w:lang w:val="en-GB"/>
              </w:rPr>
              <w:t xml:space="preserve"> authenticated and new .</w:t>
            </w:r>
          </w:p>
          <w:p w14:paraId="36A32284" w14:textId="77777777" w:rsidR="00672659" w:rsidRPr="004D22E1" w:rsidRDefault="00672659" w:rsidP="00D13217">
            <w:pPr>
              <w:ind w:left="151"/>
              <w:rPr>
                <w:rFonts w:ascii="Arial" w:hAnsi="Arial"/>
                <w:b/>
                <w:sz w:val="24"/>
                <w:szCs w:val="24"/>
                <w:lang w:val="en-GB"/>
              </w:rPr>
            </w:pPr>
            <w:r w:rsidRPr="004D22E1">
              <w:rPr>
                <w:rFonts w:ascii="Arial" w:hAnsi="Arial"/>
                <w:b/>
                <w:sz w:val="24"/>
                <w:szCs w:val="24"/>
                <w:lang w:val="en-GB"/>
              </w:rPr>
              <w:t xml:space="preserve">4-Presenting the original and authenticated final balance sheet of the Manufacturer Company for the last five years which shows that there is a profit achieved during the last five years &amp; stating the average rates </w:t>
            </w:r>
            <w:proofErr w:type="gramStart"/>
            <w:r w:rsidRPr="004D22E1">
              <w:rPr>
                <w:rFonts w:ascii="Arial" w:hAnsi="Arial"/>
                <w:b/>
                <w:sz w:val="24"/>
                <w:szCs w:val="24"/>
                <w:lang w:val="en-GB"/>
              </w:rPr>
              <w:t>provided .</w:t>
            </w:r>
            <w:proofErr w:type="gramEnd"/>
            <w:r w:rsidRPr="004D22E1">
              <w:rPr>
                <w:rFonts w:ascii="Arial" w:hAnsi="Arial"/>
                <w:b/>
                <w:sz w:val="24"/>
                <w:szCs w:val="24"/>
                <w:lang w:val="en-GB"/>
              </w:rPr>
              <w:t xml:space="preserve"> The final balance should be presented in English and Arabic languages only. In addition, the indicator of the final balance of the last five years should be positive.</w:t>
            </w:r>
          </w:p>
          <w:p w14:paraId="2B6FE0F8" w14:textId="77777777" w:rsidR="00672659" w:rsidRPr="004D22E1" w:rsidRDefault="00672659" w:rsidP="00D13217">
            <w:pPr>
              <w:spacing w:line="381" w:lineRule="auto"/>
              <w:ind w:left="597" w:right="-204" w:hanging="454"/>
              <w:rPr>
                <w:rFonts w:ascii="Arial" w:hAnsi="Arial"/>
                <w:b/>
                <w:sz w:val="24"/>
                <w:szCs w:val="24"/>
                <w:lang w:val="en-GB"/>
              </w:rPr>
            </w:pPr>
            <w:r w:rsidRPr="004D22E1">
              <w:rPr>
                <w:rFonts w:ascii="Arial" w:hAnsi="Arial"/>
                <w:b/>
                <w:sz w:val="24"/>
                <w:szCs w:val="24"/>
                <w:lang w:val="en-GB"/>
              </w:rPr>
              <w:t xml:space="preserve">5-The companies that participated in the tender shall submit their prices that are stated in their </w:t>
            </w:r>
            <w:r w:rsidRPr="004D22E1">
              <w:rPr>
                <w:rFonts w:ascii="Arial" w:hAnsi="Arial"/>
                <w:b/>
                <w:sz w:val="24"/>
                <w:szCs w:val="24"/>
                <w:lang w:val="en-GB"/>
              </w:rPr>
              <w:lastRenderedPageBreak/>
              <w:t xml:space="preserve">contracts with other countries and </w:t>
            </w:r>
            <w:proofErr w:type="spellStart"/>
            <w:r w:rsidRPr="004D22E1">
              <w:rPr>
                <w:rFonts w:ascii="Arial" w:hAnsi="Arial"/>
                <w:b/>
                <w:sz w:val="24"/>
                <w:szCs w:val="24"/>
                <w:lang w:val="en-GB"/>
              </w:rPr>
              <w:t>neighboring</w:t>
            </w:r>
            <w:proofErr w:type="spellEnd"/>
            <w:r w:rsidRPr="004D22E1">
              <w:rPr>
                <w:rFonts w:ascii="Arial" w:hAnsi="Arial"/>
                <w:b/>
                <w:sz w:val="24"/>
                <w:szCs w:val="24"/>
                <w:lang w:val="en-GB"/>
              </w:rPr>
              <w:t xml:space="preserve"> countries of Iraq provided that such prices should be attached to the tender supported by a </w:t>
            </w:r>
            <w:proofErr w:type="gramStart"/>
            <w:r w:rsidRPr="004D22E1">
              <w:rPr>
                <w:rFonts w:ascii="Arial" w:hAnsi="Arial"/>
                <w:b/>
                <w:sz w:val="24"/>
                <w:szCs w:val="24"/>
                <w:lang w:val="en-GB"/>
              </w:rPr>
              <w:t>confirmation ,stamp</w:t>
            </w:r>
            <w:proofErr w:type="gramEnd"/>
            <w:r w:rsidRPr="004D22E1">
              <w:rPr>
                <w:rFonts w:ascii="Arial" w:hAnsi="Arial"/>
                <w:b/>
                <w:sz w:val="24"/>
                <w:szCs w:val="24"/>
                <w:lang w:val="en-GB"/>
              </w:rPr>
              <w:t xml:space="preserve"> and signature of the bidder .</w:t>
            </w:r>
          </w:p>
          <w:p w14:paraId="7E165AB7" w14:textId="77777777" w:rsidR="00672659" w:rsidRPr="004D22E1" w:rsidRDefault="00672659" w:rsidP="00D13217">
            <w:pPr>
              <w:spacing w:after="28" w:line="336" w:lineRule="auto"/>
              <w:ind w:left="604" w:right="-39" w:hanging="475"/>
              <w:rPr>
                <w:rFonts w:ascii="Arial" w:hAnsi="Arial"/>
                <w:b/>
                <w:sz w:val="24"/>
                <w:szCs w:val="24"/>
                <w:u w:val="single"/>
                <w:lang w:val="en-GB"/>
              </w:rPr>
            </w:pPr>
            <w:r w:rsidRPr="004D22E1">
              <w:rPr>
                <w:rFonts w:ascii="Arial" w:hAnsi="Arial"/>
                <w:b/>
                <w:sz w:val="24"/>
                <w:szCs w:val="24"/>
                <w:u w:val="single"/>
                <w:lang w:val="en-GB"/>
              </w:rPr>
              <w:t>The following should be submitted for products manufactured from blood origin-:</w:t>
            </w:r>
          </w:p>
          <w:p w14:paraId="3AA30967" w14:textId="77777777" w:rsidR="00672659" w:rsidRPr="004D22E1" w:rsidRDefault="00672659" w:rsidP="00D13217">
            <w:pPr>
              <w:spacing w:after="39" w:line="363" w:lineRule="auto"/>
              <w:ind w:left="604" w:right="-132" w:hanging="454"/>
              <w:rPr>
                <w:rFonts w:ascii="Arial" w:hAnsi="Arial"/>
                <w:b/>
                <w:sz w:val="24"/>
                <w:szCs w:val="24"/>
                <w:lang w:val="en-GB"/>
              </w:rPr>
            </w:pPr>
            <w:r w:rsidRPr="004D22E1">
              <w:rPr>
                <w:rFonts w:ascii="Arial" w:hAnsi="Arial"/>
                <w:b/>
                <w:sz w:val="24"/>
                <w:szCs w:val="24"/>
                <w:lang w:val="en-GB"/>
              </w:rPr>
              <w:t>1A- Certificates for plasma pool data and safety certificates during the manufacturing process.</w:t>
            </w:r>
          </w:p>
          <w:p w14:paraId="1BAC960D" w14:textId="77777777" w:rsidR="00672659" w:rsidRPr="004D22E1" w:rsidRDefault="00672659" w:rsidP="00D13217">
            <w:pPr>
              <w:spacing w:after="7" w:line="371" w:lineRule="auto"/>
              <w:ind w:left="589" w:right="-154" w:hanging="439"/>
              <w:rPr>
                <w:rFonts w:ascii="Arial" w:hAnsi="Arial"/>
                <w:b/>
                <w:sz w:val="24"/>
                <w:szCs w:val="24"/>
                <w:lang w:val="en-GB"/>
              </w:rPr>
            </w:pPr>
            <w:r w:rsidRPr="004D22E1">
              <w:rPr>
                <w:rFonts w:ascii="Arial" w:hAnsi="Arial"/>
                <w:b/>
                <w:sz w:val="24"/>
                <w:szCs w:val="24"/>
                <w:lang w:val="en-GB"/>
              </w:rPr>
              <w:t>B- Methods used to get rid of the viruses of HBV, HCV, HIV and others the manufacturing process.</w:t>
            </w:r>
          </w:p>
          <w:p w14:paraId="47053E33" w14:textId="77777777" w:rsidR="00672659" w:rsidRPr="004D22E1" w:rsidRDefault="00672659" w:rsidP="00D13217">
            <w:pPr>
              <w:spacing w:after="10" w:line="360" w:lineRule="auto"/>
              <w:ind w:left="589" w:hanging="446"/>
              <w:rPr>
                <w:rFonts w:ascii="Arial" w:hAnsi="Arial"/>
                <w:b/>
                <w:sz w:val="24"/>
                <w:szCs w:val="24"/>
                <w:lang w:val="en-GB"/>
              </w:rPr>
            </w:pPr>
            <w:r w:rsidRPr="004D22E1">
              <w:rPr>
                <w:rFonts w:ascii="Arial" w:hAnsi="Arial"/>
                <w:b/>
                <w:sz w:val="24"/>
                <w:szCs w:val="24"/>
                <w:lang w:val="en-GB"/>
              </w:rPr>
              <w:t>C-Method of analysis and the safety certificate of the final product that the final product is free from viruses.</w:t>
            </w:r>
          </w:p>
          <w:p w14:paraId="2F2FFD53" w14:textId="77777777" w:rsidR="00672659" w:rsidRPr="004D22E1" w:rsidRDefault="00672659" w:rsidP="00D13217">
            <w:pPr>
              <w:spacing w:after="13" w:line="361" w:lineRule="auto"/>
              <w:ind w:left="582" w:right="278" w:hanging="209"/>
              <w:rPr>
                <w:rFonts w:ascii="Arial" w:hAnsi="Arial"/>
                <w:b/>
                <w:sz w:val="24"/>
                <w:szCs w:val="24"/>
                <w:lang w:val="en-GB"/>
              </w:rPr>
            </w:pPr>
            <w:r w:rsidRPr="004D22E1">
              <w:rPr>
                <w:rFonts w:ascii="Arial" w:hAnsi="Arial"/>
                <w:b/>
                <w:sz w:val="24"/>
                <w:szCs w:val="24"/>
                <w:lang w:val="en-GB"/>
              </w:rPr>
              <w:t xml:space="preserve">2-To submit documents stating that the </w:t>
            </w:r>
            <w:proofErr w:type="spellStart"/>
            <w:r w:rsidRPr="004D22E1">
              <w:rPr>
                <w:rFonts w:ascii="Arial" w:hAnsi="Arial"/>
                <w:b/>
                <w:sz w:val="24"/>
                <w:szCs w:val="24"/>
                <w:lang w:val="en-GB"/>
              </w:rPr>
              <w:t>gelatin</w:t>
            </w:r>
            <w:proofErr w:type="spellEnd"/>
            <w:r w:rsidRPr="004D22E1">
              <w:rPr>
                <w:rFonts w:ascii="Arial" w:hAnsi="Arial"/>
                <w:b/>
                <w:sz w:val="24"/>
                <w:szCs w:val="24"/>
                <w:lang w:val="en-GB"/>
              </w:rPr>
              <w:t xml:space="preserve"> which is used in manufacturing capsules is from botanic or animal (halal) origin to Islamic law</w:t>
            </w:r>
          </w:p>
          <w:p w14:paraId="5F1627FA" w14:textId="77777777" w:rsidR="00672659" w:rsidRPr="004D22E1" w:rsidRDefault="00672659" w:rsidP="00AB6AE5">
            <w:pPr>
              <w:numPr>
                <w:ilvl w:val="0"/>
                <w:numId w:val="83"/>
              </w:numPr>
              <w:spacing w:after="12" w:line="366" w:lineRule="auto"/>
              <w:ind w:right="-175" w:hanging="288"/>
              <w:rPr>
                <w:rFonts w:ascii="Arial" w:hAnsi="Arial"/>
                <w:b/>
                <w:sz w:val="24"/>
                <w:szCs w:val="24"/>
                <w:lang w:val="en-GB"/>
              </w:rPr>
            </w:pPr>
            <w:r w:rsidRPr="004D22E1">
              <w:rPr>
                <w:rFonts w:ascii="Arial" w:hAnsi="Arial"/>
                <w:b/>
                <w:sz w:val="24"/>
                <w:szCs w:val="24"/>
                <w:lang w:val="en-GB"/>
              </w:rPr>
              <w:t>Companies supplying cancer drugs are obliged to re-issue the expired quantities of these medicines and not asking our companies consume them</w:t>
            </w:r>
          </w:p>
          <w:p w14:paraId="70087EF4" w14:textId="77777777" w:rsidR="00672659" w:rsidRPr="004D22E1" w:rsidRDefault="00672659" w:rsidP="00AB6AE5">
            <w:pPr>
              <w:numPr>
                <w:ilvl w:val="0"/>
                <w:numId w:val="83"/>
              </w:numPr>
              <w:spacing w:line="365" w:lineRule="auto"/>
              <w:ind w:right="-175" w:hanging="288"/>
              <w:rPr>
                <w:rFonts w:ascii="Arial" w:hAnsi="Arial"/>
                <w:b/>
                <w:sz w:val="24"/>
                <w:szCs w:val="24"/>
                <w:lang w:val="en-GB"/>
              </w:rPr>
            </w:pPr>
            <w:r w:rsidRPr="004D22E1">
              <w:rPr>
                <w:rFonts w:ascii="Arial" w:hAnsi="Arial"/>
                <w:b/>
                <w:sz w:val="24"/>
                <w:szCs w:val="24"/>
                <w:lang w:val="en-GB"/>
              </w:rPr>
              <w:t>The companies that supply the chemotherapeutic products should available all the diagnosis requirements and clinical follow up in accordance with the Iraqi guidance of CMI treatment.</w:t>
            </w:r>
          </w:p>
          <w:p w14:paraId="10FB4E61" w14:textId="77777777" w:rsidR="00672659" w:rsidRPr="004D22E1" w:rsidRDefault="00672659" w:rsidP="00D13217">
            <w:pPr>
              <w:spacing w:after="158"/>
              <w:ind w:left="121"/>
              <w:rPr>
                <w:rFonts w:ascii="Arial" w:hAnsi="Arial"/>
                <w:b/>
                <w:sz w:val="24"/>
                <w:szCs w:val="24"/>
                <w:lang w:val="en-GB"/>
              </w:rPr>
            </w:pPr>
            <w:r w:rsidRPr="004D22E1">
              <w:rPr>
                <w:rFonts w:ascii="Arial" w:hAnsi="Arial"/>
                <w:b/>
                <w:sz w:val="24"/>
                <w:szCs w:val="24"/>
                <w:lang w:val="en-GB"/>
              </w:rPr>
              <w:t>-Special condition for medical milk:</w:t>
            </w:r>
          </w:p>
          <w:p w14:paraId="13FA9CC2" w14:textId="77777777" w:rsidR="00672659" w:rsidRPr="004D22E1" w:rsidRDefault="00672659" w:rsidP="00D13217">
            <w:pPr>
              <w:tabs>
                <w:tab w:val="center" w:pos="4179"/>
                <w:tab w:val="center" w:pos="8438"/>
              </w:tabs>
              <w:ind w:left="77" w:hanging="77"/>
              <w:rPr>
                <w:rFonts w:ascii="Arial" w:hAnsi="Arial"/>
                <w:b/>
                <w:sz w:val="24"/>
                <w:szCs w:val="24"/>
                <w:lang w:val="en-GB"/>
              </w:rPr>
            </w:pPr>
            <w:r w:rsidRPr="004D22E1">
              <w:rPr>
                <w:rFonts w:ascii="Arial" w:hAnsi="Arial"/>
                <w:b/>
                <w:sz w:val="24"/>
                <w:szCs w:val="24"/>
                <w:lang w:val="en-GB"/>
              </w:rPr>
              <w:t xml:space="preserve">1-Adopting the weight of 400grn as a unit of measurement. The maximum limit is 1000gm for </w:t>
            </w:r>
            <w:proofErr w:type="spellStart"/>
            <w:r w:rsidRPr="004D22E1">
              <w:rPr>
                <w:rFonts w:ascii="Arial" w:hAnsi="Arial"/>
                <w:b/>
                <w:sz w:val="24"/>
                <w:szCs w:val="24"/>
                <w:lang w:val="en-GB"/>
              </w:rPr>
              <w:t>Kimadia</w:t>
            </w:r>
            <w:proofErr w:type="spellEnd"/>
            <w:r w:rsidRPr="004D22E1">
              <w:rPr>
                <w:rFonts w:ascii="Arial" w:hAnsi="Arial"/>
                <w:b/>
                <w:sz w:val="24"/>
                <w:szCs w:val="24"/>
                <w:lang w:val="en-GB"/>
              </w:rPr>
              <w:t xml:space="preserve"> when contracting, </w:t>
            </w:r>
          </w:p>
          <w:p w14:paraId="105C76D3" w14:textId="77777777" w:rsidR="00672659" w:rsidRPr="004D22E1" w:rsidRDefault="00672659" w:rsidP="00D13217">
            <w:pPr>
              <w:spacing w:line="362" w:lineRule="auto"/>
              <w:ind w:left="521" w:right="302" w:hanging="446"/>
              <w:jc w:val="both"/>
              <w:rPr>
                <w:rFonts w:ascii="Arial" w:hAnsi="Arial"/>
                <w:b/>
                <w:sz w:val="24"/>
                <w:szCs w:val="24"/>
                <w:lang w:val="en-GB"/>
              </w:rPr>
            </w:pPr>
            <w:r w:rsidRPr="004D22E1">
              <w:rPr>
                <w:rFonts w:ascii="Arial" w:hAnsi="Arial"/>
                <w:b/>
                <w:sz w:val="24"/>
                <w:szCs w:val="24"/>
                <w:lang w:val="en-GB"/>
              </w:rPr>
              <w:t>2- The milk should be mentioned in (BNF) OR (Martin)-last edition as the specifications can be varied according to the updates that may appear in the future.</w:t>
            </w:r>
          </w:p>
          <w:p w14:paraId="464746E8" w14:textId="77777777" w:rsidR="00672659" w:rsidRPr="004D22E1" w:rsidRDefault="00672659" w:rsidP="00D13217">
            <w:pPr>
              <w:ind w:left="136" w:right="-478"/>
              <w:rPr>
                <w:rFonts w:ascii="Arial" w:hAnsi="Arial"/>
                <w:b/>
                <w:sz w:val="24"/>
                <w:szCs w:val="24"/>
                <w:lang w:val="en-GB"/>
              </w:rPr>
            </w:pPr>
            <w:r w:rsidRPr="004D22E1">
              <w:rPr>
                <w:rFonts w:ascii="Arial" w:hAnsi="Arial"/>
                <w:b/>
                <w:sz w:val="24"/>
                <w:szCs w:val="24"/>
                <w:lang w:val="en-GB"/>
              </w:rPr>
              <w:t xml:space="preserve">3-The Milk should to be identical to recently updated British specifications. </w:t>
            </w:r>
          </w:p>
          <w:p w14:paraId="37780C59" w14:textId="77777777" w:rsidR="00672659" w:rsidRPr="004D22E1" w:rsidRDefault="00672659" w:rsidP="00D13217">
            <w:pPr>
              <w:ind w:left="136" w:right="-478"/>
              <w:rPr>
                <w:rFonts w:ascii="Arial" w:hAnsi="Arial"/>
                <w:sz w:val="24"/>
                <w:szCs w:val="24"/>
                <w:lang w:val="en-GB"/>
              </w:rPr>
            </w:pPr>
            <w:r w:rsidRPr="004D22E1">
              <w:rPr>
                <w:rFonts w:ascii="Arial" w:hAnsi="Arial"/>
                <w:b/>
                <w:sz w:val="24"/>
                <w:szCs w:val="24"/>
                <w:lang w:val="en-GB"/>
              </w:rPr>
              <w:lastRenderedPageBreak/>
              <w:t>4-The milk should be packed in the country of origin to avoid contamination during packaging</w:t>
            </w:r>
            <w:r w:rsidRPr="004D22E1">
              <w:rPr>
                <w:rFonts w:ascii="Arial" w:hAnsi="Arial"/>
                <w:sz w:val="24"/>
                <w:szCs w:val="24"/>
                <w:lang w:val="en-GB"/>
              </w:rPr>
              <w:t>.</w:t>
            </w:r>
          </w:p>
          <w:p w14:paraId="7DD01E8D" w14:textId="65C07CEC" w:rsidR="00672659" w:rsidRPr="004D22E1" w:rsidRDefault="00672659" w:rsidP="00B60B3B">
            <w:pPr>
              <w:jc w:val="both"/>
              <w:rPr>
                <w:rFonts w:ascii="Arial Narrow" w:eastAsia="Calibri" w:hAnsi="Arial Narrow" w:cs="Arial"/>
                <w:b/>
                <w:bCs/>
                <w:sz w:val="24"/>
                <w:szCs w:val="24"/>
                <w:lang w:val="en-GB"/>
              </w:rPr>
            </w:pPr>
          </w:p>
        </w:tc>
      </w:tr>
      <w:tr w:rsidR="00672659" w14:paraId="7289026C" w14:textId="77777777" w:rsidTr="004D22E1">
        <w:tc>
          <w:tcPr>
            <w:tcW w:w="1078" w:type="dxa"/>
            <w:shd w:val="clear" w:color="auto" w:fill="auto"/>
          </w:tcPr>
          <w:p w14:paraId="09A4DC1B" w14:textId="77777777" w:rsidR="00672659" w:rsidRPr="004D22E1" w:rsidRDefault="00672659" w:rsidP="00B60B3B">
            <w:pPr>
              <w:jc w:val="both"/>
              <w:rPr>
                <w:sz w:val="24"/>
                <w:szCs w:val="24"/>
              </w:rPr>
            </w:pPr>
          </w:p>
        </w:tc>
        <w:tc>
          <w:tcPr>
            <w:tcW w:w="11264" w:type="dxa"/>
            <w:shd w:val="clear" w:color="auto" w:fill="auto"/>
          </w:tcPr>
          <w:p w14:paraId="149CAE5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The drugs provided shall conform to the prescribed pharmacopeia standards as described in the technical specifications. If the (drugs) provided are not included in these measures (for example, in the case of a new drug), the Bidder shall provide alternative testing and reference protocols for these (drugs)]</w:t>
            </w:r>
            <w:r w:rsidRPr="004D22E1">
              <w:rPr>
                <w:rFonts w:ascii="Arial Narrow" w:eastAsia="Calibri" w:hAnsi="Arial Narrow" w:cs="Arial"/>
                <w:sz w:val="24"/>
                <w:szCs w:val="24"/>
                <w:rtl/>
              </w:rPr>
              <w:t>.</w:t>
            </w:r>
          </w:p>
          <w:p w14:paraId="59D9BBE3" w14:textId="77777777" w:rsidR="00672659" w:rsidRPr="004D22E1" w:rsidRDefault="00672659" w:rsidP="00B60B3B">
            <w:pPr>
              <w:jc w:val="both"/>
              <w:rPr>
                <w:sz w:val="24"/>
                <w:szCs w:val="24"/>
              </w:rPr>
            </w:pPr>
          </w:p>
        </w:tc>
      </w:tr>
      <w:tr w:rsidR="00672659" w14:paraId="37ADEF66" w14:textId="77777777" w:rsidTr="004D22E1">
        <w:tc>
          <w:tcPr>
            <w:tcW w:w="1078" w:type="dxa"/>
            <w:shd w:val="clear" w:color="auto" w:fill="auto"/>
          </w:tcPr>
          <w:p w14:paraId="0D2EDAC1" w14:textId="77777777" w:rsidR="00672659" w:rsidRPr="004D22E1" w:rsidRDefault="00672659" w:rsidP="00B60B3B">
            <w:pPr>
              <w:jc w:val="both"/>
              <w:rPr>
                <w:sz w:val="24"/>
                <w:szCs w:val="24"/>
              </w:rPr>
            </w:pPr>
          </w:p>
        </w:tc>
        <w:tc>
          <w:tcPr>
            <w:tcW w:w="11264" w:type="dxa"/>
            <w:shd w:val="clear" w:color="auto" w:fill="auto"/>
          </w:tcPr>
          <w:p w14:paraId="598AD8C8" w14:textId="77777777" w:rsidR="00672659" w:rsidRPr="004D22E1" w:rsidRDefault="00672659" w:rsidP="00B60B3B">
            <w:pPr>
              <w:jc w:val="both"/>
              <w:rPr>
                <w:rFonts w:ascii="Arial Narrow" w:eastAsia="Calibri" w:hAnsi="Arial Narrow" w:cs="Arial"/>
                <w:i/>
                <w:sz w:val="24"/>
                <w:szCs w:val="24"/>
              </w:rPr>
            </w:pPr>
            <w:r w:rsidRPr="004D22E1">
              <w:rPr>
                <w:rFonts w:ascii="Arial Narrow" w:eastAsia="Calibri" w:hAnsi="Arial Narrow" w:cs="Arial"/>
                <w:b/>
                <w:bCs/>
                <w:sz w:val="24"/>
                <w:szCs w:val="24"/>
              </w:rPr>
              <w:t>For vaccines [Sample clause]:</w:t>
            </w:r>
          </w:p>
          <w:p w14:paraId="3EAB531D" w14:textId="77777777" w:rsidR="00672659" w:rsidRPr="004D22E1" w:rsidRDefault="00672659" w:rsidP="00B60B3B">
            <w:pPr>
              <w:jc w:val="both"/>
              <w:rPr>
                <w:sz w:val="24"/>
                <w:szCs w:val="24"/>
              </w:rPr>
            </w:pPr>
          </w:p>
        </w:tc>
      </w:tr>
      <w:tr w:rsidR="00672659" w14:paraId="1782010C" w14:textId="77777777" w:rsidTr="004D22E1">
        <w:tc>
          <w:tcPr>
            <w:tcW w:w="1078" w:type="dxa"/>
            <w:shd w:val="clear" w:color="auto" w:fill="auto"/>
          </w:tcPr>
          <w:p w14:paraId="26C5F8D1" w14:textId="77777777" w:rsidR="00672659" w:rsidRPr="004D22E1" w:rsidRDefault="00672659" w:rsidP="00B60B3B">
            <w:pPr>
              <w:jc w:val="both"/>
              <w:rPr>
                <w:sz w:val="24"/>
                <w:szCs w:val="24"/>
              </w:rPr>
            </w:pPr>
          </w:p>
        </w:tc>
        <w:tc>
          <w:tcPr>
            <w:tcW w:w="11264" w:type="dxa"/>
            <w:shd w:val="clear" w:color="auto" w:fill="auto"/>
          </w:tcPr>
          <w:p w14:paraId="13E73ED3" w14:textId="77777777" w:rsidR="00672659" w:rsidRPr="004D22E1" w:rsidRDefault="00672659" w:rsidP="00B60B3B">
            <w:pPr>
              <w:jc w:val="both"/>
              <w:rPr>
                <w:sz w:val="24"/>
                <w:szCs w:val="24"/>
              </w:rPr>
            </w:pPr>
            <w:r w:rsidRPr="004D22E1">
              <w:rPr>
                <w:rFonts w:ascii="Arial Narrow" w:eastAsia="Calibri" w:hAnsi="Arial Narrow" w:cs="Arial"/>
                <w:sz w:val="24"/>
                <w:szCs w:val="24"/>
              </w:rPr>
              <w:t xml:space="preserve">1. Vaccines to be provided under this Contract shall be licensed in the country of origin and in Iraq upon signature of the contract by a recognized (NCA-National Control Authority). The National Control Authority is an institution that performs all six vital functions to monitor biological products as determined by the World Health Institution, especially, licensing based on published set of requirements; surveillance of vaccine field performance; system of lot release for vaccines; use of laboratory when needed; regular inspections for good manufacturing practice and evaluation of clinical perform </w:t>
            </w:r>
            <w:proofErr w:type="spellStart"/>
            <w:r w:rsidRPr="004D22E1">
              <w:rPr>
                <w:rFonts w:ascii="Arial Narrow" w:eastAsia="Calibri" w:hAnsi="Arial Narrow" w:cs="Arial"/>
                <w:sz w:val="24"/>
                <w:szCs w:val="24"/>
              </w:rPr>
              <w:t>ance</w:t>
            </w:r>
            <w:proofErr w:type="spellEnd"/>
            <w:r w:rsidRPr="004D22E1">
              <w:rPr>
                <w:rFonts w:ascii="Arial Narrow" w:eastAsia="Calibri" w:hAnsi="Arial Narrow" w:cs="Arial"/>
                <w:sz w:val="24"/>
                <w:szCs w:val="24"/>
              </w:rPr>
              <w:t>. The license from the country of origin shall specify that the Bidder has the license from the National Control Authority to manufacture these (drugs and vaccines). A certified copy of this license, together with a copy of the registration of the vaccine by the National Control Authority in the country of origin, shall be attached to the tender. A certified copy of the license given by the National Monitoring Authority in Iraq shall be provided upon signing the contract. In the absence of a national control body with biological expertise in Iraq, the Bidder shall provide evidence that the vaccines provided are identical</w:t>
            </w:r>
          </w:p>
        </w:tc>
      </w:tr>
      <w:tr w:rsidR="00672659" w14:paraId="48F42FD2" w14:textId="77777777" w:rsidTr="004D22E1">
        <w:tc>
          <w:tcPr>
            <w:tcW w:w="1078" w:type="dxa"/>
            <w:shd w:val="clear" w:color="auto" w:fill="auto"/>
          </w:tcPr>
          <w:p w14:paraId="716EF75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7.4 </w:t>
            </w:r>
          </w:p>
        </w:tc>
        <w:tc>
          <w:tcPr>
            <w:tcW w:w="11264" w:type="dxa"/>
            <w:shd w:val="clear" w:color="auto" w:fill="auto"/>
          </w:tcPr>
          <w:p w14:paraId="405CF9DB" w14:textId="77777777" w:rsidR="00672659" w:rsidRPr="004D22E1" w:rsidRDefault="00672659" w:rsidP="00D13217">
            <w:pPr>
              <w:spacing w:line="240" w:lineRule="exact"/>
              <w:ind w:left="459" w:hanging="459"/>
              <w:jc w:val="both"/>
              <w:rPr>
                <w:rFonts w:ascii="Arial" w:hAnsi="Arial"/>
                <w:b/>
                <w:sz w:val="24"/>
                <w:szCs w:val="24"/>
              </w:rPr>
            </w:pPr>
            <w:r w:rsidRPr="004D22E1">
              <w:rPr>
                <w:rFonts w:ascii="Arial" w:hAnsi="Arial"/>
                <w:b/>
                <w:sz w:val="24"/>
                <w:szCs w:val="24"/>
              </w:rPr>
              <w:t xml:space="preserve">Registration of goods is required in </w:t>
            </w:r>
            <w:proofErr w:type="gramStart"/>
            <w:r w:rsidRPr="004D22E1">
              <w:rPr>
                <w:rFonts w:ascii="Arial" w:hAnsi="Arial"/>
                <w:b/>
                <w:sz w:val="24"/>
                <w:szCs w:val="24"/>
              </w:rPr>
              <w:t>Iraq .</w:t>
            </w:r>
            <w:proofErr w:type="gramEnd"/>
            <w:r w:rsidRPr="004D22E1">
              <w:rPr>
                <w:rFonts w:ascii="Arial" w:hAnsi="Arial"/>
                <w:b/>
                <w:sz w:val="24"/>
                <w:szCs w:val="24"/>
              </w:rPr>
              <w:t xml:space="preserve"> </w:t>
            </w:r>
          </w:p>
          <w:p w14:paraId="2DF25C32" w14:textId="49EA24AB" w:rsidR="00672659" w:rsidRPr="004D22E1" w:rsidRDefault="00672659" w:rsidP="00D13217">
            <w:pPr>
              <w:jc w:val="both"/>
              <w:rPr>
                <w:sz w:val="24"/>
                <w:szCs w:val="24"/>
              </w:rPr>
            </w:pPr>
            <w:r w:rsidRPr="004D22E1">
              <w:rPr>
                <w:rFonts w:ascii="Arial" w:hAnsi="Arial"/>
                <w:b/>
                <w:sz w:val="24"/>
                <w:szCs w:val="24"/>
              </w:rPr>
              <w:t>{</w:t>
            </w:r>
            <w:r w:rsidRPr="004D22E1">
              <w:rPr>
                <w:rFonts w:ascii="Arial" w:hAnsi="Arial"/>
                <w:b/>
                <w:sz w:val="24"/>
                <w:szCs w:val="24"/>
                <w:highlight w:val="yellow"/>
                <w:u w:val="single"/>
              </w:rPr>
              <w:t xml:space="preserve">Note: </w:t>
            </w:r>
            <w:r w:rsidRPr="004D22E1">
              <w:rPr>
                <w:rFonts w:ascii="Arial" w:hAnsi="Arial"/>
                <w:b/>
                <w:sz w:val="24"/>
                <w:szCs w:val="24"/>
                <w:u w:val="single"/>
              </w:rPr>
              <w:t xml:space="preserve">Bid security or performance security will not be confiscated if the bidder fails to register the </w:t>
            </w:r>
            <w:proofErr w:type="gramStart"/>
            <w:r w:rsidRPr="004D22E1">
              <w:rPr>
                <w:rFonts w:ascii="Arial" w:hAnsi="Arial"/>
                <w:b/>
                <w:sz w:val="24"/>
                <w:szCs w:val="24"/>
                <w:u w:val="single"/>
              </w:rPr>
              <w:t>goods .</w:t>
            </w:r>
            <w:proofErr w:type="gramEnd"/>
            <w:r w:rsidRPr="004D22E1">
              <w:rPr>
                <w:rFonts w:ascii="Arial Narrow" w:eastAsia="Calibri" w:hAnsi="Arial Narrow" w:cs="Arial"/>
                <w:sz w:val="24"/>
                <w:szCs w:val="24"/>
              </w:rPr>
              <w:t xml:space="preserve"> </w:t>
            </w:r>
          </w:p>
        </w:tc>
      </w:tr>
      <w:tr w:rsidR="00672659" w:rsidRPr="008C6EA8" w14:paraId="5A744B0D" w14:textId="77777777" w:rsidTr="004D22E1">
        <w:tc>
          <w:tcPr>
            <w:tcW w:w="1078" w:type="dxa"/>
            <w:shd w:val="clear" w:color="auto" w:fill="auto"/>
          </w:tcPr>
          <w:p w14:paraId="5ADB73BD" w14:textId="77777777" w:rsidR="00672659" w:rsidRPr="004D22E1" w:rsidRDefault="00672659" w:rsidP="00B60B3B">
            <w:pPr>
              <w:jc w:val="both"/>
              <w:rPr>
                <w:sz w:val="24"/>
                <w:szCs w:val="24"/>
              </w:rPr>
            </w:pPr>
          </w:p>
        </w:tc>
        <w:tc>
          <w:tcPr>
            <w:tcW w:w="11264" w:type="dxa"/>
            <w:shd w:val="clear" w:color="auto" w:fill="auto"/>
          </w:tcPr>
          <w:p w14:paraId="2FF3FB7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delete paragraphs 7.4 (b and 7.4.1 listed below and enter the following sentence:</w:t>
            </w:r>
          </w:p>
          <w:p w14:paraId="3E01F977"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ITB Sub-Clause 7.4 is inapplicable. The Applicable Law does not require registration of the (drugs and vaccines) to be supplied under the Contract</w:t>
            </w:r>
            <w:r w:rsidRPr="004D22E1">
              <w:rPr>
                <w:rFonts w:ascii="Arial Narrow" w:eastAsia="Calibri" w:hAnsi="Arial Narrow" w:cs="Arial"/>
                <w:sz w:val="24"/>
                <w:szCs w:val="24"/>
              </w:rPr>
              <w:t>”.}</w:t>
            </w:r>
          </w:p>
          <w:p w14:paraId="6CCC14C8" w14:textId="77777777" w:rsidR="00672659" w:rsidRPr="004D22E1" w:rsidRDefault="00672659" w:rsidP="00B60B3B">
            <w:pPr>
              <w:jc w:val="both"/>
              <w:rPr>
                <w:sz w:val="24"/>
                <w:szCs w:val="24"/>
                <w:highlight w:val="yellow"/>
              </w:rPr>
            </w:pPr>
            <w:r w:rsidRPr="004D22E1">
              <w:rPr>
                <w:rFonts w:ascii="Arial Narrow" w:eastAsia="Calibri" w:hAnsi="Arial Narrow" w:cs="Arial"/>
                <w:b/>
                <w:sz w:val="24"/>
                <w:szCs w:val="24"/>
              </w:rPr>
              <w:t>Note:</w:t>
            </w:r>
            <w:r w:rsidRPr="004D22E1">
              <w:rPr>
                <w:rFonts w:ascii="Arial Narrow" w:eastAsia="Calibri" w:hAnsi="Arial Narrow" w:cs="Arial"/>
                <w:sz w:val="24"/>
                <w:szCs w:val="24"/>
              </w:rPr>
              <w:tab/>
              <w:t xml:space="preserve">There shall be no forfeiture of a bid or a Good </w:t>
            </w:r>
            <w:proofErr w:type="spellStart"/>
            <w:r w:rsidRPr="004D22E1">
              <w:rPr>
                <w:rFonts w:ascii="Arial Narrow" w:eastAsia="Calibri" w:hAnsi="Arial Narrow" w:cs="Arial"/>
                <w:sz w:val="24"/>
                <w:szCs w:val="24"/>
              </w:rPr>
              <w:t>Perforemence</w:t>
            </w:r>
            <w:proofErr w:type="spellEnd"/>
            <w:r w:rsidRPr="004D22E1">
              <w:rPr>
                <w:rFonts w:ascii="Arial Narrow" w:eastAsia="Calibri" w:hAnsi="Arial Narrow" w:cs="Arial"/>
                <w:sz w:val="24"/>
                <w:szCs w:val="24"/>
              </w:rPr>
              <w:t xml:space="preserve"> </w:t>
            </w:r>
            <w:proofErr w:type="spellStart"/>
            <w:r w:rsidRPr="004D22E1">
              <w:rPr>
                <w:rFonts w:ascii="Arial Narrow" w:eastAsia="Calibri" w:hAnsi="Arial Narrow" w:cs="Arial"/>
                <w:sz w:val="24"/>
                <w:szCs w:val="24"/>
              </w:rPr>
              <w:t>Guarentee</w:t>
            </w:r>
            <w:proofErr w:type="spellEnd"/>
            <w:r w:rsidRPr="004D22E1">
              <w:rPr>
                <w:rFonts w:ascii="Arial Narrow" w:eastAsia="Calibri" w:hAnsi="Arial Narrow" w:cs="Arial"/>
                <w:sz w:val="24"/>
                <w:szCs w:val="24"/>
              </w:rPr>
              <w:t xml:space="preserve"> based on the failure to obtain registration.</w:t>
            </w:r>
          </w:p>
        </w:tc>
      </w:tr>
      <w:tr w:rsidR="00672659" w:rsidRPr="008C6EA8" w14:paraId="4A2F773A" w14:textId="77777777" w:rsidTr="004D22E1">
        <w:tc>
          <w:tcPr>
            <w:tcW w:w="1078" w:type="dxa"/>
            <w:shd w:val="clear" w:color="auto" w:fill="auto"/>
          </w:tcPr>
          <w:p w14:paraId="3A700D7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7.4 (b)</w:t>
            </w:r>
          </w:p>
        </w:tc>
        <w:tc>
          <w:tcPr>
            <w:tcW w:w="11264" w:type="dxa"/>
            <w:shd w:val="clear" w:color="auto" w:fill="auto"/>
          </w:tcPr>
          <w:p w14:paraId="77C041C0" w14:textId="77777777" w:rsidR="00672659" w:rsidRPr="004D22E1" w:rsidRDefault="00672659" w:rsidP="00B60B3B">
            <w:pPr>
              <w:jc w:val="both"/>
              <w:rPr>
                <w:rFonts w:ascii="Arial Narrow" w:eastAsia="Calibri" w:hAnsi="Arial Narrow" w:cs="Arial"/>
                <w:b/>
                <w:sz w:val="24"/>
                <w:szCs w:val="24"/>
              </w:rPr>
            </w:pPr>
            <w:r w:rsidRPr="004D22E1">
              <w:rPr>
                <w:rFonts w:ascii="Arial Narrow" w:eastAsia="Calibri" w:hAnsi="Arial Narrow" w:cs="Arial"/>
                <w:sz w:val="24"/>
                <w:szCs w:val="24"/>
              </w:rPr>
              <w:t xml:space="preserve">By the time of Contract signing, the successful Bidder shall have complied with the following documentary requirements in order to register the (drugs and vaccines) to be supplied under the Contract: [insert: </w:t>
            </w:r>
            <w:r w:rsidRPr="004D22E1">
              <w:rPr>
                <w:rFonts w:ascii="Arial Narrow" w:eastAsia="Calibri" w:hAnsi="Arial Narrow" w:cs="Arial"/>
                <w:b/>
                <w:sz w:val="24"/>
                <w:szCs w:val="24"/>
              </w:rPr>
              <w:t>specific documentary requirements</w:t>
            </w:r>
            <w:r w:rsidRPr="004D22E1">
              <w:rPr>
                <w:rFonts w:ascii="Arial Narrow" w:eastAsia="Calibri" w:hAnsi="Arial Narrow" w:cs="Arial"/>
                <w:sz w:val="24"/>
                <w:szCs w:val="24"/>
              </w:rPr>
              <w:t xml:space="preserve"> </w:t>
            </w:r>
            <w:r w:rsidRPr="004D22E1">
              <w:rPr>
                <w:rFonts w:ascii="Arial Narrow" w:eastAsia="Calibri" w:hAnsi="Arial Narrow" w:cs="Arial"/>
                <w:b/>
                <w:sz w:val="24"/>
                <w:szCs w:val="24"/>
              </w:rPr>
              <w:t>or any other special conditions in accordance with relevant and applicable Iraqi laws</w:t>
            </w:r>
          </w:p>
        </w:tc>
      </w:tr>
      <w:tr w:rsidR="00672659" w:rsidRPr="008C6EA8" w14:paraId="6F81F254" w14:textId="77777777" w:rsidTr="004D22E1">
        <w:tc>
          <w:tcPr>
            <w:tcW w:w="1078" w:type="dxa"/>
            <w:shd w:val="clear" w:color="auto" w:fill="auto"/>
          </w:tcPr>
          <w:p w14:paraId="19FDC5C3" w14:textId="77777777" w:rsidR="00672659" w:rsidRPr="004D22E1" w:rsidRDefault="00672659" w:rsidP="00B60B3B">
            <w:pPr>
              <w:jc w:val="both"/>
              <w:rPr>
                <w:sz w:val="24"/>
                <w:szCs w:val="24"/>
              </w:rPr>
            </w:pPr>
          </w:p>
        </w:tc>
        <w:tc>
          <w:tcPr>
            <w:tcW w:w="11264" w:type="dxa"/>
            <w:shd w:val="clear" w:color="auto" w:fill="auto"/>
          </w:tcPr>
          <w:p w14:paraId="37988D93" w14:textId="77777777" w:rsidR="00672659" w:rsidRPr="004D22E1" w:rsidRDefault="00672659" w:rsidP="00B60B3B">
            <w:pPr>
              <w:jc w:val="both"/>
              <w:rPr>
                <w:sz w:val="24"/>
                <w:szCs w:val="24"/>
              </w:rPr>
            </w:pPr>
            <w:r w:rsidRPr="004D22E1">
              <w:rPr>
                <w:rFonts w:ascii="Arial Narrow" w:eastAsia="Calibri" w:hAnsi="Arial Narrow" w:cs="Arial"/>
                <w:b/>
                <w:sz w:val="24"/>
                <w:szCs w:val="24"/>
              </w:rPr>
              <w:t>{Note: Bidders shall inquire about the conditions and procedures for registering (drugs and vaccines) as soon as possible, in order to avoid any delay that may result during the registration process by the various competent government authorities</w:t>
            </w:r>
            <w:proofErr w:type="gramStart"/>
            <w:r w:rsidRPr="004D22E1">
              <w:rPr>
                <w:rFonts w:ascii="Arial Narrow" w:eastAsia="Calibri" w:hAnsi="Arial Narrow" w:cs="Arial"/>
                <w:b/>
                <w:sz w:val="24"/>
                <w:szCs w:val="24"/>
              </w:rPr>
              <w:t>. )</w:t>
            </w:r>
            <w:proofErr w:type="gramEnd"/>
          </w:p>
        </w:tc>
      </w:tr>
      <w:tr w:rsidR="00672659" w:rsidRPr="008C6EA8" w14:paraId="3458DEEB" w14:textId="77777777" w:rsidTr="004D22E1">
        <w:tc>
          <w:tcPr>
            <w:tcW w:w="1078" w:type="dxa"/>
            <w:shd w:val="clear" w:color="auto" w:fill="auto"/>
          </w:tcPr>
          <w:p w14:paraId="0DECAF50" w14:textId="77777777" w:rsidR="00672659" w:rsidRPr="004D22E1" w:rsidRDefault="00672659" w:rsidP="00B60B3B">
            <w:pPr>
              <w:jc w:val="both"/>
              <w:rPr>
                <w:sz w:val="24"/>
                <w:szCs w:val="24"/>
              </w:rPr>
            </w:pPr>
          </w:p>
        </w:tc>
        <w:tc>
          <w:tcPr>
            <w:tcW w:w="11264" w:type="dxa"/>
            <w:shd w:val="clear" w:color="auto" w:fill="auto"/>
          </w:tcPr>
          <w:p w14:paraId="4C9FF797" w14:textId="77777777" w:rsidR="00672659" w:rsidRPr="004D22E1" w:rsidRDefault="00672659" w:rsidP="0060353D">
            <w:pPr>
              <w:spacing w:after="22" w:line="345" w:lineRule="auto"/>
              <w:ind w:left="89" w:right="310" w:hanging="7"/>
              <w:jc w:val="both"/>
              <w:rPr>
                <w:rFonts w:ascii="Arial" w:hAnsi="Arial"/>
                <w:sz w:val="24"/>
                <w:szCs w:val="24"/>
                <w:rtl/>
                <w:lang w:val="en-GB"/>
              </w:rPr>
            </w:pPr>
            <w:r w:rsidRPr="004D22E1">
              <w:rPr>
                <w:rFonts w:ascii="Arial" w:hAnsi="Arial"/>
                <w:sz w:val="24"/>
                <w:szCs w:val="24"/>
                <w:lang w:val="en-GB"/>
              </w:rPr>
              <w:t xml:space="preserve">-In addition to what has been mentioned , the following shall be considered: </w:t>
            </w:r>
          </w:p>
          <w:p w14:paraId="2FEA27FC" w14:textId="767EAE1C" w:rsidR="00672659" w:rsidRPr="004D22E1" w:rsidRDefault="00672659" w:rsidP="0060353D">
            <w:pPr>
              <w:numPr>
                <w:ilvl w:val="0"/>
                <w:numId w:val="107"/>
              </w:numPr>
              <w:spacing w:line="276" w:lineRule="auto"/>
              <w:rPr>
                <w:b/>
                <w:bCs/>
                <w:sz w:val="24"/>
                <w:szCs w:val="24"/>
              </w:rPr>
            </w:pPr>
            <w:r w:rsidRPr="004D22E1">
              <w:rPr>
                <w:b/>
                <w:bCs/>
                <w:sz w:val="24"/>
                <w:szCs w:val="24"/>
              </w:rPr>
              <w:t xml:space="preserve">The referral is for registered </w:t>
            </w:r>
            <w:proofErr w:type="spellStart"/>
            <w:r w:rsidRPr="004D22E1">
              <w:rPr>
                <w:b/>
                <w:bCs/>
                <w:sz w:val="24"/>
                <w:szCs w:val="24"/>
              </w:rPr>
              <w:t>durgs</w:t>
            </w:r>
            <w:proofErr w:type="spellEnd"/>
            <w:r w:rsidRPr="004D22E1">
              <w:rPr>
                <w:b/>
                <w:bCs/>
                <w:sz w:val="24"/>
                <w:szCs w:val="24"/>
              </w:rPr>
              <w:t xml:space="preserve"> exclusively  </w:t>
            </w:r>
          </w:p>
          <w:p w14:paraId="450CB701" w14:textId="77777777" w:rsidR="00672659" w:rsidRPr="004D22E1" w:rsidRDefault="00672659" w:rsidP="0060353D">
            <w:pPr>
              <w:numPr>
                <w:ilvl w:val="0"/>
                <w:numId w:val="107"/>
              </w:numPr>
              <w:spacing w:line="276" w:lineRule="auto"/>
              <w:rPr>
                <w:b/>
                <w:bCs/>
                <w:sz w:val="24"/>
                <w:szCs w:val="24"/>
              </w:rPr>
            </w:pPr>
            <w:proofErr w:type="spellStart"/>
            <w:r w:rsidRPr="004D22E1">
              <w:rPr>
                <w:b/>
                <w:bCs/>
                <w:sz w:val="24"/>
                <w:szCs w:val="24"/>
              </w:rPr>
              <w:t>Kimadia</w:t>
            </w:r>
            <w:proofErr w:type="spellEnd"/>
            <w:r w:rsidRPr="004D22E1">
              <w:rPr>
                <w:b/>
                <w:bCs/>
                <w:sz w:val="24"/>
                <w:szCs w:val="24"/>
              </w:rPr>
              <w:t xml:space="preserve"> is not obligated to accept the unregistered offers </w:t>
            </w:r>
          </w:p>
          <w:p w14:paraId="13D56DA5" w14:textId="2CD7E9DC" w:rsidR="00672659" w:rsidRPr="004D22E1" w:rsidRDefault="00672659" w:rsidP="0060353D">
            <w:pPr>
              <w:numPr>
                <w:ilvl w:val="0"/>
                <w:numId w:val="107"/>
              </w:numPr>
              <w:spacing w:after="22" w:line="345" w:lineRule="auto"/>
              <w:ind w:left="298" w:right="310" w:firstLine="0"/>
              <w:jc w:val="both"/>
              <w:rPr>
                <w:rFonts w:ascii="Arial" w:hAnsi="Arial"/>
                <w:b/>
                <w:bCs/>
                <w:sz w:val="24"/>
                <w:szCs w:val="24"/>
                <w:rtl/>
                <w:lang w:val="en-GB"/>
              </w:rPr>
            </w:pPr>
            <w:r w:rsidRPr="004D22E1">
              <w:rPr>
                <w:b/>
                <w:bCs/>
                <w:sz w:val="24"/>
                <w:szCs w:val="24"/>
              </w:rPr>
              <w:t xml:space="preserve">In the event that offers that are not registered in the tender and there is no registered offer, all non </w:t>
            </w:r>
            <w:r w:rsidR="00FC4ACE">
              <w:rPr>
                <w:b/>
                <w:bCs/>
                <w:sz w:val="24"/>
                <w:szCs w:val="24"/>
              </w:rPr>
              <w:t xml:space="preserve">4- </w:t>
            </w:r>
            <w:r w:rsidRPr="004D22E1">
              <w:rPr>
                <w:b/>
                <w:bCs/>
                <w:sz w:val="24"/>
                <w:szCs w:val="24"/>
              </w:rPr>
              <w:t xml:space="preserve">registered offers are </w:t>
            </w:r>
            <w:proofErr w:type="spellStart"/>
            <w:r w:rsidRPr="004D22E1">
              <w:rPr>
                <w:b/>
                <w:bCs/>
                <w:sz w:val="24"/>
                <w:szCs w:val="24"/>
              </w:rPr>
              <w:t>refferred</w:t>
            </w:r>
            <w:proofErr w:type="spellEnd"/>
            <w:r w:rsidRPr="004D22E1">
              <w:rPr>
                <w:b/>
                <w:bCs/>
                <w:sz w:val="24"/>
                <w:szCs w:val="24"/>
              </w:rPr>
              <w:t xml:space="preserve"> to the drug policy committee to take the appropriate decision.</w:t>
            </w:r>
            <w:r w:rsidRPr="004D22E1">
              <w:rPr>
                <w:rFonts w:ascii="Arial" w:hAnsi="Arial" w:hint="cs"/>
                <w:b/>
                <w:bCs/>
                <w:sz w:val="24"/>
                <w:szCs w:val="24"/>
                <w:rtl/>
                <w:lang w:val="en-GB"/>
              </w:rPr>
              <w:t xml:space="preserve">  </w:t>
            </w:r>
          </w:p>
          <w:p w14:paraId="7DDC02F8" w14:textId="77777777" w:rsidR="00672659" w:rsidRPr="004D22E1" w:rsidRDefault="00672659" w:rsidP="0060353D">
            <w:pPr>
              <w:spacing w:after="22" w:line="345" w:lineRule="auto"/>
              <w:ind w:left="89" w:right="310" w:hanging="7"/>
              <w:jc w:val="both"/>
              <w:rPr>
                <w:rFonts w:ascii="Arial" w:hAnsi="Arial"/>
                <w:sz w:val="24"/>
                <w:szCs w:val="24"/>
              </w:rPr>
            </w:pPr>
            <w:r w:rsidRPr="004D22E1">
              <w:rPr>
                <w:rFonts w:ascii="Arial" w:hAnsi="Arial"/>
                <w:sz w:val="24"/>
                <w:szCs w:val="24"/>
              </w:rPr>
              <w:t>In the event, that the article of not registered &amp;referred to it based on the decision of the medicines policy committee, the provider must:</w:t>
            </w:r>
          </w:p>
          <w:p w14:paraId="7C6ACE7D" w14:textId="77777777" w:rsidR="00672659" w:rsidRPr="004D22E1" w:rsidRDefault="00672659" w:rsidP="0060353D">
            <w:pPr>
              <w:spacing w:after="22" w:line="345" w:lineRule="auto"/>
              <w:ind w:left="89" w:right="310" w:hanging="7"/>
              <w:jc w:val="both"/>
              <w:rPr>
                <w:rFonts w:ascii="Arial" w:hAnsi="Arial"/>
                <w:sz w:val="24"/>
                <w:szCs w:val="24"/>
                <w:lang w:val="en-GB"/>
              </w:rPr>
            </w:pPr>
            <w:proofErr w:type="gramStart"/>
            <w:r w:rsidRPr="004D22E1">
              <w:rPr>
                <w:rFonts w:ascii="Arial" w:hAnsi="Arial"/>
                <w:sz w:val="24"/>
                <w:szCs w:val="24"/>
              </w:rPr>
              <w:t xml:space="preserve">1- </w:t>
            </w:r>
            <w:r w:rsidRPr="004D22E1">
              <w:rPr>
                <w:rFonts w:ascii="Arial" w:hAnsi="Arial" w:hint="cs"/>
                <w:sz w:val="24"/>
                <w:szCs w:val="24"/>
                <w:rtl/>
                <w:lang w:val="en-GB"/>
              </w:rPr>
              <w:t xml:space="preserve"> </w:t>
            </w:r>
            <w:r w:rsidRPr="004D22E1">
              <w:rPr>
                <w:rFonts w:ascii="Arial" w:hAnsi="Arial"/>
                <w:sz w:val="24"/>
                <w:szCs w:val="24"/>
                <w:lang w:val="en-GB"/>
              </w:rPr>
              <w:t>The</w:t>
            </w:r>
            <w:proofErr w:type="gramEnd"/>
            <w:r w:rsidRPr="004D22E1">
              <w:rPr>
                <w:rFonts w:ascii="Arial" w:hAnsi="Arial"/>
                <w:sz w:val="24"/>
                <w:szCs w:val="24"/>
                <w:lang w:val="en-GB"/>
              </w:rPr>
              <w:t xml:space="preserve"> company should register its products before paying their shipped goods dues.</w:t>
            </w:r>
          </w:p>
          <w:p w14:paraId="28808EEB" w14:textId="77777777" w:rsidR="00672659" w:rsidRPr="004D22E1" w:rsidRDefault="00672659" w:rsidP="0060353D">
            <w:pPr>
              <w:spacing w:line="343" w:lineRule="auto"/>
              <w:ind w:left="96" w:right="590" w:firstLine="86"/>
              <w:jc w:val="both"/>
              <w:rPr>
                <w:rFonts w:ascii="Arial" w:hAnsi="Arial"/>
                <w:sz w:val="24"/>
                <w:szCs w:val="24"/>
                <w:lang w:val="en-GB"/>
              </w:rPr>
            </w:pPr>
            <w:r w:rsidRPr="004D22E1">
              <w:rPr>
                <w:rFonts w:ascii="Arial" w:hAnsi="Arial"/>
                <w:sz w:val="24"/>
                <w:szCs w:val="24"/>
                <w:lang w:val="en-GB"/>
              </w:rPr>
              <w:t xml:space="preserve">2- When the award is made for unregistered </w:t>
            </w:r>
            <w:proofErr w:type="gramStart"/>
            <w:r w:rsidRPr="004D22E1">
              <w:rPr>
                <w:rFonts w:ascii="Arial" w:hAnsi="Arial"/>
                <w:sz w:val="24"/>
                <w:szCs w:val="24"/>
                <w:lang w:val="en-GB"/>
              </w:rPr>
              <w:t>material ,the</w:t>
            </w:r>
            <w:proofErr w:type="gramEnd"/>
            <w:r w:rsidRPr="004D22E1">
              <w:rPr>
                <w:rFonts w:ascii="Arial" w:hAnsi="Arial"/>
                <w:sz w:val="24"/>
                <w:szCs w:val="24"/>
                <w:lang w:val="en-GB"/>
              </w:rPr>
              <w:t xml:space="preserve"> specifications, analysis method and standard material should be submitted upon the confirmation of the award at a maximum one- month period.</w:t>
            </w:r>
          </w:p>
          <w:p w14:paraId="4C0E4423" w14:textId="66F78A70" w:rsidR="00672659" w:rsidRPr="004D22E1" w:rsidRDefault="00672659" w:rsidP="0060353D">
            <w:pPr>
              <w:jc w:val="both"/>
              <w:rPr>
                <w:rFonts w:ascii="Arial Narrow" w:eastAsia="Calibri" w:hAnsi="Arial Narrow" w:cs="Arial"/>
                <w:b/>
                <w:sz w:val="24"/>
                <w:szCs w:val="24"/>
                <w:lang w:val="en-GB"/>
              </w:rPr>
            </w:pPr>
            <w:r w:rsidRPr="004D22E1">
              <w:rPr>
                <w:rFonts w:ascii="Arial" w:hAnsi="Arial"/>
                <w:sz w:val="24"/>
                <w:szCs w:val="24"/>
                <w:lang w:val="en-GB"/>
              </w:rPr>
              <w:t>3- In case the item is not registered, no payment will be made for this contract unless the company proves submitting the documents of the material for the registration department or re- registered it.</w:t>
            </w:r>
          </w:p>
        </w:tc>
      </w:tr>
      <w:tr w:rsidR="00672659" w:rsidRPr="008C6EA8" w14:paraId="2CFADCB7" w14:textId="77777777" w:rsidTr="004D22E1">
        <w:tc>
          <w:tcPr>
            <w:tcW w:w="1078" w:type="dxa"/>
            <w:shd w:val="clear" w:color="auto" w:fill="auto"/>
          </w:tcPr>
          <w:p w14:paraId="673A83A3"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7.4.1</w:t>
            </w:r>
          </w:p>
        </w:tc>
        <w:tc>
          <w:tcPr>
            <w:tcW w:w="11264" w:type="dxa"/>
            <w:shd w:val="clear" w:color="auto" w:fill="auto"/>
          </w:tcPr>
          <w:p w14:paraId="4AD8FF9F" w14:textId="7F42AAAA" w:rsidR="00672659" w:rsidRPr="004D22E1" w:rsidRDefault="00672659" w:rsidP="00483084">
            <w:pPr>
              <w:jc w:val="both"/>
              <w:rPr>
                <w:rFonts w:ascii="Arial Narrow" w:eastAsia="Calibri" w:hAnsi="Arial Narrow" w:cs="Arial"/>
                <w:b/>
                <w:sz w:val="24"/>
                <w:szCs w:val="24"/>
                <w:lang w:val="en-GB"/>
              </w:rPr>
            </w:pPr>
            <w:r w:rsidRPr="004D22E1">
              <w:rPr>
                <w:rFonts w:ascii="Arial" w:hAnsi="Arial"/>
                <w:b/>
                <w:sz w:val="24"/>
                <w:szCs w:val="24"/>
              </w:rPr>
              <w:t>For the purpose of obtaining additional information about the requirements for registration</w:t>
            </w:r>
            <w:proofErr w:type="gramStart"/>
            <w:r w:rsidRPr="004D22E1">
              <w:rPr>
                <w:rFonts w:ascii="Arial" w:hAnsi="Arial"/>
                <w:b/>
                <w:sz w:val="24"/>
                <w:szCs w:val="24"/>
              </w:rPr>
              <w:t>,</w:t>
            </w:r>
            <w:r w:rsidRPr="004D22E1">
              <w:rPr>
                <w:rFonts w:ascii="Arial" w:hAnsi="Arial"/>
                <w:b/>
                <w:sz w:val="24"/>
                <w:szCs w:val="24"/>
                <w:lang w:val="en-GB"/>
              </w:rPr>
              <w:t>Bidders</w:t>
            </w:r>
            <w:proofErr w:type="gramEnd"/>
            <w:r w:rsidRPr="004D22E1">
              <w:rPr>
                <w:rFonts w:ascii="Arial" w:hAnsi="Arial"/>
                <w:b/>
                <w:sz w:val="24"/>
                <w:szCs w:val="24"/>
                <w:lang w:val="en-GB"/>
              </w:rPr>
              <w:t xml:space="preserve"> may contact { Ministry of Health</w:t>
            </w:r>
            <w:r w:rsidR="00483084">
              <w:rPr>
                <w:rFonts w:ascii="Arial" w:hAnsi="Arial"/>
                <w:b/>
                <w:sz w:val="24"/>
                <w:szCs w:val="24"/>
                <w:lang w:val="en-GB"/>
              </w:rPr>
              <w:t xml:space="preserve"> </w:t>
            </w:r>
            <w:r w:rsidRPr="004D22E1">
              <w:rPr>
                <w:rFonts w:ascii="Arial" w:hAnsi="Arial"/>
                <w:b/>
                <w:sz w:val="24"/>
                <w:szCs w:val="24"/>
                <w:lang w:val="en-GB"/>
              </w:rPr>
              <w:t>/Department of technical things /Registration section [Eighth floor].</w:t>
            </w:r>
          </w:p>
        </w:tc>
      </w:tr>
      <w:tr w:rsidR="00672659" w:rsidRPr="008C6EA8" w14:paraId="78719A90" w14:textId="77777777" w:rsidTr="004D22E1">
        <w:tc>
          <w:tcPr>
            <w:tcW w:w="1078" w:type="dxa"/>
            <w:shd w:val="clear" w:color="auto" w:fill="auto"/>
          </w:tcPr>
          <w:p w14:paraId="2EF2367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11.1</w:t>
            </w:r>
          </w:p>
        </w:tc>
        <w:tc>
          <w:tcPr>
            <w:tcW w:w="11264" w:type="dxa"/>
            <w:shd w:val="clear" w:color="auto" w:fill="auto"/>
          </w:tcPr>
          <w:p w14:paraId="1D1F5E5A" w14:textId="55DAF67E" w:rsidR="00672659" w:rsidRPr="004D22E1" w:rsidRDefault="00672659" w:rsidP="00A211D2">
            <w:pPr>
              <w:jc w:val="both"/>
              <w:rPr>
                <w:rFonts w:ascii="Arial Narrow" w:eastAsia="Calibri" w:hAnsi="Arial Narrow" w:cs="Arial"/>
                <w:sz w:val="24"/>
                <w:szCs w:val="24"/>
              </w:rPr>
            </w:pPr>
            <w:r w:rsidRPr="004D22E1">
              <w:rPr>
                <w:rFonts w:ascii="Arial Narrow" w:eastAsia="Calibri" w:hAnsi="Arial Narrow" w:cs="Arial"/>
                <w:sz w:val="24"/>
                <w:szCs w:val="24"/>
              </w:rPr>
              <w:t>The language of the bid is: [Insert “</w:t>
            </w:r>
            <w:r w:rsidRPr="004D22E1">
              <w:rPr>
                <w:rFonts w:ascii="Arial Narrow" w:eastAsia="Calibri" w:hAnsi="Arial Narrow" w:cs="Arial"/>
                <w:b/>
                <w:bCs/>
                <w:sz w:val="24"/>
                <w:szCs w:val="24"/>
              </w:rPr>
              <w:t>Arabic</w:t>
            </w:r>
            <w:r w:rsidRPr="004D22E1">
              <w:rPr>
                <w:rFonts w:ascii="Arial Narrow" w:eastAsia="Calibri" w:hAnsi="Arial Narrow" w:cs="Arial"/>
                <w:sz w:val="24"/>
                <w:szCs w:val="24"/>
              </w:rPr>
              <w:t xml:space="preserve">” or </w:t>
            </w:r>
            <w:proofErr w:type="spellStart"/>
            <w:r w:rsidRPr="004D22E1">
              <w:rPr>
                <w:rFonts w:ascii="Arial Narrow" w:eastAsia="Calibri" w:hAnsi="Arial Narrow" w:cs="Arial"/>
                <w:sz w:val="24"/>
                <w:szCs w:val="24"/>
              </w:rPr>
              <w:t>or</w:t>
            </w:r>
            <w:proofErr w:type="spellEnd"/>
            <w:r w:rsidRPr="004D22E1">
              <w:rPr>
                <w:rFonts w:ascii="Arial Narrow" w:eastAsia="Calibri" w:hAnsi="Arial Narrow" w:cs="Arial"/>
                <w:sz w:val="24"/>
                <w:szCs w:val="24"/>
              </w:rPr>
              <w:t xml:space="preserve"> “</w:t>
            </w:r>
            <w:r w:rsidRPr="004D22E1">
              <w:rPr>
                <w:rFonts w:ascii="Arial Narrow" w:eastAsia="Calibri" w:hAnsi="Arial Narrow" w:cs="Arial"/>
                <w:b/>
                <w:bCs/>
                <w:sz w:val="24"/>
                <w:szCs w:val="24"/>
              </w:rPr>
              <w:t>English</w:t>
            </w:r>
            <w:r w:rsidRPr="004D22E1">
              <w:rPr>
                <w:rFonts w:ascii="Arial Narrow" w:eastAsia="Calibri" w:hAnsi="Arial Narrow" w:cs="Arial"/>
                <w:sz w:val="24"/>
                <w:szCs w:val="24"/>
              </w:rPr>
              <w:t xml:space="preserve">”]. </w:t>
            </w:r>
          </w:p>
          <w:p w14:paraId="5773593E" w14:textId="0C079061" w:rsidR="00672659" w:rsidRPr="004D22E1" w:rsidRDefault="00672659" w:rsidP="00B60B3B">
            <w:pPr>
              <w:jc w:val="both"/>
              <w:rPr>
                <w:rFonts w:ascii="Arial Narrow" w:eastAsia="Calibri" w:hAnsi="Arial Narrow" w:cs="Arial"/>
                <w:b/>
                <w:bCs/>
                <w:sz w:val="24"/>
                <w:szCs w:val="24"/>
              </w:rPr>
            </w:pPr>
            <w:r w:rsidRPr="004D22E1">
              <w:rPr>
                <w:rFonts w:ascii="Arial" w:hAnsi="Arial"/>
                <w:b/>
                <w:bCs/>
                <w:sz w:val="24"/>
                <w:szCs w:val="24"/>
                <w:lang w:val="en-GB"/>
              </w:rPr>
              <w:t>Arabic and English, and there is a difference in the interpretation, the Arabic language shall be adopted as it is the official language of the State</w:t>
            </w:r>
          </w:p>
        </w:tc>
      </w:tr>
      <w:tr w:rsidR="00672659" w:rsidRPr="008C6EA8" w14:paraId="161944A8" w14:textId="77777777" w:rsidTr="004D22E1">
        <w:tc>
          <w:tcPr>
            <w:tcW w:w="1078" w:type="dxa"/>
            <w:shd w:val="clear" w:color="auto" w:fill="auto"/>
          </w:tcPr>
          <w:p w14:paraId="3943768E"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12.1</w:t>
            </w:r>
          </w:p>
        </w:tc>
        <w:tc>
          <w:tcPr>
            <w:tcW w:w="11264" w:type="dxa"/>
            <w:shd w:val="clear" w:color="auto" w:fill="auto"/>
          </w:tcPr>
          <w:p w14:paraId="75018F30" w14:textId="77777777" w:rsidR="00672659" w:rsidRPr="004D22E1" w:rsidRDefault="00672659" w:rsidP="00523C07">
            <w:pPr>
              <w:spacing w:line="240" w:lineRule="exact"/>
              <w:ind w:left="459" w:hanging="459"/>
              <w:jc w:val="both"/>
              <w:rPr>
                <w:rFonts w:ascii="Arial" w:hAnsi="Arial"/>
                <w:b/>
                <w:sz w:val="24"/>
                <w:szCs w:val="24"/>
              </w:rPr>
            </w:pPr>
            <w:r w:rsidRPr="004D22E1">
              <w:rPr>
                <w:rFonts w:ascii="Arial" w:hAnsi="Arial"/>
                <w:b/>
                <w:sz w:val="24"/>
                <w:szCs w:val="24"/>
              </w:rPr>
              <w:t>In addition to the documents stated in Paragraphs 12.1 (a) through (f), the following documents must be included with the Bid.</w:t>
            </w:r>
          </w:p>
          <w:p w14:paraId="57DF21A4" w14:textId="77777777" w:rsidR="00672659" w:rsidRPr="004D22E1" w:rsidRDefault="00672659" w:rsidP="00AB6AE5">
            <w:pPr>
              <w:numPr>
                <w:ilvl w:val="0"/>
                <w:numId w:val="84"/>
              </w:numPr>
              <w:spacing w:after="71" w:line="357" w:lineRule="auto"/>
              <w:ind w:right="151" w:firstLine="18"/>
              <w:rPr>
                <w:rFonts w:ascii="Arial" w:hAnsi="Arial"/>
                <w:b/>
                <w:sz w:val="24"/>
                <w:szCs w:val="24"/>
                <w:lang w:val="en-GB"/>
              </w:rPr>
            </w:pPr>
            <w:r w:rsidRPr="004D22E1">
              <w:rPr>
                <w:rFonts w:ascii="Arial" w:hAnsi="Arial"/>
                <w:b/>
                <w:sz w:val="24"/>
                <w:szCs w:val="24"/>
                <w:lang w:val="en-GB"/>
              </w:rPr>
              <w:t xml:space="preserve">The bidder who previously participated in the tender, should submit the prior purchase receipt together with the re-announced tender </w:t>
            </w:r>
            <w:proofErr w:type="gramStart"/>
            <w:r w:rsidRPr="004D22E1">
              <w:rPr>
                <w:rFonts w:ascii="Arial" w:hAnsi="Arial"/>
                <w:b/>
                <w:sz w:val="24"/>
                <w:szCs w:val="24"/>
                <w:lang w:val="en-GB"/>
              </w:rPr>
              <w:t>documents .</w:t>
            </w:r>
            <w:proofErr w:type="gramEnd"/>
            <w:r w:rsidRPr="004D22E1">
              <w:rPr>
                <w:rFonts w:ascii="Arial" w:hAnsi="Arial"/>
                <w:b/>
                <w:sz w:val="24"/>
                <w:szCs w:val="24"/>
                <w:lang w:val="en-GB"/>
              </w:rPr>
              <w:t xml:space="preserve"> In case there is an amendment in the prices of the tender documents, the bidder will bear the difference in the price when there is an increasing in the price and should attach the first and the second receipt with his </w:t>
            </w:r>
            <w:r w:rsidRPr="004D22E1">
              <w:rPr>
                <w:rFonts w:ascii="Arial" w:hAnsi="Arial"/>
                <w:b/>
                <w:sz w:val="24"/>
                <w:szCs w:val="24"/>
                <w:lang w:val="en-GB"/>
              </w:rPr>
              <w:lastRenderedPageBreak/>
              <w:t>tender.</w:t>
            </w:r>
          </w:p>
          <w:p w14:paraId="261A7E80" w14:textId="77777777" w:rsidR="00672659" w:rsidRPr="004D22E1" w:rsidRDefault="00672659" w:rsidP="00AB6AE5">
            <w:pPr>
              <w:numPr>
                <w:ilvl w:val="0"/>
                <w:numId w:val="84"/>
              </w:numPr>
              <w:spacing w:after="43" w:line="344" w:lineRule="auto"/>
              <w:ind w:right="151" w:firstLine="18"/>
              <w:rPr>
                <w:rFonts w:ascii="Arial" w:hAnsi="Arial"/>
                <w:b/>
                <w:sz w:val="24"/>
                <w:szCs w:val="24"/>
                <w:lang w:val="en-GB"/>
              </w:rPr>
            </w:pPr>
            <w:r w:rsidRPr="004D22E1">
              <w:rPr>
                <w:rFonts w:ascii="Arial" w:hAnsi="Arial"/>
                <w:b/>
                <w:sz w:val="24"/>
                <w:szCs w:val="24"/>
                <w:lang w:val="en-GB"/>
              </w:rPr>
              <w:t xml:space="preserve">When </w:t>
            </w:r>
            <w:proofErr w:type="gramStart"/>
            <w:r w:rsidRPr="004D22E1">
              <w:rPr>
                <w:rFonts w:ascii="Arial" w:hAnsi="Arial"/>
                <w:b/>
                <w:sz w:val="24"/>
                <w:szCs w:val="24"/>
                <w:lang w:val="en-GB"/>
              </w:rPr>
              <w:t>contracting ,the</w:t>
            </w:r>
            <w:proofErr w:type="gramEnd"/>
            <w:r w:rsidRPr="004D22E1">
              <w:rPr>
                <w:rFonts w:ascii="Arial" w:hAnsi="Arial"/>
                <w:b/>
                <w:sz w:val="24"/>
                <w:szCs w:val="24"/>
                <w:lang w:val="en-GB"/>
              </w:rPr>
              <w:t xml:space="preserve"> beneficiary from the documentary credit should be the same contracted party and the banking details should bear the name of that company . It should exclusively contain (name and address of the </w:t>
            </w:r>
            <w:proofErr w:type="gramStart"/>
            <w:r w:rsidRPr="004D22E1">
              <w:rPr>
                <w:rFonts w:ascii="Arial" w:hAnsi="Arial"/>
                <w:b/>
                <w:sz w:val="24"/>
                <w:szCs w:val="24"/>
                <w:lang w:val="en-GB"/>
              </w:rPr>
              <w:t>bank ,</w:t>
            </w:r>
            <w:proofErr w:type="gramEnd"/>
            <w:r w:rsidRPr="004D22E1">
              <w:rPr>
                <w:rFonts w:ascii="Arial" w:hAnsi="Arial"/>
                <w:b/>
                <w:sz w:val="24"/>
                <w:szCs w:val="24"/>
                <w:lang w:val="en-GB"/>
              </w:rPr>
              <w:t xml:space="preserve"> name of owner of account (the company contracted with) (swift code and sort code and </w:t>
            </w:r>
            <w:proofErr w:type="spellStart"/>
            <w:r w:rsidRPr="004D22E1">
              <w:rPr>
                <w:rFonts w:ascii="Arial" w:hAnsi="Arial"/>
                <w:b/>
                <w:sz w:val="24"/>
                <w:szCs w:val="24"/>
                <w:lang w:val="en-GB"/>
              </w:rPr>
              <w:t>Iban</w:t>
            </w:r>
            <w:proofErr w:type="spellEnd"/>
            <w:r w:rsidRPr="004D22E1">
              <w:rPr>
                <w:rFonts w:ascii="Arial" w:hAnsi="Arial"/>
                <w:b/>
                <w:sz w:val="24"/>
                <w:szCs w:val="24"/>
                <w:lang w:val="en-GB"/>
              </w:rPr>
              <w:t xml:space="preserve">.... . </w:t>
            </w:r>
            <w:proofErr w:type="spellStart"/>
            <w:r w:rsidRPr="004D22E1">
              <w:rPr>
                <w:rFonts w:ascii="Arial" w:hAnsi="Arial"/>
                <w:b/>
                <w:sz w:val="24"/>
                <w:szCs w:val="24"/>
                <w:lang w:val="en-GB"/>
              </w:rPr>
              <w:t>etc</w:t>
            </w:r>
            <w:proofErr w:type="spellEnd"/>
            <w:r w:rsidRPr="004D22E1">
              <w:rPr>
                <w:rFonts w:ascii="Arial" w:hAnsi="Arial"/>
                <w:b/>
                <w:sz w:val="24"/>
                <w:szCs w:val="24"/>
                <w:lang w:val="en-GB"/>
              </w:rPr>
              <w:t>). The account should not bear a person name. Any change in the beneficiary name and address, , bank name and address, account no. and any other bank information after the agreement is considered a violence after informing the supplier about the information stated in the tender, a fine will be imposed on the supplier.</w:t>
            </w:r>
          </w:p>
          <w:p w14:paraId="6173B9E2" w14:textId="77777777" w:rsidR="00672659" w:rsidRPr="004D22E1" w:rsidRDefault="00672659" w:rsidP="00523C07">
            <w:pPr>
              <w:spacing w:after="50" w:line="364" w:lineRule="auto"/>
              <w:ind w:left="172" w:right="230" w:firstLine="7"/>
              <w:jc w:val="both"/>
              <w:rPr>
                <w:rFonts w:ascii="Arial" w:hAnsi="Arial"/>
                <w:b/>
                <w:sz w:val="24"/>
                <w:szCs w:val="24"/>
                <w:lang w:val="en-GB"/>
              </w:rPr>
            </w:pPr>
            <w:r w:rsidRPr="004D22E1">
              <w:rPr>
                <w:rFonts w:ascii="Arial" w:hAnsi="Arial"/>
                <w:b/>
                <w:sz w:val="24"/>
                <w:szCs w:val="24"/>
                <w:lang w:val="en-GB"/>
              </w:rPr>
              <w:t xml:space="preserve">3-Submitting </w:t>
            </w:r>
            <w:proofErr w:type="gramStart"/>
            <w:r w:rsidRPr="004D22E1">
              <w:rPr>
                <w:rFonts w:ascii="Arial" w:hAnsi="Arial"/>
                <w:b/>
                <w:sz w:val="24"/>
                <w:szCs w:val="24"/>
                <w:lang w:val="en-GB"/>
              </w:rPr>
              <w:t>a the</w:t>
            </w:r>
            <w:proofErr w:type="gramEnd"/>
            <w:r w:rsidRPr="004D22E1">
              <w:rPr>
                <w:rFonts w:ascii="Arial" w:hAnsi="Arial"/>
                <w:b/>
                <w:sz w:val="24"/>
                <w:szCs w:val="24"/>
                <w:lang w:val="en-GB"/>
              </w:rPr>
              <w:t xml:space="preserve"> factory license renewal regarding the national factories. </w:t>
            </w:r>
          </w:p>
          <w:p w14:paraId="2FAEF496" w14:textId="77777777" w:rsidR="00672659" w:rsidRPr="004D22E1" w:rsidRDefault="00672659" w:rsidP="00523C07">
            <w:pPr>
              <w:spacing w:after="50" w:line="364" w:lineRule="auto"/>
              <w:ind w:left="172" w:right="230" w:firstLine="7"/>
              <w:jc w:val="both"/>
              <w:rPr>
                <w:rFonts w:ascii="Arial" w:hAnsi="Arial"/>
                <w:b/>
                <w:sz w:val="24"/>
                <w:szCs w:val="24"/>
                <w:lang w:val="en-GB"/>
              </w:rPr>
            </w:pPr>
            <w:r w:rsidRPr="004D22E1">
              <w:rPr>
                <w:rFonts w:ascii="Arial" w:hAnsi="Arial"/>
                <w:b/>
                <w:sz w:val="24"/>
                <w:szCs w:val="24"/>
                <w:lang w:val="en-GB"/>
              </w:rPr>
              <w:t xml:space="preserve">4- Factories and their materials must be registered in the registration section of the Iraqi Ministry of </w:t>
            </w:r>
            <w:proofErr w:type="gramStart"/>
            <w:r w:rsidRPr="004D22E1">
              <w:rPr>
                <w:rFonts w:ascii="Arial" w:hAnsi="Arial"/>
                <w:b/>
                <w:sz w:val="24"/>
                <w:szCs w:val="24"/>
                <w:lang w:val="en-GB"/>
              </w:rPr>
              <w:t>Health ,</w:t>
            </w:r>
            <w:proofErr w:type="gramEnd"/>
            <w:r w:rsidRPr="004D22E1">
              <w:rPr>
                <w:rFonts w:ascii="Arial" w:hAnsi="Arial"/>
                <w:b/>
                <w:sz w:val="24"/>
                <w:szCs w:val="24"/>
                <w:lang w:val="en-GB"/>
              </w:rPr>
              <w:t xml:space="preserve"> as the ministry will not market any unregistered product.</w:t>
            </w:r>
          </w:p>
          <w:p w14:paraId="65E9DE08" w14:textId="77777777" w:rsidR="00672659" w:rsidRPr="004D22E1" w:rsidRDefault="00672659" w:rsidP="00523C07">
            <w:pPr>
              <w:spacing w:after="75"/>
              <w:ind w:left="125"/>
              <w:rPr>
                <w:rFonts w:ascii="Arial" w:hAnsi="Arial"/>
                <w:b/>
                <w:sz w:val="24"/>
                <w:szCs w:val="24"/>
              </w:rPr>
            </w:pPr>
            <w:r w:rsidRPr="004D22E1">
              <w:rPr>
                <w:rFonts w:ascii="Arial" w:hAnsi="Arial"/>
                <w:b/>
                <w:sz w:val="24"/>
                <w:szCs w:val="24"/>
                <w:lang w:val="en-GB"/>
              </w:rPr>
              <w:t>5-The displayed Items or materials should bear its commercial or brand name. In case items are displayed in scientific names, the pharmacopoeia should be stated</w:t>
            </w:r>
          </w:p>
          <w:p w14:paraId="6680C20B" w14:textId="74A108BE" w:rsidR="00672659" w:rsidRPr="004D22E1" w:rsidRDefault="00672659" w:rsidP="00B00E1D">
            <w:pPr>
              <w:pStyle w:val="HTMLPreformatted"/>
              <w:shd w:val="clear" w:color="auto" w:fill="F8F9FA"/>
              <w:rPr>
                <w:rFonts w:ascii="inherit" w:hAnsi="inherit"/>
                <w:sz w:val="24"/>
                <w:szCs w:val="24"/>
              </w:rPr>
            </w:pPr>
            <w:r w:rsidRPr="004D22E1">
              <w:rPr>
                <w:rFonts w:ascii="Arial" w:hAnsi="Arial"/>
                <w:b/>
                <w:sz w:val="24"/>
                <w:szCs w:val="24"/>
                <w:highlight w:val="yellow"/>
              </w:rPr>
              <w:t>6-</w:t>
            </w:r>
            <w:r w:rsidRPr="004D22E1">
              <w:rPr>
                <w:rFonts w:ascii="inherit" w:hAnsi="inherit"/>
                <w:sz w:val="24"/>
                <w:szCs w:val="24"/>
                <w:highlight w:val="yellow"/>
              </w:rPr>
              <w:t xml:space="preserve"> Companies are obligated to submit their final accounts for the last two years, if they exist (that is, the company does not have final accounts because it is a newly established)</w:t>
            </w:r>
          </w:p>
          <w:p w14:paraId="36D765F4" w14:textId="40F41590" w:rsidR="00672659" w:rsidRPr="004D22E1" w:rsidRDefault="00672659" w:rsidP="00523C07">
            <w:pPr>
              <w:spacing w:after="75"/>
              <w:ind w:left="125"/>
              <w:rPr>
                <w:rFonts w:ascii="Arial" w:hAnsi="Arial"/>
                <w:b/>
                <w:sz w:val="24"/>
                <w:szCs w:val="24"/>
              </w:rPr>
            </w:pPr>
          </w:p>
          <w:p w14:paraId="41F9885E" w14:textId="77777777" w:rsidR="00672659" w:rsidRPr="004D22E1" w:rsidRDefault="00672659" w:rsidP="00CB5069">
            <w:pPr>
              <w:pStyle w:val="HTMLPreformatted"/>
              <w:shd w:val="clear" w:color="auto" w:fill="F8F9FA"/>
              <w:rPr>
                <w:rFonts w:ascii="inherit" w:hAnsi="inherit"/>
                <w:sz w:val="24"/>
                <w:szCs w:val="24"/>
              </w:rPr>
            </w:pPr>
            <w:r w:rsidRPr="004D22E1">
              <w:rPr>
                <w:rFonts w:ascii="Arial" w:hAnsi="Arial"/>
                <w:b/>
                <w:sz w:val="24"/>
                <w:szCs w:val="24"/>
                <w:lang w:val="en-GB"/>
              </w:rPr>
              <w:t xml:space="preserve">7- </w:t>
            </w:r>
            <w:r w:rsidRPr="004D22E1">
              <w:rPr>
                <w:rFonts w:ascii="inherit" w:hAnsi="inherit"/>
                <w:sz w:val="24"/>
                <w:szCs w:val="24"/>
                <w:highlight w:val="yellow"/>
              </w:rPr>
              <w:t>The need for companies to submit a no-objection letter issued by the General Tax Authority when they participate in the announced overtures, and in the event that this is not possible, an amount that covers the tax will be withheld and will not be released until after receiving a clearance letter issued by the General Tax Authority</w:t>
            </w:r>
          </w:p>
          <w:p w14:paraId="5614438B" w14:textId="58DA18E2" w:rsidR="00672659" w:rsidRPr="004D22E1" w:rsidRDefault="00672659" w:rsidP="00523C07">
            <w:pPr>
              <w:jc w:val="both"/>
              <w:rPr>
                <w:sz w:val="24"/>
                <w:szCs w:val="24"/>
              </w:rPr>
            </w:pPr>
          </w:p>
        </w:tc>
      </w:tr>
      <w:tr w:rsidR="00672659" w:rsidRPr="008C6EA8" w14:paraId="5DE7F389" w14:textId="77777777" w:rsidTr="004D22E1">
        <w:tc>
          <w:tcPr>
            <w:tcW w:w="1078" w:type="dxa"/>
            <w:shd w:val="clear" w:color="auto" w:fill="auto"/>
          </w:tcPr>
          <w:p w14:paraId="626BB074" w14:textId="77777777" w:rsidR="00672659" w:rsidRPr="004D22E1" w:rsidRDefault="00672659" w:rsidP="00B60B3B">
            <w:pPr>
              <w:jc w:val="both"/>
              <w:rPr>
                <w:sz w:val="24"/>
                <w:szCs w:val="24"/>
              </w:rPr>
            </w:pPr>
          </w:p>
        </w:tc>
        <w:tc>
          <w:tcPr>
            <w:tcW w:w="11264" w:type="dxa"/>
            <w:shd w:val="clear" w:color="auto" w:fill="auto"/>
          </w:tcPr>
          <w:p w14:paraId="585D4C29" w14:textId="77777777" w:rsidR="00672659" w:rsidRPr="004D22E1" w:rsidRDefault="00672659" w:rsidP="00B60B3B">
            <w:pPr>
              <w:tabs>
                <w:tab w:val="left" w:pos="1150"/>
              </w:tabs>
              <w:jc w:val="both"/>
              <w:rPr>
                <w:sz w:val="24"/>
                <w:szCs w:val="24"/>
                <w:highlight w:val="yellow"/>
              </w:rPr>
            </w:pPr>
            <w:r w:rsidRPr="004D22E1">
              <w:rPr>
                <w:rFonts w:ascii="Arial Narrow" w:eastAsia="Calibri" w:hAnsi="Arial Narrow" w:cs="Arial"/>
                <w:b/>
                <w:sz w:val="24"/>
                <w:szCs w:val="24"/>
              </w:rPr>
              <w:t>Sample clause:</w:t>
            </w:r>
          </w:p>
        </w:tc>
      </w:tr>
      <w:tr w:rsidR="00672659" w:rsidRPr="008C6EA8" w14:paraId="5E34E2EF" w14:textId="1C1F525A" w:rsidTr="004D22E1">
        <w:tc>
          <w:tcPr>
            <w:tcW w:w="1078" w:type="dxa"/>
            <w:shd w:val="clear" w:color="auto" w:fill="auto"/>
          </w:tcPr>
          <w:p w14:paraId="2676B0B4" w14:textId="77777777" w:rsidR="00672659" w:rsidRPr="004D22E1" w:rsidRDefault="00672659" w:rsidP="00B60B3B">
            <w:pPr>
              <w:jc w:val="both"/>
              <w:rPr>
                <w:sz w:val="24"/>
                <w:szCs w:val="24"/>
                <w:rtl/>
              </w:rPr>
            </w:pPr>
          </w:p>
        </w:tc>
        <w:tc>
          <w:tcPr>
            <w:tcW w:w="11264" w:type="dxa"/>
            <w:tcBorders>
              <w:right w:val="single" w:sz="4" w:space="0" w:color="auto"/>
            </w:tcBorders>
            <w:shd w:val="clear" w:color="auto" w:fill="auto"/>
          </w:tcPr>
          <w:p w14:paraId="126595EA" w14:textId="77777777" w:rsidR="00672659" w:rsidRPr="004D22E1" w:rsidRDefault="00672659" w:rsidP="00B60B3B">
            <w:pPr>
              <w:jc w:val="both"/>
              <w:rPr>
                <w:sz w:val="24"/>
                <w:szCs w:val="24"/>
              </w:rPr>
            </w:pPr>
          </w:p>
        </w:tc>
      </w:tr>
      <w:tr w:rsidR="00672659" w14:paraId="458E95FC" w14:textId="77777777" w:rsidTr="004D22E1">
        <w:tc>
          <w:tcPr>
            <w:tcW w:w="1078" w:type="dxa"/>
            <w:shd w:val="clear" w:color="auto" w:fill="auto"/>
          </w:tcPr>
          <w:p w14:paraId="2DF2DC1E" w14:textId="77777777" w:rsidR="00672659" w:rsidRPr="004D22E1" w:rsidRDefault="00672659" w:rsidP="00B60B3B">
            <w:pPr>
              <w:jc w:val="both"/>
              <w:rPr>
                <w:sz w:val="24"/>
                <w:szCs w:val="24"/>
              </w:rPr>
            </w:pPr>
          </w:p>
        </w:tc>
        <w:tc>
          <w:tcPr>
            <w:tcW w:w="11264" w:type="dxa"/>
            <w:shd w:val="clear" w:color="auto" w:fill="auto"/>
          </w:tcPr>
          <w:p w14:paraId="58F336F3" w14:textId="7F7A1D27" w:rsidR="00672659" w:rsidRPr="004D22E1" w:rsidRDefault="00672659" w:rsidP="00B60B3B">
            <w:pPr>
              <w:jc w:val="both"/>
              <w:rPr>
                <w:sz w:val="24"/>
                <w:szCs w:val="24"/>
              </w:rPr>
            </w:pPr>
            <w:r w:rsidRPr="004D22E1">
              <w:rPr>
                <w:rFonts w:ascii="Arial Narrow" w:eastAsia="Calibri" w:hAnsi="Arial Narrow" w:cs="Arial"/>
                <w:sz w:val="24"/>
                <w:szCs w:val="24"/>
              </w:rPr>
              <w:t>(h2)</w:t>
            </w:r>
            <w:r w:rsidRPr="004D22E1">
              <w:rPr>
                <w:rFonts w:ascii="Arial Narrow" w:eastAsia="Calibri" w:hAnsi="Arial Narrow" w:cs="Arial"/>
                <w:sz w:val="24"/>
                <w:szCs w:val="24"/>
              </w:rPr>
              <w:tab/>
              <w:t xml:space="preserve">The bidder who is not a manufacturer (a manufacturer) / a major producer of the required drugs or vaccines, </w:t>
            </w:r>
            <w:r w:rsidR="00026E05" w:rsidRPr="004D22E1">
              <w:rPr>
                <w:rFonts w:ascii="Arial Narrow" w:eastAsia="Calibri" w:hAnsi="Arial Narrow" w:cs="Arial"/>
                <w:sz w:val="24"/>
                <w:szCs w:val="24"/>
              </w:rPr>
              <w:t xml:space="preserve">shall </w:t>
            </w:r>
            <w:r w:rsidR="00026E05" w:rsidRPr="004D22E1">
              <w:rPr>
                <w:rFonts w:ascii="Arial Narrow" w:eastAsia="Calibri" w:hAnsi="Arial Narrow" w:cs="Arial"/>
                <w:sz w:val="24"/>
                <w:szCs w:val="24"/>
              </w:rPr>
              <w:lastRenderedPageBreak/>
              <w:t>provide</w:t>
            </w:r>
            <w:r w:rsidRPr="004D22E1">
              <w:rPr>
                <w:rFonts w:ascii="Arial Narrow" w:eastAsia="Calibri" w:hAnsi="Arial Narrow" w:cs="Arial"/>
                <w:sz w:val="24"/>
                <w:szCs w:val="24"/>
              </w:rPr>
              <w:t xml:space="preserve"> the documents proving that (the drugs and vaccines) that he will provide conform to the quality standards approved by the main manufacturer of these (drugs and vaccines), and that he has The ability to provide the required quantities. A “major manufacturer” is defined as a company that undertakes all stages of manufacturing and producing drugs or vaccines, including processing, blending, formulating, filling, packing, labeling and quality testing (quality testing). The bidder shall  submit a certificate from the competent regulatory authority (RA) proving that the manufacturer has the license to manufacture (drugs</w:t>
            </w:r>
            <w:r w:rsidRPr="004D22E1">
              <w:rPr>
                <w:sz w:val="24"/>
                <w:szCs w:val="24"/>
              </w:rPr>
              <w:t xml:space="preserve"> </w:t>
            </w:r>
            <w:r w:rsidRPr="004D22E1">
              <w:rPr>
                <w:rFonts w:ascii="Arial Narrow" w:eastAsia="Calibri" w:hAnsi="Arial Narrow" w:cs="Arial"/>
                <w:sz w:val="24"/>
                <w:szCs w:val="24"/>
              </w:rPr>
              <w:t>and Vaccines)</w:t>
            </w:r>
          </w:p>
        </w:tc>
      </w:tr>
      <w:tr w:rsidR="00672659" w14:paraId="16FA09DD" w14:textId="77777777" w:rsidTr="004D22E1">
        <w:tc>
          <w:tcPr>
            <w:tcW w:w="1078" w:type="dxa"/>
            <w:shd w:val="clear" w:color="auto" w:fill="auto"/>
          </w:tcPr>
          <w:p w14:paraId="2CC616B2" w14:textId="77777777" w:rsidR="00672659" w:rsidRPr="004D22E1" w:rsidRDefault="00672659" w:rsidP="00B60B3B">
            <w:pPr>
              <w:jc w:val="both"/>
              <w:rPr>
                <w:sz w:val="24"/>
                <w:szCs w:val="24"/>
              </w:rPr>
            </w:pPr>
          </w:p>
        </w:tc>
        <w:tc>
          <w:tcPr>
            <w:tcW w:w="11264" w:type="dxa"/>
            <w:shd w:val="clear" w:color="auto" w:fill="auto"/>
          </w:tcPr>
          <w:p w14:paraId="2CB8828D"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highlight w:val="yellow"/>
              </w:rPr>
            </w:pPr>
            <w:r w:rsidRPr="004D22E1">
              <w:rPr>
                <w:rFonts w:ascii="inherit" w:eastAsia="Times New Roman" w:hAnsi="inherit" w:cs="Courier New"/>
                <w:sz w:val="24"/>
                <w:szCs w:val="24"/>
                <w:highlight w:val="yellow"/>
              </w:rPr>
              <w:t>14.3 Equation of the maintenance contract as a separate contract, warranty and maintenance in the processing of goods.</w:t>
            </w:r>
          </w:p>
          <w:p w14:paraId="3D752015"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highlight w:val="yellow"/>
              </w:rPr>
            </w:pPr>
            <w:r w:rsidRPr="004D22E1">
              <w:rPr>
                <w:rFonts w:ascii="inherit" w:eastAsia="Times New Roman" w:hAnsi="inherit" w:cs="Courier New"/>
                <w:sz w:val="24"/>
                <w:szCs w:val="24"/>
                <w:highlight w:val="yellow"/>
              </w:rPr>
              <w:t>A- Percentage of equipment and devices working properly and correctly at a rate of x% for the duration of the contract period</w:t>
            </w:r>
          </w:p>
          <w:p w14:paraId="515C9CB2"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 xml:space="preserve">B. The percentage in case the fault period is </w:t>
            </w:r>
            <w:proofErr w:type="gramStart"/>
            <w:r w:rsidRPr="004D22E1">
              <w:rPr>
                <w:rFonts w:ascii="inherit" w:eastAsia="Times New Roman" w:hAnsi="inherit" w:cs="Courier New"/>
                <w:sz w:val="24"/>
                <w:szCs w:val="24"/>
                <w:highlight w:val="yellow"/>
              </w:rPr>
              <w:t>exceeded,</w:t>
            </w:r>
            <w:proofErr w:type="gramEnd"/>
            <w:r w:rsidRPr="004D22E1">
              <w:rPr>
                <w:rFonts w:ascii="inherit" w:eastAsia="Times New Roman" w:hAnsi="inherit" w:cs="Courier New"/>
                <w:sz w:val="24"/>
                <w:szCs w:val="24"/>
                <w:highlight w:val="yellow"/>
              </w:rPr>
              <w:t xml:space="preserve"> it will be x-100%. If a fault period is exceeded by x-100%, then the period of this contract must be extended twice the duration of the faults and pauses as compensation when the equipment stops for this period, provided that the extension period does not exceed the maintenance period fixed in the contract</w:t>
            </w:r>
          </w:p>
          <w:p w14:paraId="466172AC" w14:textId="77777777" w:rsidR="00672659" w:rsidRPr="004D22E1" w:rsidRDefault="00672659" w:rsidP="00B60B3B">
            <w:pPr>
              <w:jc w:val="both"/>
              <w:rPr>
                <w:rFonts w:ascii="Arial Narrow" w:eastAsia="Calibri" w:hAnsi="Arial Narrow" w:cs="Arial"/>
                <w:sz w:val="24"/>
                <w:szCs w:val="24"/>
              </w:rPr>
            </w:pPr>
          </w:p>
        </w:tc>
      </w:tr>
      <w:tr w:rsidR="00672659" w:rsidRPr="0006678F" w14:paraId="66F84C7C" w14:textId="77777777" w:rsidTr="004D22E1">
        <w:tc>
          <w:tcPr>
            <w:tcW w:w="1078" w:type="dxa"/>
            <w:shd w:val="clear" w:color="auto" w:fill="auto"/>
          </w:tcPr>
          <w:p w14:paraId="0A1CAC1B" w14:textId="77777777" w:rsidR="00672659" w:rsidRPr="004D22E1" w:rsidRDefault="00672659" w:rsidP="00B60B3B">
            <w:pPr>
              <w:jc w:val="both"/>
              <w:rPr>
                <w:sz w:val="24"/>
                <w:szCs w:val="24"/>
              </w:rPr>
            </w:pPr>
          </w:p>
        </w:tc>
        <w:tc>
          <w:tcPr>
            <w:tcW w:w="11264" w:type="dxa"/>
            <w:shd w:val="clear" w:color="auto" w:fill="auto"/>
          </w:tcPr>
          <w:p w14:paraId="09034D32"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14.4 INCOTERMS® current edition shall be adopted (state the issuance year of the INCOTERMS® current edition)</w:t>
            </w:r>
          </w:p>
        </w:tc>
      </w:tr>
      <w:tr w:rsidR="00672659" w:rsidRPr="0006678F" w14:paraId="5AB28B47" w14:textId="77777777" w:rsidTr="004D22E1">
        <w:tc>
          <w:tcPr>
            <w:tcW w:w="1078" w:type="dxa"/>
            <w:shd w:val="clear" w:color="auto" w:fill="auto"/>
          </w:tcPr>
          <w:p w14:paraId="36FAD4BD" w14:textId="77777777" w:rsidR="00672659" w:rsidRPr="004D22E1" w:rsidRDefault="00672659" w:rsidP="00B60B3B">
            <w:pPr>
              <w:jc w:val="both"/>
              <w:rPr>
                <w:sz w:val="24"/>
                <w:szCs w:val="24"/>
              </w:rPr>
            </w:pPr>
          </w:p>
        </w:tc>
        <w:tc>
          <w:tcPr>
            <w:tcW w:w="11264" w:type="dxa"/>
            <w:shd w:val="clear" w:color="auto" w:fill="auto"/>
          </w:tcPr>
          <w:p w14:paraId="0BDE5C84" w14:textId="77777777" w:rsidR="00672659" w:rsidRPr="004D22E1" w:rsidRDefault="00672659" w:rsidP="00523C07">
            <w:pPr>
              <w:spacing w:after="26" w:line="359" w:lineRule="auto"/>
              <w:ind w:left="104" w:right="69" w:firstLine="14"/>
              <w:rPr>
                <w:rFonts w:ascii="Arial" w:hAnsi="Arial"/>
                <w:b/>
                <w:bCs/>
                <w:sz w:val="24"/>
                <w:szCs w:val="24"/>
                <w:lang w:val="en-GB"/>
              </w:rPr>
            </w:pPr>
            <w:r w:rsidRPr="004D22E1">
              <w:rPr>
                <w:rFonts w:ascii="Arial" w:hAnsi="Arial"/>
                <w:b/>
                <w:bCs/>
                <w:sz w:val="24"/>
                <w:szCs w:val="24"/>
                <w:lang w:val="en-GB"/>
              </w:rPr>
              <w:t>14.6 -In addition to what mentioned in instructions devoted to the bidders, the following will be done:</w:t>
            </w:r>
          </w:p>
          <w:p w14:paraId="4FC0355E" w14:textId="6C8FEBB3" w:rsidR="00672659" w:rsidRPr="004D22E1" w:rsidRDefault="00672659" w:rsidP="00523C07">
            <w:pPr>
              <w:jc w:val="both"/>
              <w:rPr>
                <w:rFonts w:ascii="Arial Narrow" w:eastAsia="Calibri" w:hAnsi="Arial Narrow" w:cs="Arial"/>
                <w:sz w:val="24"/>
                <w:szCs w:val="24"/>
                <w:lang w:val="en-GB"/>
              </w:rPr>
            </w:pPr>
            <w:r w:rsidRPr="004D22E1">
              <w:rPr>
                <w:rFonts w:ascii="Arial" w:hAnsi="Arial"/>
                <w:b/>
                <w:bCs/>
                <w:sz w:val="24"/>
                <w:szCs w:val="24"/>
                <w:lang w:val="en-GB"/>
              </w:rPr>
              <w:t>-Neglecting the offer which is based on reduction a percentage or taking out a certain sum from any of the other presented offers in the tender. Any reservation and reduction of the price presented after the closing date of tender will be not accepted. We confirm the condition of not making any change after the notification of awarding. All letters regarding decreasing the offered items prices after the closing date of the tender without a request from KIMADIA will be neglected.</w:t>
            </w:r>
          </w:p>
        </w:tc>
      </w:tr>
      <w:tr w:rsidR="00672659" w:rsidRPr="0006678F" w14:paraId="05343A85" w14:textId="77777777" w:rsidTr="004D22E1">
        <w:tc>
          <w:tcPr>
            <w:tcW w:w="1078" w:type="dxa"/>
            <w:shd w:val="clear" w:color="auto" w:fill="auto"/>
          </w:tcPr>
          <w:p w14:paraId="5E9B257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15.1</w:t>
            </w:r>
          </w:p>
        </w:tc>
        <w:tc>
          <w:tcPr>
            <w:tcW w:w="11264" w:type="dxa"/>
            <w:shd w:val="clear" w:color="auto" w:fill="auto"/>
          </w:tcPr>
          <w:p w14:paraId="00F9EA3B" w14:textId="6A529AFD" w:rsidR="00672659" w:rsidRPr="004D22E1" w:rsidRDefault="00672659" w:rsidP="00523C07">
            <w:pPr>
              <w:jc w:val="both"/>
              <w:rPr>
                <w:rFonts w:ascii="Arial Narrow" w:eastAsia="Calibri" w:hAnsi="Arial Narrow" w:cs="Arial"/>
                <w:sz w:val="24"/>
                <w:szCs w:val="24"/>
              </w:rPr>
            </w:pPr>
            <w:r w:rsidRPr="004D22E1">
              <w:rPr>
                <w:rFonts w:ascii="Arial Narrow" w:eastAsia="Calibri" w:hAnsi="Arial Narrow" w:cs="Arial"/>
                <w:sz w:val="24"/>
                <w:szCs w:val="24"/>
              </w:rPr>
              <w:t>A)</w:t>
            </w:r>
            <w:r w:rsidRPr="004D22E1">
              <w:rPr>
                <w:rFonts w:ascii="Arial" w:hAnsi="Arial"/>
                <w:sz w:val="24"/>
                <w:szCs w:val="24"/>
                <w:lang w:val="en-GB"/>
              </w:rPr>
              <w:t xml:space="preserve"> </w:t>
            </w:r>
            <w:r w:rsidRPr="004D22E1">
              <w:rPr>
                <w:rFonts w:ascii="Arial" w:hAnsi="Arial"/>
                <w:b/>
                <w:bCs/>
                <w:sz w:val="24"/>
                <w:szCs w:val="24"/>
                <w:lang w:val="en-GB"/>
              </w:rPr>
              <w:t>Foreign currencies: In US dollar or by ink or by printed Form in numbers and written forms and should be clear without erasing or scratching</w:t>
            </w:r>
          </w:p>
        </w:tc>
      </w:tr>
      <w:tr w:rsidR="00672659" w:rsidRPr="0006678F" w14:paraId="5EB10148" w14:textId="77777777" w:rsidTr="004D22E1">
        <w:tc>
          <w:tcPr>
            <w:tcW w:w="1078" w:type="dxa"/>
            <w:shd w:val="clear" w:color="auto" w:fill="auto"/>
          </w:tcPr>
          <w:p w14:paraId="3FB5C12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16.1</w:t>
            </w:r>
          </w:p>
        </w:tc>
        <w:tc>
          <w:tcPr>
            <w:tcW w:w="11264" w:type="dxa"/>
            <w:shd w:val="clear" w:color="auto" w:fill="auto"/>
          </w:tcPr>
          <w:p w14:paraId="49A636CC" w14:textId="771527A0" w:rsidR="00672659" w:rsidRPr="004D22E1" w:rsidRDefault="00672659" w:rsidP="008F6181">
            <w:pPr>
              <w:jc w:val="both"/>
              <w:rPr>
                <w:sz w:val="24"/>
                <w:szCs w:val="24"/>
              </w:rPr>
            </w:pPr>
            <w:r w:rsidRPr="004D22E1">
              <w:rPr>
                <w:rFonts w:ascii="Arial Narrow" w:eastAsia="Calibri" w:hAnsi="Arial Narrow" w:cs="Arial"/>
                <w:sz w:val="24"/>
                <w:szCs w:val="24"/>
              </w:rPr>
              <w:t xml:space="preserve">The bid validity period shall be </w:t>
            </w:r>
            <w:r w:rsidRPr="004D22E1">
              <w:rPr>
                <w:rFonts w:ascii="Arial Narrow" w:eastAsia="Calibri" w:hAnsi="Arial Narrow" w:cs="Arial"/>
                <w:b/>
                <w:sz w:val="24"/>
                <w:szCs w:val="24"/>
              </w:rPr>
              <w:t>(365)</w:t>
            </w:r>
            <w:r w:rsidRPr="004D22E1">
              <w:rPr>
                <w:rFonts w:ascii="Arial Narrow" w:eastAsia="Calibri" w:hAnsi="Arial Narrow" w:cs="Arial"/>
                <w:sz w:val="24"/>
                <w:szCs w:val="24"/>
              </w:rPr>
              <w:t xml:space="preserve">] days after the deadline for bid submission, as specified below in reference to ITB Clause 20. Accordingly, each bid shall expire </w:t>
            </w:r>
            <w:r w:rsidRPr="004D22E1">
              <w:rPr>
                <w:rFonts w:ascii="Arial Narrow" w:eastAsia="Calibri" w:hAnsi="Arial Narrow" w:cs="Arial"/>
                <w:sz w:val="24"/>
                <w:szCs w:val="24"/>
                <w:highlight w:val="cyan"/>
              </w:rPr>
              <w:t xml:space="preserve">after   </w:t>
            </w:r>
            <w:r w:rsidR="008F6181">
              <w:rPr>
                <w:rFonts w:ascii="Arial Narrow" w:eastAsia="Calibri" w:hAnsi="Arial Narrow" w:cs="Arial"/>
                <w:sz w:val="24"/>
                <w:szCs w:val="24"/>
                <w:highlight w:val="cyan"/>
              </w:rPr>
              <w:t>24</w:t>
            </w:r>
            <w:r w:rsidRPr="004D22E1">
              <w:rPr>
                <w:rFonts w:ascii="Arial Narrow" w:eastAsia="Calibri" w:hAnsi="Arial Narrow" w:cs="Arial"/>
                <w:sz w:val="24"/>
                <w:szCs w:val="24"/>
                <w:highlight w:val="cyan"/>
              </w:rPr>
              <w:t xml:space="preserve">  /  </w:t>
            </w:r>
            <w:r w:rsidR="00F45D67">
              <w:rPr>
                <w:rFonts w:ascii="Arial Narrow" w:eastAsia="Calibri" w:hAnsi="Arial Narrow" w:cs="Arial"/>
                <w:sz w:val="24"/>
                <w:szCs w:val="24"/>
                <w:highlight w:val="cyan"/>
              </w:rPr>
              <w:t>7</w:t>
            </w:r>
            <w:r w:rsidRPr="004D22E1">
              <w:rPr>
                <w:rFonts w:ascii="Arial Narrow" w:eastAsia="Calibri" w:hAnsi="Arial Narrow" w:cs="Arial"/>
                <w:sz w:val="24"/>
                <w:szCs w:val="24"/>
                <w:highlight w:val="cyan"/>
              </w:rPr>
              <w:t xml:space="preserve"> /   202</w:t>
            </w:r>
            <w:r w:rsidR="00A5237E">
              <w:rPr>
                <w:rFonts w:ascii="Arial Narrow" w:eastAsia="Calibri" w:hAnsi="Arial Narrow" w:cs="Arial"/>
                <w:sz w:val="24"/>
                <w:szCs w:val="24"/>
              </w:rPr>
              <w:t>3</w:t>
            </w:r>
          </w:p>
        </w:tc>
      </w:tr>
      <w:tr w:rsidR="00672659" w:rsidRPr="0006678F" w14:paraId="170F9D32" w14:textId="77777777" w:rsidTr="004D22E1">
        <w:tc>
          <w:tcPr>
            <w:tcW w:w="1078" w:type="dxa"/>
            <w:shd w:val="clear" w:color="auto" w:fill="auto"/>
          </w:tcPr>
          <w:p w14:paraId="478B2290" w14:textId="77777777" w:rsidR="00672659" w:rsidRPr="004D22E1" w:rsidRDefault="00672659" w:rsidP="00B60B3B">
            <w:pPr>
              <w:jc w:val="both"/>
              <w:rPr>
                <w:sz w:val="24"/>
                <w:szCs w:val="24"/>
              </w:rPr>
            </w:pPr>
          </w:p>
        </w:tc>
        <w:tc>
          <w:tcPr>
            <w:tcW w:w="11264" w:type="dxa"/>
            <w:shd w:val="clear" w:color="auto" w:fill="auto"/>
          </w:tcPr>
          <w:p w14:paraId="3FB9CE5F" w14:textId="5C7F1B36" w:rsidR="00672659" w:rsidRPr="004D22E1" w:rsidRDefault="00672659" w:rsidP="008F6181">
            <w:pPr>
              <w:jc w:val="both"/>
              <w:rPr>
                <w:rFonts w:ascii="Arial Narrow" w:eastAsia="Calibri" w:hAnsi="Arial Narrow" w:cs="Arial"/>
                <w:sz w:val="24"/>
                <w:szCs w:val="24"/>
              </w:rPr>
            </w:pPr>
            <w:r w:rsidRPr="004D22E1">
              <w:rPr>
                <w:rFonts w:ascii="Arial Narrow" w:eastAsia="Calibri" w:hAnsi="Arial Narrow" w:cs="Arial"/>
                <w:sz w:val="24"/>
                <w:szCs w:val="24"/>
              </w:rPr>
              <w:t xml:space="preserve">Bid Guarantee shall be valid </w:t>
            </w:r>
            <w:proofErr w:type="gramStart"/>
            <w:r w:rsidRPr="004D22E1">
              <w:rPr>
                <w:rFonts w:ascii="Arial Narrow" w:eastAsia="Calibri" w:hAnsi="Arial Narrow" w:cs="Arial"/>
                <w:sz w:val="24"/>
                <w:szCs w:val="24"/>
              </w:rPr>
              <w:t>( 28</w:t>
            </w:r>
            <w:proofErr w:type="gramEnd"/>
            <w:r w:rsidRPr="004D22E1">
              <w:rPr>
                <w:rFonts w:ascii="Arial Narrow" w:eastAsia="Calibri" w:hAnsi="Arial Narrow" w:cs="Arial"/>
                <w:sz w:val="24"/>
                <w:szCs w:val="24"/>
              </w:rPr>
              <w:t xml:space="preserve">    ) days after the end of the bid validity period. Accordingly, a bid with a Bid Guarantee that expires before</w:t>
            </w:r>
            <w:r w:rsidR="008C600C">
              <w:rPr>
                <w:rFonts w:ascii="Arial Narrow" w:eastAsia="Calibri" w:hAnsi="Arial Narrow" w:cs="Arial"/>
                <w:sz w:val="24"/>
                <w:szCs w:val="24"/>
              </w:rPr>
              <w:t xml:space="preserve"> </w:t>
            </w:r>
            <w:r w:rsidR="008F6181">
              <w:rPr>
                <w:rFonts w:ascii="Arial Narrow" w:eastAsia="Calibri" w:hAnsi="Arial Narrow" w:cs="Arial"/>
                <w:sz w:val="24"/>
                <w:szCs w:val="24"/>
              </w:rPr>
              <w:t>21</w:t>
            </w:r>
            <w:r w:rsidRPr="004D22E1">
              <w:rPr>
                <w:rFonts w:ascii="Arial Narrow" w:eastAsia="Calibri" w:hAnsi="Arial Narrow" w:cs="Arial"/>
                <w:sz w:val="24"/>
                <w:szCs w:val="24"/>
              </w:rPr>
              <w:t xml:space="preserve"> </w:t>
            </w:r>
            <w:r w:rsidRPr="004D22E1">
              <w:rPr>
                <w:rFonts w:ascii="Arial Narrow" w:eastAsia="Calibri" w:hAnsi="Arial Narrow" w:cs="Arial"/>
                <w:sz w:val="24"/>
                <w:szCs w:val="24"/>
                <w:highlight w:val="cyan"/>
              </w:rPr>
              <w:t xml:space="preserve">/ </w:t>
            </w:r>
            <w:proofErr w:type="gramStart"/>
            <w:r w:rsidR="00F45D67">
              <w:rPr>
                <w:rFonts w:ascii="Arial Narrow" w:eastAsia="Calibri" w:hAnsi="Arial Narrow" w:cs="Arial"/>
                <w:sz w:val="24"/>
                <w:szCs w:val="24"/>
                <w:highlight w:val="cyan"/>
              </w:rPr>
              <w:t>8</w:t>
            </w:r>
            <w:r w:rsidRPr="004D22E1">
              <w:rPr>
                <w:rFonts w:ascii="Arial Narrow" w:eastAsia="Calibri" w:hAnsi="Arial Narrow" w:cs="Arial"/>
                <w:sz w:val="24"/>
                <w:szCs w:val="24"/>
                <w:highlight w:val="cyan"/>
              </w:rPr>
              <w:t xml:space="preserve">  /</w:t>
            </w:r>
            <w:proofErr w:type="gramEnd"/>
            <w:r w:rsidRPr="004D22E1">
              <w:rPr>
                <w:rFonts w:ascii="Arial Narrow" w:eastAsia="Calibri" w:hAnsi="Arial Narrow" w:cs="Arial"/>
                <w:sz w:val="24"/>
                <w:szCs w:val="24"/>
                <w:highlight w:val="cyan"/>
              </w:rPr>
              <w:t xml:space="preserve">  202</w:t>
            </w:r>
            <w:r w:rsidR="00A5237E">
              <w:rPr>
                <w:rFonts w:ascii="Arial Narrow" w:eastAsia="Calibri" w:hAnsi="Arial Narrow" w:cs="Arial"/>
                <w:sz w:val="24"/>
                <w:szCs w:val="24"/>
              </w:rPr>
              <w:t>3</w:t>
            </w:r>
            <w:r w:rsidRPr="004D22E1">
              <w:rPr>
                <w:rFonts w:ascii="Arial Narrow" w:eastAsia="Calibri" w:hAnsi="Arial Narrow" w:cs="Arial"/>
                <w:sz w:val="24"/>
                <w:szCs w:val="24"/>
              </w:rPr>
              <w:t xml:space="preserve"> shall be rejected as nonresponsive.</w:t>
            </w:r>
          </w:p>
        </w:tc>
      </w:tr>
      <w:tr w:rsidR="00672659" w:rsidRPr="0006678F" w14:paraId="77700E2B" w14:textId="77777777" w:rsidTr="004D22E1">
        <w:tc>
          <w:tcPr>
            <w:tcW w:w="1078" w:type="dxa"/>
            <w:shd w:val="clear" w:color="auto" w:fill="auto"/>
          </w:tcPr>
          <w:p w14:paraId="4D0E3B2A" w14:textId="77777777" w:rsidR="00672659" w:rsidRPr="004D22E1" w:rsidRDefault="00672659" w:rsidP="00B60B3B">
            <w:pPr>
              <w:jc w:val="both"/>
              <w:rPr>
                <w:sz w:val="24"/>
                <w:szCs w:val="24"/>
              </w:rPr>
            </w:pPr>
          </w:p>
        </w:tc>
        <w:tc>
          <w:tcPr>
            <w:tcW w:w="11264" w:type="dxa"/>
            <w:shd w:val="clear" w:color="auto" w:fill="auto"/>
          </w:tcPr>
          <w:p w14:paraId="36009658" w14:textId="77777777" w:rsidR="00672659" w:rsidRPr="004D22E1" w:rsidRDefault="00672659" w:rsidP="00B60B3B">
            <w:pPr>
              <w:jc w:val="both"/>
              <w:rPr>
                <w:sz w:val="24"/>
                <w:szCs w:val="24"/>
              </w:rPr>
            </w:pPr>
            <w:r w:rsidRPr="004D22E1">
              <w:rPr>
                <w:rFonts w:ascii="Arial Narrow" w:eastAsia="Calibri" w:hAnsi="Arial Narrow" w:cs="Arial"/>
                <w:b/>
                <w:sz w:val="24"/>
                <w:szCs w:val="24"/>
              </w:rPr>
              <w:t>{Note: Many bids are rejected due to minor errors in calculating the validity period of the bid guarantee. Therefore, the contracting entity shall specify clearly the expiry date of the tender guarantee period.</w:t>
            </w:r>
            <w:r w:rsidRPr="004D22E1">
              <w:rPr>
                <w:rFonts w:ascii="Arial Narrow" w:eastAsia="Calibri" w:hAnsi="Arial Narrow" w:cs="Arial"/>
                <w:sz w:val="24"/>
                <w:szCs w:val="24"/>
                <w:u w:val="single"/>
              </w:rPr>
              <w:t>}</w:t>
            </w:r>
          </w:p>
        </w:tc>
      </w:tr>
      <w:tr w:rsidR="00672659" w:rsidRPr="0006678F" w14:paraId="433D3E49" w14:textId="77777777" w:rsidTr="004D22E1">
        <w:tc>
          <w:tcPr>
            <w:tcW w:w="1078" w:type="dxa"/>
            <w:shd w:val="clear" w:color="auto" w:fill="auto"/>
          </w:tcPr>
          <w:p w14:paraId="20DC832E"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17.1</w:t>
            </w:r>
          </w:p>
        </w:tc>
        <w:tc>
          <w:tcPr>
            <w:tcW w:w="11264" w:type="dxa"/>
            <w:shd w:val="clear" w:color="auto" w:fill="auto"/>
          </w:tcPr>
          <w:p w14:paraId="46A1436B" w14:textId="77777777" w:rsidR="00672659" w:rsidRPr="004D22E1" w:rsidRDefault="00672659" w:rsidP="00B60B3B">
            <w:pPr>
              <w:tabs>
                <w:tab w:val="right" w:pos="7254"/>
              </w:tabs>
              <w:spacing w:before="120" w:after="100"/>
              <w:jc w:val="both"/>
              <w:rPr>
                <w:rFonts w:ascii="Arial Narrow" w:eastAsia="Times New Roman" w:hAnsi="Arial Narrow" w:cs="Times New Roman"/>
                <w:b/>
                <w:sz w:val="24"/>
                <w:szCs w:val="24"/>
              </w:rPr>
            </w:pPr>
            <w:r w:rsidRPr="004D22E1">
              <w:rPr>
                <w:rFonts w:ascii="Arial Narrow" w:eastAsia="Times New Roman" w:hAnsi="Arial Narrow" w:cs="Times New Roman"/>
                <w:sz w:val="24"/>
                <w:szCs w:val="24"/>
              </w:rPr>
              <w:t>{</w:t>
            </w:r>
            <w:r w:rsidRPr="004D22E1">
              <w:rPr>
                <w:rFonts w:ascii="Arial Narrow" w:eastAsia="Times New Roman" w:hAnsi="Arial Narrow" w:cs="Times New Roman"/>
                <w:sz w:val="24"/>
                <w:szCs w:val="24"/>
                <w:u w:val="single"/>
              </w:rPr>
              <w:t xml:space="preserve">Note: Upon necessity, </w:t>
            </w:r>
            <w:r w:rsidRPr="004D22E1">
              <w:rPr>
                <w:rFonts w:ascii="Arial Narrow" w:eastAsia="Times New Roman" w:hAnsi="Arial Narrow" w:cs="Times New Roman"/>
                <w:sz w:val="24"/>
                <w:szCs w:val="24"/>
              </w:rPr>
              <w:t xml:space="preserve">insert: </w:t>
            </w:r>
            <w:r w:rsidRPr="004D22E1">
              <w:rPr>
                <w:rFonts w:ascii="Arial Narrow" w:eastAsia="Times New Roman" w:hAnsi="Arial Narrow" w:cs="Times New Roman"/>
                <w:b/>
                <w:sz w:val="24"/>
                <w:szCs w:val="24"/>
              </w:rPr>
              <w:t>“As per the order of the provisional coalition authority (dissolved) No. 87 for the year 2004 or any superseding law and the instructions of implementing governmental contracts (exempt, not exempt),  Public Companies of the state and public sector are exempted from submitting Bid Guarantee”</w:t>
            </w:r>
            <w:r w:rsidRPr="004D22E1" w:rsidDel="00D55208">
              <w:rPr>
                <w:rFonts w:ascii="Arial Narrow" w:eastAsia="Times New Roman" w:hAnsi="Arial Narrow" w:cs="Times New Roman"/>
                <w:b/>
                <w:sz w:val="24"/>
                <w:szCs w:val="24"/>
              </w:rPr>
              <w:t xml:space="preserve"> </w:t>
            </w:r>
            <w:r w:rsidRPr="004D22E1">
              <w:rPr>
                <w:rFonts w:ascii="Arial Narrow" w:eastAsia="Times New Roman" w:hAnsi="Arial Narrow" w:cs="Times New Roman"/>
                <w:b/>
                <w:sz w:val="24"/>
                <w:szCs w:val="24"/>
              </w:rPr>
              <w:t>}</w:t>
            </w:r>
          </w:p>
        </w:tc>
      </w:tr>
      <w:tr w:rsidR="00672659" w:rsidRPr="0006678F" w14:paraId="42E44F07" w14:textId="77777777" w:rsidTr="004D22E1">
        <w:tc>
          <w:tcPr>
            <w:tcW w:w="1078" w:type="dxa"/>
            <w:shd w:val="clear" w:color="auto" w:fill="auto"/>
          </w:tcPr>
          <w:p w14:paraId="1F8B4A84" w14:textId="77777777" w:rsidR="00672659" w:rsidRPr="004D22E1" w:rsidRDefault="00672659" w:rsidP="00B60B3B">
            <w:pPr>
              <w:jc w:val="both"/>
              <w:rPr>
                <w:sz w:val="24"/>
                <w:szCs w:val="24"/>
              </w:rPr>
            </w:pPr>
          </w:p>
        </w:tc>
        <w:tc>
          <w:tcPr>
            <w:tcW w:w="11264" w:type="dxa"/>
            <w:shd w:val="clear" w:color="auto" w:fill="auto"/>
          </w:tcPr>
          <w:p w14:paraId="3DB6752E" w14:textId="77777777" w:rsidR="00672659" w:rsidRPr="004D22E1" w:rsidRDefault="00672659" w:rsidP="00B60B3B">
            <w:pPr>
              <w:tabs>
                <w:tab w:val="right" w:pos="7254"/>
              </w:tabs>
              <w:spacing w:before="120" w:after="100"/>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w:t>
            </w:r>
            <w:r w:rsidRPr="004D22E1">
              <w:rPr>
                <w:rFonts w:ascii="Arial Narrow" w:eastAsia="Times New Roman" w:hAnsi="Arial Narrow" w:cs="Times New Roman"/>
                <w:sz w:val="24"/>
                <w:szCs w:val="24"/>
                <w:u w:val="single"/>
              </w:rPr>
              <w:t xml:space="preserve">In case the contracting entity decides this,  </w:t>
            </w:r>
            <w:r w:rsidRPr="004D22E1">
              <w:rPr>
                <w:rFonts w:ascii="Arial Narrow" w:eastAsia="Times New Roman" w:hAnsi="Arial Narrow" w:cs="Times New Roman"/>
                <w:b/>
                <w:sz w:val="24"/>
                <w:szCs w:val="24"/>
              </w:rPr>
              <w:t>[insert: “The  contracting entity has decided not to ask for Bid Guarantee from the Decent Firms in accordance with the Iraqi applicable laws and regulations”</w:t>
            </w:r>
            <w:r w:rsidRPr="004D22E1">
              <w:rPr>
                <w:rFonts w:ascii="Arial Narrow" w:eastAsia="Times New Roman" w:hAnsi="Arial Narrow" w:cs="Times New Roman"/>
                <w:sz w:val="24"/>
                <w:szCs w:val="24"/>
              </w:rPr>
              <w:t>}</w:t>
            </w:r>
          </w:p>
        </w:tc>
      </w:tr>
      <w:tr w:rsidR="00672659" w:rsidRPr="0006678F" w14:paraId="14D6F022" w14:textId="77777777" w:rsidTr="004D22E1">
        <w:tc>
          <w:tcPr>
            <w:tcW w:w="1078" w:type="dxa"/>
            <w:shd w:val="clear" w:color="auto" w:fill="auto"/>
          </w:tcPr>
          <w:p w14:paraId="4BB88779" w14:textId="77777777" w:rsidR="00672659" w:rsidRPr="004D22E1" w:rsidRDefault="00672659" w:rsidP="00B60B3B">
            <w:pPr>
              <w:jc w:val="both"/>
              <w:rPr>
                <w:sz w:val="24"/>
                <w:szCs w:val="24"/>
              </w:rPr>
            </w:pPr>
          </w:p>
        </w:tc>
        <w:tc>
          <w:tcPr>
            <w:tcW w:w="11264" w:type="dxa"/>
            <w:shd w:val="clear" w:color="auto" w:fill="auto"/>
          </w:tcPr>
          <w:p w14:paraId="15E2B8A2" w14:textId="77777777" w:rsidR="00672659" w:rsidRPr="004D22E1" w:rsidRDefault="00672659" w:rsidP="00B60B3B">
            <w:pPr>
              <w:jc w:val="both"/>
              <w:rPr>
                <w:sz w:val="24"/>
                <w:szCs w:val="24"/>
              </w:rPr>
            </w:pPr>
            <w:r w:rsidRPr="004D22E1">
              <w:rPr>
                <w:rFonts w:ascii="Arial Narrow" w:eastAsia="Calibri" w:hAnsi="Arial Narrow" w:cs="Arial"/>
                <w:sz w:val="24"/>
                <w:szCs w:val="24"/>
                <w:lang w:val="en-GB"/>
              </w:rPr>
              <w:t xml:space="preserve">The amount of the Bid Guarantee shall be  [insert a percentage between 1% - 3% of the estimated cost of the tender] Iraqi Dinar or its equivalent in a convertible currency </w:t>
            </w:r>
            <w:r w:rsidRPr="004D22E1">
              <w:rPr>
                <w:rFonts w:ascii="Arial Narrow" w:eastAsia="Calibri" w:hAnsi="Arial Narrow" w:cs="Arial"/>
                <w:b/>
                <w:sz w:val="24"/>
                <w:szCs w:val="24"/>
              </w:rPr>
              <w:t>from the list of currencies from which the Central Bank of Iraq quotes the rate of exchange to the Iraqi Dinar</w:t>
            </w:r>
            <w:r w:rsidRPr="004D22E1">
              <w:rPr>
                <w:rFonts w:ascii="Arial Narrow" w:eastAsia="Calibri" w:hAnsi="Arial Narrow" w:cs="Arial"/>
                <w:sz w:val="24"/>
                <w:szCs w:val="24"/>
                <w:lang w:val="en-GB"/>
              </w:rPr>
              <w:t>.</w:t>
            </w:r>
          </w:p>
          <w:p w14:paraId="4F127AEF" w14:textId="77777777" w:rsidR="00672659" w:rsidRPr="004D22E1" w:rsidRDefault="00672659" w:rsidP="004C69F8">
            <w:pPr>
              <w:jc w:val="both"/>
              <w:rPr>
                <w:rFonts w:ascii="Arial" w:hAnsi="Arial"/>
                <w:sz w:val="24"/>
                <w:szCs w:val="24"/>
                <w:rtl/>
                <w:lang w:val="en-GB"/>
              </w:rPr>
            </w:pPr>
            <w:r w:rsidRPr="004D22E1">
              <w:rPr>
                <w:rFonts w:ascii="Arial" w:hAnsi="Arial"/>
                <w:sz w:val="24"/>
                <w:szCs w:val="24"/>
                <w:lang w:val="en-GB"/>
              </w:rPr>
              <w:t xml:space="preserve">In addition to what mentioned in 17.1 be (c) or </w:t>
            </w:r>
            <w:proofErr w:type="spellStart"/>
            <w:r w:rsidRPr="004D22E1">
              <w:rPr>
                <w:rFonts w:ascii="Arial" w:hAnsi="Arial"/>
                <w:sz w:val="24"/>
                <w:szCs w:val="24"/>
                <w:lang w:val="en-GB"/>
              </w:rPr>
              <w:t>saftaja</w:t>
            </w:r>
            <w:proofErr w:type="spellEnd"/>
            <w:r w:rsidRPr="004D22E1">
              <w:rPr>
                <w:rFonts w:ascii="Arial" w:hAnsi="Arial"/>
                <w:sz w:val="24"/>
                <w:szCs w:val="24"/>
                <w:lang w:val="en-GB"/>
              </w:rPr>
              <w:t>.</w:t>
            </w:r>
          </w:p>
          <w:p w14:paraId="7E99BC5F" w14:textId="77777777" w:rsidR="00672659" w:rsidRPr="004D22E1" w:rsidRDefault="00672659" w:rsidP="004C6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rPr>
              <w:t>It is possible to submit the initial deposits in the form of a receipt paid directly to the treasury of the contracting party (</w:t>
            </w:r>
            <w:proofErr w:type="spellStart"/>
            <w:r w:rsidRPr="004D22E1">
              <w:rPr>
                <w:rFonts w:ascii="inherit" w:eastAsia="Times New Roman" w:hAnsi="inherit" w:cs="Courier New"/>
                <w:sz w:val="24"/>
                <w:szCs w:val="24"/>
              </w:rPr>
              <w:t>Kimadia</w:t>
            </w:r>
            <w:proofErr w:type="spellEnd"/>
            <w:r w:rsidRPr="004D22E1">
              <w:rPr>
                <w:rFonts w:ascii="inherit" w:eastAsia="Times New Roman" w:hAnsi="inherit" w:cs="Courier New"/>
                <w:sz w:val="24"/>
                <w:szCs w:val="24"/>
              </w:rPr>
              <w:t>).</w:t>
            </w:r>
          </w:p>
          <w:p w14:paraId="7738F9AF" w14:textId="77777777" w:rsidR="00672659" w:rsidRPr="004D22E1" w:rsidRDefault="00672659" w:rsidP="004C69F8">
            <w:pPr>
              <w:jc w:val="both"/>
              <w:rPr>
                <w:rFonts w:ascii="Arial" w:hAnsi="Arial"/>
                <w:sz w:val="24"/>
                <w:szCs w:val="24"/>
                <w:rtl/>
              </w:rPr>
            </w:pPr>
          </w:p>
          <w:p w14:paraId="04CA8E9C" w14:textId="13030DE6" w:rsidR="00672659" w:rsidRPr="004D22E1" w:rsidRDefault="00672659" w:rsidP="004C69F8">
            <w:pPr>
              <w:jc w:val="both"/>
              <w:rPr>
                <w:sz w:val="24"/>
                <w:szCs w:val="24"/>
                <w:lang w:val="en-GB"/>
              </w:rPr>
            </w:pPr>
            <w:r w:rsidRPr="004D22E1">
              <w:rPr>
                <w:rFonts w:ascii="Arial" w:hAnsi="Arial"/>
                <w:sz w:val="24"/>
                <w:szCs w:val="24"/>
                <w:lang w:val="en-GB"/>
              </w:rPr>
              <w:t>Taking into account the following:</w:t>
            </w:r>
          </w:p>
          <w:p w14:paraId="6E826EE6" w14:textId="77777777" w:rsidR="00672659" w:rsidRPr="004D22E1" w:rsidRDefault="00672659" w:rsidP="00AB6AE5">
            <w:pPr>
              <w:numPr>
                <w:ilvl w:val="0"/>
                <w:numId w:val="59"/>
              </w:numPr>
              <w:spacing w:after="36" w:line="362" w:lineRule="auto"/>
              <w:ind w:right="231"/>
              <w:jc w:val="both"/>
              <w:rPr>
                <w:rFonts w:ascii="Arial" w:hAnsi="Arial"/>
                <w:sz w:val="24"/>
                <w:szCs w:val="24"/>
                <w:lang w:val="en-GB"/>
              </w:rPr>
            </w:pPr>
            <w:r w:rsidRPr="004D22E1">
              <w:rPr>
                <w:rFonts w:ascii="Arial" w:hAnsi="Arial"/>
                <w:sz w:val="24"/>
                <w:szCs w:val="24"/>
                <w:lang w:val="en-GB"/>
              </w:rPr>
              <w:t>Bidder should submit Preliminary Insurance (Bid Bond</w:t>
            </w:r>
            <w:proofErr w:type="gramStart"/>
            <w:r w:rsidRPr="004D22E1">
              <w:rPr>
                <w:rFonts w:ascii="Arial" w:hAnsi="Arial"/>
                <w:sz w:val="24"/>
                <w:szCs w:val="24"/>
                <w:lang w:val="en-GB"/>
              </w:rPr>
              <w:t>)  or</w:t>
            </w:r>
            <w:proofErr w:type="gramEnd"/>
            <w:r w:rsidRPr="004D22E1">
              <w:rPr>
                <w:rFonts w:ascii="Arial" w:hAnsi="Arial"/>
                <w:sz w:val="24"/>
                <w:szCs w:val="24"/>
                <w:lang w:val="en-GB"/>
              </w:rPr>
              <w:t xml:space="preserve"> any of the </w:t>
            </w:r>
            <w:proofErr w:type="spellStart"/>
            <w:r w:rsidRPr="004D22E1">
              <w:rPr>
                <w:rFonts w:ascii="Arial" w:hAnsi="Arial"/>
                <w:sz w:val="24"/>
                <w:szCs w:val="24"/>
                <w:lang w:val="en-GB"/>
              </w:rPr>
              <w:t>share holders</w:t>
            </w:r>
            <w:proofErr w:type="spellEnd"/>
            <w:r w:rsidRPr="004D22E1">
              <w:rPr>
                <w:rFonts w:ascii="Arial" w:hAnsi="Arial"/>
                <w:sz w:val="24"/>
                <w:szCs w:val="24"/>
                <w:lang w:val="en-GB"/>
              </w:rPr>
              <w:t xml:space="preserve"> of the company or share according to share contract for the benefit of contracting party which should refer to the tender name and number. </w:t>
            </w:r>
          </w:p>
          <w:p w14:paraId="1CE54D8A" w14:textId="77777777" w:rsidR="00672659" w:rsidRPr="004D22E1" w:rsidRDefault="00672659" w:rsidP="003E0A83">
            <w:pPr>
              <w:spacing w:after="36" w:line="362" w:lineRule="auto"/>
              <w:ind w:left="536" w:right="231"/>
              <w:jc w:val="both"/>
              <w:rPr>
                <w:rFonts w:ascii="Arial" w:hAnsi="Arial"/>
                <w:sz w:val="24"/>
                <w:szCs w:val="24"/>
                <w:lang w:val="en-GB"/>
              </w:rPr>
            </w:pPr>
            <w:r w:rsidRPr="004D22E1">
              <w:rPr>
                <w:rFonts w:ascii="Arial" w:hAnsi="Arial"/>
                <w:sz w:val="24"/>
                <w:szCs w:val="24"/>
                <w:lang w:val="en-GB"/>
              </w:rPr>
              <w:t>2-The Guarantee Bond should be issued according to the order of the company with</w:t>
            </w:r>
          </w:p>
          <w:p w14:paraId="23DC74D6" w14:textId="77777777" w:rsidR="00672659" w:rsidRPr="004D22E1" w:rsidRDefault="00672659" w:rsidP="003E0A83">
            <w:pPr>
              <w:spacing w:after="43" w:line="357" w:lineRule="auto"/>
              <w:ind w:left="162" w:right="167" w:firstLine="65"/>
              <w:jc w:val="both"/>
              <w:rPr>
                <w:rFonts w:ascii="Arial" w:hAnsi="Arial"/>
                <w:sz w:val="24"/>
                <w:szCs w:val="24"/>
                <w:lang w:val="en-GB"/>
              </w:rPr>
            </w:pPr>
            <w:r w:rsidRPr="004D22E1">
              <w:rPr>
                <w:rFonts w:ascii="Arial" w:hAnsi="Arial"/>
                <w:sz w:val="24"/>
                <w:szCs w:val="24"/>
                <w:lang w:val="en-GB"/>
              </w:rPr>
              <w:t>Which we contracted with or with its legal authorized figure who gained the authority to issue the guarantee in accordance with formal authenticated authorization.</w:t>
            </w:r>
          </w:p>
          <w:p w14:paraId="5B7AF714" w14:textId="77777777" w:rsidR="00672659" w:rsidRPr="004D22E1" w:rsidRDefault="00672659" w:rsidP="003E0A83">
            <w:pPr>
              <w:spacing w:after="157"/>
              <w:ind w:left="169"/>
              <w:rPr>
                <w:rFonts w:ascii="Arial" w:hAnsi="Arial"/>
                <w:sz w:val="24"/>
                <w:szCs w:val="24"/>
                <w:lang w:val="en-GB"/>
              </w:rPr>
            </w:pPr>
            <w:r w:rsidRPr="004D22E1">
              <w:rPr>
                <w:rFonts w:ascii="Arial" w:hAnsi="Arial"/>
                <w:sz w:val="24"/>
                <w:szCs w:val="24"/>
                <w:lang w:val="en-GB"/>
              </w:rPr>
              <w:t>3-The guarantee Bond should be attached with a letter of authenticity of issuance.</w:t>
            </w:r>
          </w:p>
          <w:p w14:paraId="1765A318" w14:textId="77777777" w:rsidR="00672659" w:rsidRPr="004D22E1" w:rsidRDefault="00672659" w:rsidP="003E0A83">
            <w:pPr>
              <w:spacing w:after="33" w:line="359" w:lineRule="auto"/>
              <w:ind w:left="155" w:right="37" w:firstLine="14"/>
              <w:rPr>
                <w:rFonts w:ascii="Arial" w:hAnsi="Arial"/>
                <w:sz w:val="24"/>
                <w:szCs w:val="24"/>
                <w:lang w:val="en-GB"/>
              </w:rPr>
            </w:pPr>
            <w:r w:rsidRPr="004D22E1">
              <w:rPr>
                <w:rFonts w:ascii="Arial" w:hAnsi="Arial"/>
                <w:sz w:val="24"/>
                <w:szCs w:val="24"/>
                <w:lang w:val="en-GB"/>
              </w:rPr>
              <w:t xml:space="preserve">(Private &amp; confidential) send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xml:space="preserve"> by the bank who issued the guarantee.</w:t>
            </w:r>
          </w:p>
          <w:p w14:paraId="312E879E" w14:textId="77777777" w:rsidR="00672659" w:rsidRPr="004D22E1" w:rsidRDefault="00672659" w:rsidP="003E0A83">
            <w:pPr>
              <w:spacing w:after="147"/>
              <w:ind w:left="155"/>
              <w:rPr>
                <w:rFonts w:ascii="Arial" w:hAnsi="Arial"/>
                <w:sz w:val="24"/>
                <w:szCs w:val="24"/>
                <w:lang w:val="en-GB"/>
              </w:rPr>
            </w:pPr>
            <w:r w:rsidRPr="004D22E1">
              <w:rPr>
                <w:rFonts w:ascii="Arial" w:hAnsi="Arial"/>
                <w:sz w:val="24"/>
                <w:szCs w:val="24"/>
                <w:lang w:val="en-GB"/>
              </w:rPr>
              <w:t>-The guarantee should be issued in the Arabic and English languages.</w:t>
            </w:r>
          </w:p>
          <w:p w14:paraId="61157F34" w14:textId="77777777" w:rsidR="00672659" w:rsidRPr="004D22E1" w:rsidRDefault="00672659" w:rsidP="003E0A83">
            <w:pPr>
              <w:spacing w:after="48" w:line="360" w:lineRule="auto"/>
              <w:ind w:left="148" w:firstLine="7"/>
              <w:jc w:val="both"/>
              <w:rPr>
                <w:rFonts w:ascii="Arial" w:hAnsi="Arial"/>
                <w:sz w:val="24"/>
                <w:szCs w:val="24"/>
                <w:lang w:val="en-GB"/>
              </w:rPr>
            </w:pPr>
            <w:r w:rsidRPr="004D22E1">
              <w:rPr>
                <w:rFonts w:ascii="Arial" w:hAnsi="Arial"/>
                <w:sz w:val="24"/>
                <w:szCs w:val="24"/>
                <w:lang w:val="en-GB"/>
              </w:rPr>
              <w:lastRenderedPageBreak/>
              <w:t>4-ln addition to what has been mentioned in 17.7 , the following should be taken into account</w:t>
            </w:r>
          </w:p>
          <w:p w14:paraId="01321530" w14:textId="24DA38F9" w:rsidR="00672659" w:rsidRPr="004D22E1" w:rsidRDefault="00672659" w:rsidP="003E0A83">
            <w:pPr>
              <w:jc w:val="both"/>
              <w:rPr>
                <w:sz w:val="24"/>
                <w:szCs w:val="24"/>
                <w:lang w:val="en-GB"/>
              </w:rPr>
            </w:pPr>
            <w:r w:rsidRPr="004D22E1">
              <w:rPr>
                <w:rFonts w:ascii="Arial" w:hAnsi="Arial"/>
                <w:sz w:val="24"/>
                <w:szCs w:val="24"/>
                <w:lang w:val="en-GB"/>
              </w:rPr>
              <w:t xml:space="preserve">(or refuse to correct his statistical errors in the tender which have an effect on the decision of awarding , All the legal actions written in the instructions of the governmental contract implementation will be applied against him </w:t>
            </w:r>
            <w:r w:rsidRPr="004D22E1">
              <w:rPr>
                <w:rFonts w:ascii="Arial" w:hAnsi="Arial"/>
                <w:noProof/>
                <w:sz w:val="24"/>
                <w:szCs w:val="24"/>
              </w:rPr>
              <w:drawing>
                <wp:inline distT="0" distB="0" distL="0" distR="0" wp14:anchorId="7CAF5CA7" wp14:editId="22B8C13E">
                  <wp:extent cx="15875" cy="317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 cy="31750"/>
                          </a:xfrm>
                          <a:prstGeom prst="rect">
                            <a:avLst/>
                          </a:prstGeom>
                          <a:noFill/>
                          <a:ln>
                            <a:noFill/>
                          </a:ln>
                        </pic:spPr>
                      </pic:pic>
                    </a:graphicData>
                  </a:graphic>
                </wp:inline>
              </w:drawing>
            </w:r>
          </w:p>
        </w:tc>
      </w:tr>
      <w:tr w:rsidR="00672659" w:rsidRPr="0006678F" w14:paraId="74E8CA59" w14:textId="77777777" w:rsidTr="004D22E1">
        <w:tc>
          <w:tcPr>
            <w:tcW w:w="1078" w:type="dxa"/>
            <w:shd w:val="clear" w:color="auto" w:fill="auto"/>
          </w:tcPr>
          <w:p w14:paraId="42E1D784" w14:textId="0A7930A5" w:rsidR="00672659" w:rsidRPr="004D22E1" w:rsidRDefault="00672659" w:rsidP="00B60B3B">
            <w:pPr>
              <w:jc w:val="both"/>
              <w:rPr>
                <w:sz w:val="24"/>
                <w:szCs w:val="24"/>
              </w:rPr>
            </w:pPr>
            <w:r w:rsidRPr="004D22E1">
              <w:rPr>
                <w:rFonts w:ascii="Arial" w:hAnsi="Arial"/>
                <w:sz w:val="24"/>
                <w:szCs w:val="24"/>
                <w:lang w:val="en-GB"/>
              </w:rPr>
              <w:lastRenderedPageBreak/>
              <w:t>17.4</w:t>
            </w:r>
          </w:p>
        </w:tc>
        <w:tc>
          <w:tcPr>
            <w:tcW w:w="11264" w:type="dxa"/>
            <w:shd w:val="clear" w:color="auto" w:fill="auto"/>
          </w:tcPr>
          <w:p w14:paraId="6D15AD94" w14:textId="497BC733" w:rsidR="00672659" w:rsidRPr="004D22E1" w:rsidRDefault="00672659" w:rsidP="00B60B3B">
            <w:pPr>
              <w:jc w:val="both"/>
              <w:rPr>
                <w:rFonts w:ascii="Arial Narrow" w:eastAsia="Calibri" w:hAnsi="Arial Narrow" w:cs="Arial"/>
                <w:sz w:val="24"/>
                <w:szCs w:val="24"/>
                <w:lang w:val="en-GB"/>
              </w:rPr>
            </w:pPr>
            <w:r w:rsidRPr="004D22E1">
              <w:rPr>
                <w:rFonts w:ascii="Arial" w:hAnsi="Arial"/>
                <w:sz w:val="24"/>
                <w:szCs w:val="24"/>
                <w:lang w:val="en-GB"/>
              </w:rPr>
              <w:t>Concerning the approved companies &amp; according to the approved companies conditions.</w:t>
            </w:r>
          </w:p>
        </w:tc>
      </w:tr>
      <w:tr w:rsidR="00672659" w:rsidRPr="0006678F" w14:paraId="7A28BC68" w14:textId="77777777" w:rsidTr="004D22E1">
        <w:tc>
          <w:tcPr>
            <w:tcW w:w="1078" w:type="dxa"/>
            <w:shd w:val="clear" w:color="auto" w:fill="auto"/>
          </w:tcPr>
          <w:p w14:paraId="14C7022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17.8</w:t>
            </w:r>
          </w:p>
        </w:tc>
        <w:tc>
          <w:tcPr>
            <w:tcW w:w="11264" w:type="dxa"/>
            <w:shd w:val="clear" w:color="auto" w:fill="auto"/>
          </w:tcPr>
          <w:p w14:paraId="31A93AD3"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lang w:val="en-GB"/>
              </w:rPr>
              <w:t>If the Bidder defaults under the actions prescribed in subparagraphs (</w:t>
            </w:r>
            <w:r w:rsidRPr="004D22E1">
              <w:rPr>
                <w:rFonts w:ascii="Arial Narrow" w:eastAsia="Calibri" w:hAnsi="Arial Narrow" w:cs="Arial" w:hint="cs"/>
                <w:sz w:val="24"/>
                <w:szCs w:val="24"/>
                <w:rtl/>
                <w:lang w:val="en-GB"/>
              </w:rPr>
              <w:t>1</w:t>
            </w:r>
            <w:r w:rsidRPr="004D22E1">
              <w:rPr>
                <w:rFonts w:ascii="Arial Narrow" w:eastAsia="Calibri" w:hAnsi="Arial Narrow" w:cs="Arial"/>
                <w:sz w:val="24"/>
                <w:szCs w:val="24"/>
                <w:lang w:val="en-GB"/>
              </w:rPr>
              <w:t>) or (</w:t>
            </w:r>
            <w:r w:rsidRPr="004D22E1">
              <w:rPr>
                <w:rFonts w:ascii="Arial Narrow" w:eastAsia="Calibri" w:hAnsi="Arial Narrow" w:cs="Arial" w:hint="cs"/>
                <w:sz w:val="24"/>
                <w:szCs w:val="24"/>
                <w:rtl/>
                <w:lang w:val="en-GB"/>
              </w:rPr>
              <w:t>2</w:t>
            </w:r>
            <w:r w:rsidRPr="004D22E1">
              <w:rPr>
                <w:rFonts w:ascii="Arial Narrow" w:eastAsia="Calibri" w:hAnsi="Arial Narrow" w:cs="Arial"/>
                <w:sz w:val="24"/>
                <w:szCs w:val="24"/>
                <w:lang w:val="en-GB"/>
              </w:rPr>
              <w:t>) of this provision, the Contracting Entity will declare the Bidder in violation and will inform the Ministry of Planning and Economic Development to take the required actions against the violating Bidder (including Suspension or Black Listing) as per the applicable Iraqi laws.</w:t>
            </w:r>
          </w:p>
          <w:p w14:paraId="2EC479D8" w14:textId="77777777" w:rsidR="00672659" w:rsidRPr="004D22E1" w:rsidRDefault="00672659" w:rsidP="00B60B3B">
            <w:pPr>
              <w:jc w:val="both"/>
              <w:rPr>
                <w:sz w:val="24"/>
                <w:szCs w:val="24"/>
              </w:rPr>
            </w:pPr>
          </w:p>
          <w:p w14:paraId="42830C90" w14:textId="77777777" w:rsidR="00672659" w:rsidRPr="004D22E1" w:rsidRDefault="00672659" w:rsidP="004B0571">
            <w:pPr>
              <w:spacing w:after="25" w:line="367" w:lineRule="auto"/>
              <w:ind w:left="148" w:firstLine="14"/>
              <w:jc w:val="both"/>
              <w:rPr>
                <w:rFonts w:ascii="Arial" w:hAnsi="Arial"/>
                <w:sz w:val="24"/>
                <w:szCs w:val="24"/>
                <w:lang w:val="en-GB"/>
              </w:rPr>
            </w:pPr>
            <w:r w:rsidRPr="004D22E1">
              <w:rPr>
                <w:rFonts w:ascii="Arial" w:hAnsi="Arial"/>
                <w:sz w:val="24"/>
                <w:szCs w:val="24"/>
                <w:lang w:val="en-GB"/>
              </w:rPr>
              <w:t>In addition to what have been mentioned in the instructions to bidders, the following should be added:-</w:t>
            </w:r>
          </w:p>
          <w:p w14:paraId="3885D9E3" w14:textId="77777777" w:rsidR="00672659" w:rsidRPr="004D22E1" w:rsidRDefault="00672659" w:rsidP="004B0571">
            <w:pPr>
              <w:spacing w:after="140"/>
              <w:ind w:left="118"/>
              <w:rPr>
                <w:rFonts w:ascii="Arial" w:hAnsi="Arial"/>
                <w:sz w:val="24"/>
                <w:szCs w:val="24"/>
                <w:lang w:val="en-GB"/>
              </w:rPr>
            </w:pPr>
            <w:r w:rsidRPr="004D22E1">
              <w:rPr>
                <w:rFonts w:ascii="Arial" w:hAnsi="Arial"/>
                <w:sz w:val="24"/>
                <w:szCs w:val="24"/>
                <w:lang w:val="en-GB"/>
              </w:rPr>
              <w:t>If the participants in the tender reject making the contract after notification by awarding, the following procedures will be taken against bidder</w:t>
            </w:r>
          </w:p>
          <w:p w14:paraId="0204B0AF" w14:textId="77777777" w:rsidR="00672659" w:rsidRPr="004D22E1" w:rsidRDefault="00672659" w:rsidP="004B0571">
            <w:pPr>
              <w:ind w:left="104"/>
              <w:rPr>
                <w:rFonts w:ascii="Arial" w:hAnsi="Arial"/>
                <w:sz w:val="24"/>
                <w:szCs w:val="24"/>
                <w:lang w:val="en-GB"/>
              </w:rPr>
            </w:pPr>
            <w:r w:rsidRPr="004D22E1">
              <w:rPr>
                <w:rFonts w:ascii="Arial" w:hAnsi="Arial"/>
                <w:sz w:val="24"/>
                <w:szCs w:val="24"/>
                <w:lang w:val="en-GB"/>
              </w:rPr>
              <w:t>-Executing the contract on his expense without a need to warn him or take any other legal procedure</w:t>
            </w:r>
          </w:p>
          <w:p w14:paraId="08FAED8A" w14:textId="77777777" w:rsidR="00672659" w:rsidRPr="004D22E1" w:rsidRDefault="00672659" w:rsidP="004B0571">
            <w:pPr>
              <w:spacing w:line="350" w:lineRule="auto"/>
              <w:ind w:left="104" w:right="120"/>
              <w:jc w:val="both"/>
              <w:rPr>
                <w:rFonts w:ascii="Arial" w:hAnsi="Arial"/>
                <w:sz w:val="24"/>
                <w:szCs w:val="24"/>
                <w:lang w:val="en-GB"/>
              </w:rPr>
            </w:pPr>
            <w:r w:rsidRPr="004D22E1">
              <w:rPr>
                <w:rFonts w:ascii="Arial" w:hAnsi="Arial"/>
                <w:sz w:val="24"/>
                <w:szCs w:val="24"/>
                <w:lang w:val="en-GB"/>
              </w:rPr>
              <w:t>-In case of breach the two nominees( the first &amp;second) the contracting party has the right to award the tender to a third bidder &amp; each of the two breach will bear the difference of price according to the difference amounts for their nomination confiscating  preliminary securities of the two.</w:t>
            </w:r>
          </w:p>
          <w:p w14:paraId="1D7770F3" w14:textId="77777777" w:rsidR="00672659" w:rsidRPr="004D22E1" w:rsidRDefault="00672659" w:rsidP="004B0571">
            <w:pPr>
              <w:spacing w:line="355" w:lineRule="auto"/>
              <w:ind w:left="104" w:right="120"/>
              <w:jc w:val="both"/>
              <w:rPr>
                <w:rFonts w:ascii="Arial" w:hAnsi="Arial"/>
                <w:sz w:val="24"/>
                <w:szCs w:val="24"/>
                <w:lang w:val="en-GB"/>
              </w:rPr>
            </w:pPr>
            <w:r w:rsidRPr="004D22E1">
              <w:rPr>
                <w:rFonts w:ascii="Arial" w:hAnsi="Arial"/>
                <w:sz w:val="24"/>
                <w:szCs w:val="24"/>
                <w:lang w:val="en-GB"/>
              </w:rPr>
              <w:t>-In case of the third nominee breaches the tender, his preliminary securities will be confiscated &amp; re-announcing the bid while the three breach bidders will bear the difference of price according to the submitted price of each one of them confiscating the securities of the three breach bidders.</w:t>
            </w:r>
          </w:p>
          <w:p w14:paraId="44428925" w14:textId="0A34CC06" w:rsidR="00672659" w:rsidRPr="004D22E1" w:rsidRDefault="00672659" w:rsidP="004B0571">
            <w:pPr>
              <w:jc w:val="both"/>
              <w:rPr>
                <w:sz w:val="24"/>
                <w:szCs w:val="24"/>
                <w:lang w:val="en-GB"/>
              </w:rPr>
            </w:pPr>
            <w:r w:rsidRPr="004D22E1">
              <w:rPr>
                <w:rFonts w:ascii="Arial" w:hAnsi="Arial"/>
                <w:sz w:val="24"/>
                <w:szCs w:val="24"/>
                <w:lang w:val="en-GB"/>
              </w:rPr>
              <w:t>-The above procedures should be applied upon the three bidders when breached during the period of tender validity.</w:t>
            </w:r>
          </w:p>
        </w:tc>
      </w:tr>
      <w:tr w:rsidR="00672659" w:rsidRPr="0006678F" w14:paraId="2896BE92" w14:textId="77777777" w:rsidTr="004D22E1">
        <w:tc>
          <w:tcPr>
            <w:tcW w:w="1078" w:type="dxa"/>
            <w:shd w:val="clear" w:color="auto" w:fill="auto"/>
          </w:tcPr>
          <w:p w14:paraId="58FDB35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18.2</w:t>
            </w:r>
          </w:p>
        </w:tc>
        <w:tc>
          <w:tcPr>
            <w:tcW w:w="11264" w:type="dxa"/>
            <w:shd w:val="clear" w:color="auto" w:fill="auto"/>
          </w:tcPr>
          <w:p w14:paraId="31DB60E8" w14:textId="77777777" w:rsidR="00672659" w:rsidRPr="004D22E1" w:rsidRDefault="00672659" w:rsidP="00E41F9E">
            <w:pPr>
              <w:spacing w:line="240" w:lineRule="exact"/>
              <w:jc w:val="both"/>
              <w:rPr>
                <w:rFonts w:ascii="Arial" w:hAnsi="Arial"/>
                <w:bCs/>
                <w:sz w:val="24"/>
                <w:szCs w:val="24"/>
                <w:lang w:val="en-GB"/>
              </w:rPr>
            </w:pPr>
            <w:r w:rsidRPr="004D22E1">
              <w:rPr>
                <w:rFonts w:ascii="Arial" w:hAnsi="Arial"/>
                <w:bCs/>
                <w:sz w:val="24"/>
                <w:szCs w:val="24"/>
                <w:lang w:val="en-GB"/>
              </w:rPr>
              <w:t>The written confirmation of authorization to sign on behalf of the Bidder shall consist of: a Power</w:t>
            </w:r>
          </w:p>
          <w:p w14:paraId="4821828A" w14:textId="77777777" w:rsidR="00672659" w:rsidRPr="004D22E1" w:rsidRDefault="00672659" w:rsidP="00E41F9E">
            <w:pPr>
              <w:spacing w:line="240" w:lineRule="exact"/>
              <w:jc w:val="both"/>
              <w:rPr>
                <w:rFonts w:ascii="Arial" w:hAnsi="Arial"/>
                <w:bCs/>
                <w:sz w:val="24"/>
                <w:szCs w:val="24"/>
                <w:lang w:val="en-GB"/>
              </w:rPr>
            </w:pPr>
            <w:r w:rsidRPr="004D22E1">
              <w:rPr>
                <w:rFonts w:ascii="Arial" w:hAnsi="Arial"/>
                <w:bCs/>
                <w:sz w:val="24"/>
                <w:szCs w:val="24"/>
                <w:lang w:val="en-GB"/>
              </w:rPr>
              <w:t xml:space="preserve"> </w:t>
            </w:r>
            <w:proofErr w:type="gramStart"/>
            <w:r w:rsidRPr="004D22E1">
              <w:rPr>
                <w:rFonts w:ascii="Arial" w:hAnsi="Arial"/>
                <w:bCs/>
                <w:sz w:val="24"/>
                <w:szCs w:val="24"/>
                <w:lang w:val="en-GB"/>
              </w:rPr>
              <w:t>of</w:t>
            </w:r>
            <w:proofErr w:type="gramEnd"/>
            <w:r w:rsidRPr="004D22E1">
              <w:rPr>
                <w:rFonts w:ascii="Arial" w:hAnsi="Arial"/>
                <w:bCs/>
                <w:sz w:val="24"/>
                <w:szCs w:val="24"/>
                <w:lang w:val="en-GB"/>
              </w:rPr>
              <w:t xml:space="preserve"> Attorney issued by the Bidder  dated no more than 3 month or Company Registration Form (Certificate of establishment showing the authorized signatory).</w:t>
            </w:r>
          </w:p>
          <w:p w14:paraId="4899D54E" w14:textId="77777777" w:rsidR="00672659" w:rsidRPr="004D22E1" w:rsidRDefault="00672659" w:rsidP="00E41F9E">
            <w:pPr>
              <w:spacing w:line="379" w:lineRule="auto"/>
              <w:ind w:left="125" w:firstLine="252"/>
              <w:rPr>
                <w:rFonts w:ascii="Arial" w:hAnsi="Arial"/>
                <w:sz w:val="24"/>
                <w:szCs w:val="24"/>
                <w:lang w:val="en-GB"/>
              </w:rPr>
            </w:pPr>
          </w:p>
          <w:p w14:paraId="5098DDC3" w14:textId="77777777" w:rsidR="00672659" w:rsidRPr="004D22E1" w:rsidRDefault="00672659" w:rsidP="00E41F9E">
            <w:pPr>
              <w:spacing w:line="379" w:lineRule="auto"/>
              <w:ind w:left="125" w:firstLine="252"/>
              <w:jc w:val="both"/>
              <w:rPr>
                <w:rFonts w:ascii="Arial" w:hAnsi="Arial"/>
                <w:sz w:val="24"/>
                <w:szCs w:val="24"/>
                <w:lang w:val="en-GB"/>
              </w:rPr>
            </w:pPr>
            <w:r w:rsidRPr="004D22E1">
              <w:rPr>
                <w:rFonts w:ascii="Arial" w:hAnsi="Arial"/>
                <w:sz w:val="24"/>
                <w:szCs w:val="24"/>
                <w:lang w:val="en-GB"/>
              </w:rPr>
              <w:t>The Offers should be submitted directly by the manufacturing company through the following:</w:t>
            </w:r>
          </w:p>
          <w:p w14:paraId="1380662C" w14:textId="77777777" w:rsidR="00672659" w:rsidRPr="004D22E1" w:rsidRDefault="00672659" w:rsidP="00E41F9E">
            <w:pPr>
              <w:spacing w:after="225" w:line="257" w:lineRule="auto"/>
              <w:ind w:left="197" w:right="26"/>
              <w:jc w:val="both"/>
              <w:rPr>
                <w:rFonts w:ascii="Arial" w:hAnsi="Arial"/>
                <w:sz w:val="24"/>
                <w:szCs w:val="24"/>
                <w:lang w:val="en-GB"/>
              </w:rPr>
            </w:pPr>
            <w:r w:rsidRPr="004D22E1">
              <w:rPr>
                <w:rFonts w:ascii="Arial" w:hAnsi="Arial"/>
                <w:sz w:val="24"/>
                <w:szCs w:val="24"/>
                <w:lang w:val="en-GB"/>
              </w:rPr>
              <w:lastRenderedPageBreak/>
              <w:t xml:space="preserve">-Director General or his representative. </w:t>
            </w:r>
          </w:p>
          <w:p w14:paraId="3FDC61C7" w14:textId="77777777" w:rsidR="00672659" w:rsidRPr="004D22E1" w:rsidRDefault="00672659" w:rsidP="00E41F9E">
            <w:pPr>
              <w:spacing w:after="225" w:line="257" w:lineRule="auto"/>
              <w:ind w:left="197" w:right="26"/>
              <w:jc w:val="both"/>
              <w:rPr>
                <w:rFonts w:ascii="Arial" w:hAnsi="Arial"/>
                <w:sz w:val="24"/>
                <w:szCs w:val="24"/>
                <w:lang w:val="en-GB"/>
              </w:rPr>
            </w:pPr>
            <w:r w:rsidRPr="004D22E1">
              <w:rPr>
                <w:rFonts w:ascii="Arial" w:hAnsi="Arial"/>
                <w:sz w:val="24"/>
                <w:szCs w:val="24"/>
                <w:lang w:val="en-GB"/>
              </w:rPr>
              <w:t>-Assistant of Director General or his representative</w:t>
            </w:r>
          </w:p>
          <w:p w14:paraId="049FE730" w14:textId="77777777" w:rsidR="00672659" w:rsidRPr="004D22E1" w:rsidRDefault="00672659" w:rsidP="00E41F9E">
            <w:pPr>
              <w:spacing w:after="230" w:line="216" w:lineRule="auto"/>
              <w:ind w:left="197" w:right="55"/>
              <w:jc w:val="both"/>
              <w:rPr>
                <w:rFonts w:ascii="Arial" w:hAnsi="Arial"/>
                <w:sz w:val="24"/>
                <w:szCs w:val="24"/>
                <w:lang w:val="en-GB"/>
              </w:rPr>
            </w:pPr>
            <w:r w:rsidRPr="004D22E1">
              <w:rPr>
                <w:rFonts w:ascii="Arial" w:hAnsi="Arial"/>
                <w:sz w:val="24"/>
                <w:szCs w:val="24"/>
                <w:lang w:val="en-GB"/>
              </w:rPr>
              <w:t xml:space="preserve">-Sales manager (marketing) </w:t>
            </w:r>
          </w:p>
          <w:p w14:paraId="0574D264" w14:textId="77777777" w:rsidR="00672659" w:rsidRPr="004D22E1" w:rsidRDefault="00672659" w:rsidP="00E41F9E">
            <w:pPr>
              <w:spacing w:after="230" w:line="216" w:lineRule="auto"/>
              <w:ind w:left="197" w:right="55"/>
              <w:jc w:val="both"/>
              <w:rPr>
                <w:rFonts w:ascii="Arial" w:hAnsi="Arial"/>
                <w:sz w:val="24"/>
                <w:szCs w:val="24"/>
                <w:lang w:val="en-GB"/>
              </w:rPr>
            </w:pPr>
            <w:r w:rsidRPr="004D22E1">
              <w:rPr>
                <w:rFonts w:ascii="Arial" w:hAnsi="Arial"/>
                <w:sz w:val="24"/>
                <w:szCs w:val="24"/>
                <w:lang w:val="en-GB"/>
              </w:rPr>
              <w:t>-Commercial manager.</w:t>
            </w:r>
          </w:p>
          <w:p w14:paraId="6DB7F169" w14:textId="77777777" w:rsidR="00672659" w:rsidRPr="004D22E1" w:rsidRDefault="00672659" w:rsidP="00E41F9E">
            <w:pPr>
              <w:spacing w:after="123"/>
              <w:ind w:left="197"/>
              <w:rPr>
                <w:rFonts w:ascii="Arial" w:hAnsi="Arial"/>
                <w:sz w:val="24"/>
                <w:szCs w:val="24"/>
                <w:lang w:val="en-GB"/>
              </w:rPr>
            </w:pPr>
            <w:r w:rsidRPr="004D22E1">
              <w:rPr>
                <w:rFonts w:ascii="Arial" w:hAnsi="Arial"/>
                <w:sz w:val="24"/>
                <w:szCs w:val="24"/>
                <w:lang w:val="en-GB"/>
              </w:rPr>
              <w:t>-Authorized scientific bureau which has a legal authorization.</w:t>
            </w:r>
          </w:p>
          <w:p w14:paraId="44B533FE" w14:textId="77777777" w:rsidR="00672659" w:rsidRPr="004D22E1" w:rsidRDefault="00672659" w:rsidP="00E41F9E">
            <w:pPr>
              <w:spacing w:line="298" w:lineRule="auto"/>
              <w:ind w:left="125" w:right="113"/>
              <w:jc w:val="both"/>
              <w:rPr>
                <w:rFonts w:ascii="Arial" w:hAnsi="Arial"/>
                <w:sz w:val="24"/>
                <w:szCs w:val="24"/>
                <w:lang w:val="en-GB"/>
              </w:rPr>
            </w:pPr>
            <w:r w:rsidRPr="004D22E1">
              <w:rPr>
                <w:rFonts w:ascii="Arial" w:hAnsi="Arial"/>
                <w:sz w:val="24"/>
                <w:szCs w:val="24"/>
                <w:lang w:val="en-GB"/>
              </w:rPr>
              <w:t xml:space="preserve">-We can accept the authorization of any representative of the company staff whose title is not stated above provided that his authorization should </w:t>
            </w:r>
            <w:proofErr w:type="spellStart"/>
            <w:r w:rsidRPr="004D22E1">
              <w:rPr>
                <w:rFonts w:ascii="Arial" w:hAnsi="Arial"/>
                <w:sz w:val="24"/>
                <w:szCs w:val="24"/>
                <w:lang w:val="en-GB"/>
              </w:rPr>
              <w:t>fulfill</w:t>
            </w:r>
            <w:proofErr w:type="spellEnd"/>
            <w:r w:rsidRPr="004D22E1">
              <w:rPr>
                <w:rFonts w:ascii="Arial" w:hAnsi="Arial"/>
                <w:sz w:val="24"/>
                <w:szCs w:val="24"/>
                <w:lang w:val="en-GB"/>
              </w:rPr>
              <w:t xml:space="preserve"> the legal form and the required authentications.</w:t>
            </w:r>
          </w:p>
          <w:p w14:paraId="769871DC" w14:textId="77777777" w:rsidR="00672659" w:rsidRPr="004D22E1" w:rsidRDefault="00672659" w:rsidP="00E41F9E">
            <w:pPr>
              <w:spacing w:after="144"/>
              <w:ind w:left="125"/>
              <w:rPr>
                <w:rFonts w:ascii="Arial" w:hAnsi="Arial"/>
                <w:sz w:val="24"/>
                <w:szCs w:val="24"/>
                <w:lang w:val="en-GB"/>
              </w:rPr>
            </w:pPr>
          </w:p>
          <w:p w14:paraId="5154F5EA" w14:textId="77777777" w:rsidR="00672659" w:rsidRPr="004D22E1" w:rsidRDefault="00672659" w:rsidP="00E41F9E">
            <w:pPr>
              <w:spacing w:after="144"/>
              <w:ind w:left="125"/>
              <w:rPr>
                <w:rFonts w:ascii="Arial" w:hAnsi="Arial"/>
                <w:b/>
                <w:bCs/>
                <w:sz w:val="24"/>
                <w:szCs w:val="24"/>
                <w:lang w:val="en-GB"/>
              </w:rPr>
            </w:pPr>
            <w:r w:rsidRPr="004D22E1">
              <w:rPr>
                <w:rFonts w:ascii="Arial" w:hAnsi="Arial"/>
                <w:sz w:val="24"/>
                <w:szCs w:val="24"/>
                <w:lang w:val="en-GB"/>
              </w:rPr>
              <w:t>-</w:t>
            </w:r>
            <w:r w:rsidRPr="004D22E1">
              <w:rPr>
                <w:rFonts w:ascii="Arial" w:hAnsi="Arial"/>
                <w:b/>
                <w:bCs/>
                <w:sz w:val="24"/>
                <w:szCs w:val="24"/>
                <w:lang w:val="en-GB"/>
              </w:rPr>
              <w:t>Special instructions concerning the authorization letters (A.L)</w:t>
            </w:r>
          </w:p>
          <w:p w14:paraId="436AE88D" w14:textId="77777777" w:rsidR="00672659" w:rsidRPr="004D22E1" w:rsidRDefault="00672659" w:rsidP="00E41F9E">
            <w:pPr>
              <w:spacing w:after="165"/>
              <w:ind w:left="132"/>
              <w:rPr>
                <w:rFonts w:ascii="Arial" w:hAnsi="Arial"/>
                <w:sz w:val="24"/>
                <w:szCs w:val="24"/>
                <w:lang w:val="en-GB"/>
              </w:rPr>
            </w:pPr>
            <w:r w:rsidRPr="004D22E1">
              <w:rPr>
                <w:rFonts w:ascii="Arial" w:hAnsi="Arial"/>
                <w:b/>
                <w:bCs/>
                <w:sz w:val="24"/>
                <w:szCs w:val="24"/>
                <w:lang w:val="en-GB"/>
              </w:rPr>
              <w:t>First</w:t>
            </w:r>
            <w:r w:rsidRPr="004D22E1">
              <w:rPr>
                <w:rFonts w:ascii="Arial" w:hAnsi="Arial"/>
                <w:sz w:val="24"/>
                <w:szCs w:val="24"/>
                <w:lang w:val="en-GB"/>
              </w:rPr>
              <w:t>—The authorization letter should be authenticated officially by-:</w:t>
            </w:r>
          </w:p>
          <w:p w14:paraId="77683B31" w14:textId="77777777" w:rsidR="00672659" w:rsidRPr="004D22E1" w:rsidRDefault="00672659" w:rsidP="00E41F9E">
            <w:pPr>
              <w:spacing w:after="153"/>
              <w:ind w:left="118"/>
              <w:rPr>
                <w:rFonts w:ascii="Arial" w:hAnsi="Arial"/>
                <w:sz w:val="24"/>
                <w:szCs w:val="24"/>
                <w:lang w:val="en-GB"/>
              </w:rPr>
            </w:pPr>
            <w:r w:rsidRPr="004D22E1">
              <w:rPr>
                <w:rFonts w:ascii="Arial" w:hAnsi="Arial"/>
                <w:sz w:val="24"/>
                <w:szCs w:val="24"/>
                <w:lang w:val="en-GB"/>
              </w:rPr>
              <w:t>A-Chamber of commerce in the country of origin</w:t>
            </w:r>
          </w:p>
          <w:p w14:paraId="74B3BC10" w14:textId="77777777" w:rsidR="00672659" w:rsidRPr="004D22E1" w:rsidRDefault="00672659" w:rsidP="00E41F9E">
            <w:pPr>
              <w:spacing w:after="141"/>
              <w:ind w:left="139"/>
              <w:rPr>
                <w:rFonts w:ascii="Arial" w:hAnsi="Arial"/>
                <w:sz w:val="24"/>
                <w:szCs w:val="24"/>
                <w:lang w:val="en-GB"/>
              </w:rPr>
            </w:pPr>
            <w:r w:rsidRPr="004D22E1">
              <w:rPr>
                <w:rFonts w:ascii="Arial" w:hAnsi="Arial"/>
                <w:sz w:val="24"/>
                <w:szCs w:val="24"/>
                <w:lang w:val="en-GB"/>
              </w:rPr>
              <w:t>B-Ministry of foreign affairs or notary public in the country of origin.</w:t>
            </w:r>
          </w:p>
          <w:p w14:paraId="2E4295FE" w14:textId="77777777" w:rsidR="00672659" w:rsidRPr="004D22E1" w:rsidRDefault="00672659" w:rsidP="00E41F9E">
            <w:pPr>
              <w:spacing w:after="155"/>
              <w:ind w:left="125"/>
              <w:rPr>
                <w:rFonts w:ascii="Arial" w:hAnsi="Arial"/>
                <w:sz w:val="24"/>
                <w:szCs w:val="24"/>
                <w:lang w:val="en-GB"/>
              </w:rPr>
            </w:pPr>
            <w:r w:rsidRPr="004D22E1">
              <w:rPr>
                <w:rFonts w:ascii="Arial" w:hAnsi="Arial"/>
                <w:sz w:val="24"/>
                <w:szCs w:val="24"/>
                <w:lang w:val="en-GB"/>
              </w:rPr>
              <w:t>C -Iraqi embassy its representative in the country of origin.</w:t>
            </w:r>
          </w:p>
          <w:p w14:paraId="4B810591" w14:textId="77777777" w:rsidR="00672659" w:rsidRPr="004D22E1" w:rsidRDefault="00672659" w:rsidP="00AB6AE5">
            <w:pPr>
              <w:numPr>
                <w:ilvl w:val="0"/>
                <w:numId w:val="85"/>
              </w:numPr>
              <w:spacing w:after="36" w:line="355" w:lineRule="auto"/>
              <w:ind w:right="116" w:firstLine="11"/>
              <w:jc w:val="both"/>
              <w:rPr>
                <w:rFonts w:ascii="Arial" w:hAnsi="Arial"/>
                <w:sz w:val="24"/>
                <w:szCs w:val="24"/>
                <w:lang w:val="en-GB"/>
              </w:rPr>
            </w:pPr>
            <w:r w:rsidRPr="004D22E1">
              <w:rPr>
                <w:rFonts w:ascii="Arial" w:hAnsi="Arial"/>
                <w:sz w:val="24"/>
                <w:szCs w:val="24"/>
                <w:lang w:val="en-GB"/>
              </w:rPr>
              <w:t xml:space="preserve">Iraqi ministry of foreign affairs in Baghdad should </w:t>
            </w:r>
            <w:proofErr w:type="gramStart"/>
            <w:r w:rsidRPr="004D22E1">
              <w:rPr>
                <w:rFonts w:ascii="Arial" w:hAnsi="Arial"/>
                <w:sz w:val="24"/>
                <w:szCs w:val="24"/>
                <w:lang w:val="en-GB"/>
              </w:rPr>
              <w:t>fixed</w:t>
            </w:r>
            <w:proofErr w:type="gramEnd"/>
            <w:r w:rsidRPr="004D22E1">
              <w:rPr>
                <w:rFonts w:ascii="Arial" w:hAnsi="Arial"/>
                <w:sz w:val="24"/>
                <w:szCs w:val="24"/>
                <w:lang w:val="en-GB"/>
              </w:rPr>
              <w:t xml:space="preserve"> its stamp and signature to authenticate the stamp of the Iraqi embassy in the country of origin.</w:t>
            </w:r>
          </w:p>
          <w:p w14:paraId="2FBF72C7" w14:textId="77777777" w:rsidR="00672659" w:rsidRPr="004D22E1" w:rsidRDefault="00672659" w:rsidP="00E41F9E">
            <w:pPr>
              <w:tabs>
                <w:tab w:val="center" w:pos="3330"/>
                <w:tab w:val="center" w:pos="7733"/>
              </w:tabs>
              <w:ind w:left="121"/>
              <w:rPr>
                <w:rFonts w:ascii="Arial" w:hAnsi="Arial"/>
                <w:sz w:val="24"/>
                <w:szCs w:val="24"/>
                <w:lang w:val="en-GB"/>
              </w:rPr>
            </w:pPr>
            <w:r w:rsidRPr="004D22E1">
              <w:rPr>
                <w:rFonts w:ascii="Arial" w:hAnsi="Arial"/>
                <w:sz w:val="24"/>
                <w:szCs w:val="24"/>
                <w:lang w:val="en-GB"/>
              </w:rPr>
              <w:t>E-If the Iraqi embassy cannot stamp all the above mentioned documents either because there is no Iraqi embassy or there is no information about the identity of the persons who represented the company, the embassy of the country of origin in Iraq has to authenticate the official authorization letters in order to be legal and</w:t>
            </w:r>
          </w:p>
          <w:p w14:paraId="5EA313BC" w14:textId="77777777" w:rsidR="00672659" w:rsidRPr="004D22E1" w:rsidRDefault="00672659" w:rsidP="00E41F9E">
            <w:pPr>
              <w:spacing w:after="198" w:line="275" w:lineRule="auto"/>
              <w:ind w:left="173" w:right="1080" w:firstLine="52"/>
              <w:rPr>
                <w:rFonts w:ascii="Arial" w:hAnsi="Arial"/>
                <w:sz w:val="24"/>
                <w:szCs w:val="24"/>
                <w:lang w:val="en-GB"/>
              </w:rPr>
            </w:pPr>
            <w:r w:rsidRPr="004D22E1">
              <w:rPr>
                <w:rFonts w:ascii="Arial" w:hAnsi="Arial"/>
                <w:sz w:val="24"/>
                <w:szCs w:val="24"/>
                <w:lang w:val="en-GB"/>
              </w:rPr>
              <w:t>Agreed upon.</w:t>
            </w:r>
            <w:r w:rsidRPr="004D22E1">
              <w:rPr>
                <w:rFonts w:ascii="Arial" w:hAnsi="Arial"/>
                <w:sz w:val="24"/>
                <w:szCs w:val="24"/>
                <w:lang w:val="en-GB"/>
              </w:rPr>
              <w:tab/>
            </w:r>
          </w:p>
          <w:p w14:paraId="3138EC2A" w14:textId="77777777" w:rsidR="00672659" w:rsidRPr="004D22E1" w:rsidRDefault="00672659" w:rsidP="00E41F9E">
            <w:pPr>
              <w:spacing w:line="359" w:lineRule="auto"/>
              <w:ind w:left="158" w:firstLine="22"/>
              <w:jc w:val="both"/>
              <w:rPr>
                <w:rFonts w:ascii="Arial" w:hAnsi="Arial"/>
                <w:sz w:val="24"/>
                <w:szCs w:val="24"/>
                <w:lang w:val="en-GB"/>
              </w:rPr>
            </w:pPr>
            <w:r w:rsidRPr="004D22E1">
              <w:rPr>
                <w:rFonts w:ascii="Arial" w:hAnsi="Arial"/>
                <w:sz w:val="24"/>
                <w:szCs w:val="24"/>
                <w:lang w:val="en-GB"/>
              </w:rPr>
              <w:t xml:space="preserve">F- If there is no (diplomatic representation)) between the country of origin the authentication should be </w:t>
            </w:r>
            <w:r w:rsidRPr="004D22E1">
              <w:rPr>
                <w:rFonts w:ascii="Arial" w:hAnsi="Arial"/>
                <w:sz w:val="24"/>
                <w:szCs w:val="24"/>
                <w:lang w:val="en-GB"/>
              </w:rPr>
              <w:lastRenderedPageBreak/>
              <w:t>made in a third country from the embassy of the country of origin and the Iraqi embassy in the third country then the ministry of foreign affairs has to authenticate the signature and the stamp of the Iraqi embassy.</w:t>
            </w:r>
          </w:p>
          <w:p w14:paraId="6FC8CB11" w14:textId="77777777" w:rsidR="00672659" w:rsidRPr="004D22E1" w:rsidRDefault="00672659" w:rsidP="00E41F9E">
            <w:pPr>
              <w:spacing w:line="354" w:lineRule="auto"/>
              <w:ind w:left="158"/>
              <w:jc w:val="both"/>
              <w:rPr>
                <w:rFonts w:ascii="Arial" w:hAnsi="Arial"/>
                <w:sz w:val="24"/>
                <w:szCs w:val="24"/>
                <w:lang w:val="en-GB"/>
              </w:rPr>
            </w:pPr>
            <w:r w:rsidRPr="004D22E1">
              <w:rPr>
                <w:rFonts w:ascii="Arial" w:hAnsi="Arial"/>
                <w:b/>
                <w:bCs/>
                <w:sz w:val="24"/>
                <w:szCs w:val="24"/>
                <w:lang w:val="en-GB"/>
              </w:rPr>
              <w:t>Second</w:t>
            </w:r>
            <w:r w:rsidRPr="004D22E1">
              <w:rPr>
                <w:rFonts w:ascii="Arial" w:hAnsi="Arial"/>
                <w:sz w:val="24"/>
                <w:szCs w:val="24"/>
                <w:lang w:val="en-GB"/>
              </w:rPr>
              <w:t>-The company should mention in the authorization letter whether it's a manufacturer or supplier (marketing company)</w:t>
            </w:r>
          </w:p>
          <w:p w14:paraId="052333C8" w14:textId="77777777" w:rsidR="00672659" w:rsidRPr="004D22E1" w:rsidRDefault="00672659" w:rsidP="00AB6AE5">
            <w:pPr>
              <w:numPr>
                <w:ilvl w:val="0"/>
                <w:numId w:val="86"/>
              </w:numPr>
              <w:spacing w:after="118" w:line="259" w:lineRule="auto"/>
              <w:ind w:right="4" w:firstLine="14"/>
              <w:rPr>
                <w:rFonts w:ascii="Arial" w:hAnsi="Arial"/>
                <w:sz w:val="24"/>
                <w:szCs w:val="24"/>
                <w:lang w:val="en-GB"/>
              </w:rPr>
            </w:pPr>
            <w:r w:rsidRPr="004D22E1">
              <w:rPr>
                <w:rFonts w:ascii="Arial" w:hAnsi="Arial"/>
                <w:sz w:val="24"/>
                <w:szCs w:val="24"/>
                <w:lang w:val="en-GB"/>
              </w:rPr>
              <w:t>In case of being a supplier company, the followings should be clear -:</w:t>
            </w:r>
          </w:p>
          <w:p w14:paraId="328622A6" w14:textId="77777777" w:rsidR="00672659" w:rsidRPr="004D22E1" w:rsidRDefault="00672659" w:rsidP="00E41F9E">
            <w:pPr>
              <w:spacing w:after="162"/>
              <w:ind w:left="158"/>
              <w:rPr>
                <w:rFonts w:ascii="Arial" w:hAnsi="Arial"/>
                <w:sz w:val="24"/>
                <w:szCs w:val="24"/>
                <w:lang w:val="en-GB"/>
              </w:rPr>
            </w:pPr>
            <w:r w:rsidRPr="004D22E1">
              <w:rPr>
                <w:rFonts w:ascii="Arial" w:hAnsi="Arial"/>
                <w:sz w:val="24"/>
                <w:szCs w:val="24"/>
                <w:lang w:val="en-GB"/>
              </w:rPr>
              <w:t>-names &amp;specialties of the manufacturing companies.</w:t>
            </w:r>
          </w:p>
          <w:p w14:paraId="5EEC0D79" w14:textId="77777777" w:rsidR="00672659" w:rsidRPr="004D22E1" w:rsidRDefault="00672659" w:rsidP="00E41F9E">
            <w:pPr>
              <w:spacing w:after="21" w:line="349" w:lineRule="auto"/>
              <w:ind w:left="165" w:hanging="14"/>
              <w:jc w:val="both"/>
              <w:rPr>
                <w:rFonts w:ascii="Arial" w:hAnsi="Arial"/>
                <w:sz w:val="24"/>
                <w:szCs w:val="24"/>
                <w:lang w:val="en-GB"/>
              </w:rPr>
            </w:pPr>
            <w:r w:rsidRPr="004D22E1">
              <w:rPr>
                <w:rFonts w:ascii="Arial" w:hAnsi="Arial"/>
                <w:sz w:val="24"/>
                <w:szCs w:val="24"/>
                <w:lang w:val="en-GB"/>
              </w:rPr>
              <w:t>-It should have an authenticated authorization letter from the manufacturing companies as mentioned above item (first)</w:t>
            </w:r>
          </w:p>
          <w:p w14:paraId="20CDCCA0" w14:textId="77777777" w:rsidR="00672659" w:rsidRPr="004D22E1" w:rsidRDefault="00672659" w:rsidP="00E41F9E">
            <w:pPr>
              <w:spacing w:after="11" w:line="350" w:lineRule="auto"/>
              <w:ind w:left="158" w:hanging="7"/>
              <w:jc w:val="both"/>
              <w:rPr>
                <w:rFonts w:ascii="Arial" w:hAnsi="Arial"/>
                <w:sz w:val="24"/>
                <w:szCs w:val="24"/>
                <w:lang w:val="en-GB"/>
              </w:rPr>
            </w:pPr>
            <w:r w:rsidRPr="004D22E1">
              <w:rPr>
                <w:rFonts w:ascii="Arial" w:hAnsi="Arial"/>
                <w:sz w:val="24"/>
                <w:szCs w:val="24"/>
                <w:lang w:val="en-GB"/>
              </w:rPr>
              <w:t>-your manufacturing company should mention that you are a sole and exclusive (supplier) for all its products in Iraq</w:t>
            </w:r>
          </w:p>
          <w:p w14:paraId="122FDEA9" w14:textId="77777777" w:rsidR="00672659" w:rsidRPr="004D22E1" w:rsidRDefault="00672659" w:rsidP="00AB6AE5">
            <w:pPr>
              <w:numPr>
                <w:ilvl w:val="0"/>
                <w:numId w:val="86"/>
              </w:numPr>
              <w:spacing w:line="357" w:lineRule="auto"/>
              <w:ind w:right="4" w:firstLine="14"/>
              <w:rPr>
                <w:rFonts w:ascii="Arial" w:hAnsi="Arial"/>
                <w:sz w:val="24"/>
                <w:szCs w:val="24"/>
                <w:lang w:val="en-GB"/>
              </w:rPr>
            </w:pPr>
            <w:r w:rsidRPr="004D22E1">
              <w:rPr>
                <w:rFonts w:ascii="Arial" w:hAnsi="Arial"/>
                <w:sz w:val="24"/>
                <w:szCs w:val="24"/>
                <w:lang w:val="en-GB"/>
              </w:rPr>
              <w:t xml:space="preserve">In case of being a manufacturer company, your specialties (having special knowledge a particular system) should be mentioned and written down and you should mention that you are a sole &amp;exclusive representative to deal with concerning all your </w:t>
            </w:r>
            <w:proofErr w:type="gramStart"/>
            <w:r w:rsidRPr="004D22E1">
              <w:rPr>
                <w:rFonts w:ascii="Arial" w:hAnsi="Arial"/>
                <w:sz w:val="24"/>
                <w:szCs w:val="24"/>
                <w:lang w:val="en-GB"/>
              </w:rPr>
              <w:t>products ,</w:t>
            </w:r>
            <w:proofErr w:type="gramEnd"/>
            <w:r w:rsidRPr="004D22E1">
              <w:rPr>
                <w:rFonts w:ascii="Arial" w:hAnsi="Arial"/>
                <w:sz w:val="24"/>
                <w:szCs w:val="24"/>
                <w:lang w:val="en-GB"/>
              </w:rPr>
              <w:t>also the company should refer to the names of its factories and branches by submitting original authenticated certificates of establishment that proved the company factories &amp; its branches.</w:t>
            </w:r>
          </w:p>
          <w:p w14:paraId="517DA647" w14:textId="77777777" w:rsidR="00672659" w:rsidRPr="004D22E1" w:rsidRDefault="00672659" w:rsidP="00E41F9E">
            <w:pPr>
              <w:spacing w:after="10" w:line="356" w:lineRule="auto"/>
              <w:ind w:left="161" w:firstLine="14"/>
              <w:jc w:val="both"/>
              <w:rPr>
                <w:rFonts w:ascii="Arial" w:hAnsi="Arial"/>
                <w:sz w:val="24"/>
                <w:szCs w:val="24"/>
                <w:lang w:val="en-GB"/>
              </w:rPr>
            </w:pPr>
            <w:r w:rsidRPr="004D22E1">
              <w:rPr>
                <w:rFonts w:ascii="Arial" w:hAnsi="Arial"/>
                <w:sz w:val="24"/>
                <w:szCs w:val="24"/>
                <w:lang w:val="en-GB"/>
              </w:rPr>
              <w:t>C -the A.L should be authenticated as mentioned in item (First).</w:t>
            </w:r>
          </w:p>
          <w:p w14:paraId="5C60C410" w14:textId="77777777" w:rsidR="00672659" w:rsidRPr="004D22E1" w:rsidRDefault="00672659" w:rsidP="00E41F9E">
            <w:pPr>
              <w:spacing w:after="10" w:line="356" w:lineRule="auto"/>
              <w:ind w:left="161" w:firstLine="14"/>
              <w:jc w:val="both"/>
              <w:rPr>
                <w:rFonts w:ascii="Arial" w:hAnsi="Arial"/>
                <w:sz w:val="24"/>
                <w:szCs w:val="24"/>
                <w:lang w:val="en-GB"/>
              </w:rPr>
            </w:pPr>
            <w:r w:rsidRPr="004D22E1">
              <w:rPr>
                <w:rFonts w:ascii="Arial" w:hAnsi="Arial"/>
                <w:sz w:val="24"/>
                <w:szCs w:val="24"/>
                <w:lang w:val="en-GB"/>
              </w:rPr>
              <w:t xml:space="preserve">D —Catalogues with (CD) stating the company's products should be submitted by the manufacturing companies to </w:t>
            </w:r>
            <w:r w:rsidRPr="004D22E1">
              <w:rPr>
                <w:rFonts w:ascii="Arial" w:hAnsi="Arial"/>
                <w:b/>
                <w:bCs/>
                <w:sz w:val="24"/>
                <w:szCs w:val="24"/>
              </w:rPr>
              <w:t>Drug Information &amp; the Public Relations</w:t>
            </w:r>
            <w:r w:rsidRPr="004D22E1">
              <w:rPr>
                <w:sz w:val="24"/>
                <w:szCs w:val="24"/>
              </w:rPr>
              <w:t xml:space="preserve"> </w:t>
            </w:r>
            <w:r w:rsidRPr="004D22E1">
              <w:rPr>
                <w:rFonts w:ascii="Arial" w:hAnsi="Arial"/>
                <w:b/>
                <w:bCs/>
                <w:sz w:val="24"/>
                <w:szCs w:val="24"/>
              </w:rPr>
              <w:t>Department</w:t>
            </w:r>
            <w:r w:rsidRPr="004D22E1">
              <w:rPr>
                <w:rFonts w:ascii="Arial" w:hAnsi="Arial"/>
                <w:sz w:val="24"/>
                <w:szCs w:val="24"/>
                <w:lang w:val="en-GB"/>
              </w:rPr>
              <w:t>. The manufacturing companies should write down their emails on the letters of authorization. Any authorization letter with no emails will be neglected.</w:t>
            </w:r>
          </w:p>
          <w:p w14:paraId="352AF8E3" w14:textId="4C9AD99B" w:rsidR="00327B1A" w:rsidRPr="00327B1A" w:rsidRDefault="00672659" w:rsidP="00327B1A">
            <w:pPr>
              <w:pStyle w:val="HTMLPreformatted"/>
              <w:shd w:val="clear" w:color="auto" w:fill="F8F9FA"/>
              <w:spacing w:line="540" w:lineRule="atLeast"/>
              <w:rPr>
                <w:rFonts w:ascii="inherit" w:hAnsi="inherit"/>
                <w:b/>
                <w:bCs/>
                <w:color w:val="202124"/>
                <w:sz w:val="28"/>
                <w:szCs w:val="28"/>
              </w:rPr>
            </w:pPr>
            <w:r w:rsidRPr="00327B1A">
              <w:rPr>
                <w:rFonts w:ascii="Arial" w:hAnsi="Arial"/>
                <w:b/>
                <w:bCs/>
                <w:sz w:val="24"/>
                <w:szCs w:val="24"/>
                <w:highlight w:val="yellow"/>
                <w:lang w:val="en-GB"/>
              </w:rPr>
              <w:lastRenderedPageBreak/>
              <w:t xml:space="preserve">Third </w:t>
            </w:r>
            <w:r w:rsidRPr="00327B1A">
              <w:rPr>
                <w:rFonts w:ascii="Arial" w:hAnsi="Arial"/>
                <w:b/>
                <w:bCs/>
                <w:sz w:val="28"/>
                <w:szCs w:val="28"/>
                <w:highlight w:val="yellow"/>
                <w:lang w:val="en-GB"/>
              </w:rPr>
              <w:t>—</w:t>
            </w:r>
            <w:r w:rsidR="00327B1A" w:rsidRPr="00327B1A">
              <w:rPr>
                <w:rFonts w:ascii="inherit" w:hAnsi="inherit"/>
                <w:b/>
                <w:bCs/>
                <w:color w:val="202124"/>
                <w:sz w:val="28"/>
                <w:szCs w:val="28"/>
                <w:highlight w:val="yellow"/>
              </w:rPr>
              <w:t xml:space="preserve"> According to the instructions of the scientific offices No. 4 of 1998</w:t>
            </w:r>
          </w:p>
          <w:p w14:paraId="2F19A773" w14:textId="77777777" w:rsidR="00327B1A" w:rsidRPr="00327B1A" w:rsidRDefault="00327B1A" w:rsidP="00E41F9E">
            <w:pPr>
              <w:spacing w:line="364" w:lineRule="auto"/>
              <w:ind w:left="147" w:firstLine="7"/>
              <w:jc w:val="both"/>
              <w:rPr>
                <w:rFonts w:ascii="Arial" w:hAnsi="Arial"/>
                <w:sz w:val="24"/>
                <w:szCs w:val="24"/>
              </w:rPr>
            </w:pPr>
          </w:p>
          <w:p w14:paraId="074E8497" w14:textId="0639B23C" w:rsidR="00672659" w:rsidRPr="004D22E1" w:rsidRDefault="00672659" w:rsidP="00E41F9E">
            <w:pPr>
              <w:spacing w:line="364" w:lineRule="auto"/>
              <w:ind w:left="147" w:firstLine="7"/>
              <w:jc w:val="both"/>
              <w:rPr>
                <w:rFonts w:ascii="Arial" w:hAnsi="Arial"/>
                <w:sz w:val="24"/>
                <w:szCs w:val="24"/>
                <w:lang w:val="en-GB"/>
              </w:rPr>
            </w:pPr>
            <w:r w:rsidRPr="004D22E1">
              <w:rPr>
                <w:rFonts w:ascii="Arial" w:hAnsi="Arial"/>
                <w:sz w:val="24"/>
                <w:szCs w:val="24"/>
                <w:lang w:val="en-GB"/>
              </w:rPr>
              <w:t xml:space="preserve"> (A) The company should specify the name of Iraqi scientific bureau &amp; the name of pharmacist who is licensed from Iraqi syndicate of pharmacists for following up and completing the technical data upon request by the committee of study and analysis in case of submitting the tenders through the scientific bureau, or providing an authorization for signing the contract the list of the submitted tender and its documents as an agent. The scientific bureau should be the exclusive representative of all company products or dealing directly with the company through formal authorized figure as it is shown in item no. (6). </w:t>
            </w:r>
          </w:p>
          <w:p w14:paraId="6A41421C" w14:textId="77777777" w:rsidR="00672659" w:rsidRPr="004D22E1" w:rsidRDefault="00672659" w:rsidP="00E41F9E">
            <w:pPr>
              <w:spacing w:line="364" w:lineRule="auto"/>
              <w:ind w:left="147" w:firstLine="7"/>
              <w:jc w:val="both"/>
              <w:rPr>
                <w:rFonts w:ascii="Arial" w:hAnsi="Arial"/>
                <w:sz w:val="24"/>
                <w:szCs w:val="24"/>
                <w:lang w:val="en-GB"/>
              </w:rPr>
            </w:pPr>
            <w:r w:rsidRPr="004D22E1">
              <w:rPr>
                <w:rFonts w:ascii="Arial" w:hAnsi="Arial"/>
                <w:sz w:val="24"/>
                <w:szCs w:val="24"/>
                <w:lang w:val="en-GB"/>
              </w:rPr>
              <w:t>B- The scientific bureau will stay responsible till after the expiration of the authorization from foreign companies which authorized him unless the following Authorization has fixed the obligations of the previous foreign companies and its effects.</w:t>
            </w:r>
          </w:p>
          <w:p w14:paraId="64922148" w14:textId="77777777" w:rsidR="00672659" w:rsidRPr="004D22E1" w:rsidRDefault="00672659" w:rsidP="00E41F9E">
            <w:pPr>
              <w:spacing w:after="7" w:line="349" w:lineRule="auto"/>
              <w:ind w:left="154" w:firstLine="7"/>
              <w:rPr>
                <w:rFonts w:ascii="Arial" w:hAnsi="Arial"/>
                <w:sz w:val="24"/>
                <w:szCs w:val="24"/>
                <w:lang w:val="en-GB"/>
              </w:rPr>
            </w:pPr>
            <w:r w:rsidRPr="004D22E1">
              <w:rPr>
                <w:rFonts w:ascii="Arial" w:hAnsi="Arial"/>
                <w:b/>
                <w:bCs/>
                <w:sz w:val="24"/>
                <w:szCs w:val="24"/>
                <w:lang w:val="en-GB"/>
              </w:rPr>
              <w:t>Fourth</w:t>
            </w:r>
            <w:r w:rsidRPr="004D22E1">
              <w:rPr>
                <w:rFonts w:ascii="Arial" w:hAnsi="Arial"/>
                <w:sz w:val="24"/>
                <w:szCs w:val="24"/>
                <w:lang w:val="en-GB"/>
              </w:rPr>
              <w:t xml:space="preserve">—The authorization letter must be entitled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the state company for marketing drugs and medical appliances, General</w:t>
            </w:r>
          </w:p>
          <w:p w14:paraId="5513C3B0" w14:textId="77777777" w:rsidR="00672659" w:rsidRPr="004D22E1" w:rsidRDefault="00672659" w:rsidP="00E41F9E">
            <w:pPr>
              <w:spacing w:after="191"/>
              <w:ind w:left="161"/>
              <w:rPr>
                <w:rFonts w:ascii="Arial" w:hAnsi="Arial"/>
                <w:sz w:val="24"/>
                <w:szCs w:val="24"/>
                <w:lang w:val="en-GB"/>
              </w:rPr>
            </w:pPr>
            <w:r w:rsidRPr="004D22E1">
              <w:rPr>
                <w:rFonts w:ascii="Arial" w:hAnsi="Arial"/>
                <w:b/>
                <w:bCs/>
                <w:sz w:val="24"/>
                <w:szCs w:val="24"/>
              </w:rPr>
              <w:t>Drug Information &amp; the Public Relations</w:t>
            </w:r>
            <w:r w:rsidRPr="004D22E1">
              <w:rPr>
                <w:rFonts w:ascii="Arial" w:hAnsi="Arial"/>
                <w:sz w:val="24"/>
                <w:szCs w:val="24"/>
                <w:lang w:val="en-GB"/>
              </w:rPr>
              <w:t xml:space="preserve"> </w:t>
            </w:r>
            <w:r w:rsidRPr="004D22E1">
              <w:rPr>
                <w:rFonts w:ascii="Arial" w:hAnsi="Arial"/>
                <w:b/>
                <w:bCs/>
                <w:sz w:val="24"/>
                <w:szCs w:val="24"/>
                <w:lang w:val="en-GB"/>
              </w:rPr>
              <w:t>Department</w:t>
            </w:r>
            <w:r w:rsidRPr="004D22E1">
              <w:rPr>
                <w:rFonts w:ascii="Arial" w:hAnsi="Arial"/>
                <w:sz w:val="24"/>
                <w:szCs w:val="24"/>
                <w:lang w:val="en-GB"/>
              </w:rPr>
              <w:t xml:space="preserve"> fifth floor —before the closing date.</w:t>
            </w:r>
          </w:p>
          <w:p w14:paraId="72470C6E" w14:textId="77777777" w:rsidR="00672659" w:rsidRPr="004D22E1" w:rsidRDefault="00672659" w:rsidP="00E41F9E">
            <w:pPr>
              <w:spacing w:after="1" w:line="366" w:lineRule="auto"/>
              <w:ind w:left="118" w:right="612"/>
              <w:jc w:val="both"/>
              <w:rPr>
                <w:rFonts w:ascii="Arial" w:hAnsi="Arial"/>
                <w:sz w:val="24"/>
                <w:szCs w:val="24"/>
                <w:lang w:val="en-GB"/>
              </w:rPr>
            </w:pPr>
            <w:r w:rsidRPr="004D22E1">
              <w:rPr>
                <w:rFonts w:ascii="Arial" w:hAnsi="Arial"/>
                <w:b/>
                <w:bCs/>
                <w:sz w:val="24"/>
                <w:szCs w:val="24"/>
                <w:lang w:val="en-GB"/>
              </w:rPr>
              <w:t>Fifth</w:t>
            </w:r>
            <w:r w:rsidRPr="004D22E1">
              <w:rPr>
                <w:rFonts w:ascii="Arial" w:hAnsi="Arial"/>
                <w:sz w:val="24"/>
                <w:szCs w:val="24"/>
                <w:lang w:val="en-GB"/>
              </w:rPr>
              <w:t>- The name of scientific bureau should be added in the contract</w:t>
            </w:r>
          </w:p>
          <w:p w14:paraId="2AB4BB78" w14:textId="77777777" w:rsidR="00672659" w:rsidRPr="004D22E1" w:rsidRDefault="00672659" w:rsidP="00E41F9E">
            <w:pPr>
              <w:spacing w:after="1" w:line="366" w:lineRule="auto"/>
              <w:ind w:left="118" w:right="612"/>
              <w:jc w:val="both"/>
              <w:rPr>
                <w:rFonts w:ascii="Arial" w:hAnsi="Arial"/>
                <w:sz w:val="24"/>
                <w:szCs w:val="24"/>
                <w:lang w:val="en-GB"/>
              </w:rPr>
            </w:pPr>
            <w:r w:rsidRPr="004D22E1">
              <w:rPr>
                <w:rFonts w:ascii="Arial" w:hAnsi="Arial"/>
                <w:b/>
                <w:bCs/>
                <w:sz w:val="24"/>
                <w:szCs w:val="24"/>
                <w:lang w:val="en-GB"/>
              </w:rPr>
              <w:t>Sixth</w:t>
            </w:r>
            <w:r w:rsidRPr="004D22E1">
              <w:rPr>
                <w:rFonts w:ascii="Arial" w:hAnsi="Arial"/>
                <w:sz w:val="24"/>
                <w:szCs w:val="24"/>
                <w:lang w:val="en-GB"/>
              </w:rPr>
              <w:t>-The authorization issued by the manufacturer to supplying company, (in case of necessity to make contract with supplying company), the capacities of the supplying company concerning the following should be clarified.</w:t>
            </w:r>
          </w:p>
          <w:p w14:paraId="7288A675" w14:textId="77777777" w:rsidR="00672659" w:rsidRPr="004D22E1" w:rsidRDefault="00672659" w:rsidP="00E41F9E">
            <w:pPr>
              <w:spacing w:line="349" w:lineRule="auto"/>
              <w:ind w:left="132" w:hanging="14"/>
              <w:jc w:val="both"/>
              <w:rPr>
                <w:rFonts w:ascii="Arial" w:hAnsi="Arial"/>
                <w:sz w:val="24"/>
                <w:szCs w:val="24"/>
                <w:lang w:val="en-GB"/>
              </w:rPr>
            </w:pPr>
            <w:r w:rsidRPr="004D22E1">
              <w:rPr>
                <w:rFonts w:ascii="Arial" w:hAnsi="Arial"/>
                <w:sz w:val="24"/>
                <w:szCs w:val="24"/>
                <w:lang w:val="en-GB"/>
              </w:rPr>
              <w:t xml:space="preserve">A-Signing the contract &amp;executing all its obligations, provided that it should be signed by the </w:t>
            </w:r>
            <w:r w:rsidRPr="004D22E1">
              <w:rPr>
                <w:rFonts w:ascii="Arial" w:hAnsi="Arial"/>
                <w:sz w:val="24"/>
                <w:szCs w:val="24"/>
                <w:lang w:val="en-GB"/>
              </w:rPr>
              <w:lastRenderedPageBreak/>
              <w:t>manufacturer company exclusively</w:t>
            </w:r>
          </w:p>
          <w:p w14:paraId="7F66DBB9" w14:textId="77777777" w:rsidR="00672659" w:rsidRPr="004D22E1" w:rsidRDefault="00672659" w:rsidP="00E41F9E">
            <w:pPr>
              <w:spacing w:after="121"/>
              <w:ind w:left="154"/>
              <w:rPr>
                <w:rFonts w:ascii="Arial" w:hAnsi="Arial"/>
                <w:sz w:val="24"/>
                <w:szCs w:val="24"/>
                <w:lang w:val="en-GB"/>
              </w:rPr>
            </w:pPr>
            <w:r w:rsidRPr="004D22E1">
              <w:rPr>
                <w:rFonts w:ascii="Arial" w:hAnsi="Arial"/>
                <w:sz w:val="24"/>
                <w:szCs w:val="24"/>
                <w:lang w:val="en-GB"/>
              </w:rPr>
              <w:t>B-The negotiation about technical affairs and prices.</w:t>
            </w:r>
          </w:p>
          <w:p w14:paraId="280846C3" w14:textId="77777777" w:rsidR="00672659" w:rsidRPr="004D22E1" w:rsidRDefault="00672659" w:rsidP="00AB6AE5">
            <w:pPr>
              <w:numPr>
                <w:ilvl w:val="0"/>
                <w:numId w:val="87"/>
              </w:numPr>
              <w:spacing w:after="3" w:line="346" w:lineRule="auto"/>
              <w:ind w:right="490" w:hanging="7"/>
              <w:jc w:val="both"/>
              <w:rPr>
                <w:rFonts w:ascii="Arial" w:hAnsi="Arial"/>
                <w:sz w:val="24"/>
                <w:szCs w:val="24"/>
                <w:lang w:val="en-GB"/>
              </w:rPr>
            </w:pPr>
            <w:r w:rsidRPr="004D22E1">
              <w:rPr>
                <w:rFonts w:ascii="Arial" w:hAnsi="Arial"/>
                <w:sz w:val="24"/>
                <w:szCs w:val="24"/>
                <w:lang w:val="en-GB"/>
              </w:rPr>
              <w:t>Specifying clearly and in details the beneficiary applicant from documents L/C&amp; beneficiary from the bank account with the whole banking details noting that the one who signs the contract without company should be the beneficiary party itself.</w:t>
            </w:r>
          </w:p>
          <w:p w14:paraId="608F78BC" w14:textId="77777777" w:rsidR="00672659" w:rsidRPr="004D22E1" w:rsidRDefault="00672659" w:rsidP="00AB6AE5">
            <w:pPr>
              <w:numPr>
                <w:ilvl w:val="0"/>
                <w:numId w:val="87"/>
              </w:numPr>
              <w:spacing w:line="352" w:lineRule="auto"/>
              <w:ind w:right="490" w:hanging="7"/>
              <w:jc w:val="both"/>
              <w:rPr>
                <w:rFonts w:ascii="Arial" w:hAnsi="Arial"/>
                <w:sz w:val="24"/>
                <w:szCs w:val="24"/>
                <w:lang w:val="en-GB"/>
              </w:rPr>
            </w:pPr>
            <w:r w:rsidRPr="004D22E1">
              <w:rPr>
                <w:rFonts w:ascii="Arial" w:hAnsi="Arial"/>
                <w:sz w:val="24"/>
                <w:szCs w:val="24"/>
                <w:lang w:val="en-GB"/>
              </w:rPr>
              <w:t>Specifying the correspondences &amp;the authorities concerning the tenders as for submitting, stamping, signing, opening &amp;submitting the prices without being satisfied by issuing a general authorization which authorizes all these powers.</w:t>
            </w:r>
          </w:p>
          <w:p w14:paraId="7B17B297" w14:textId="77777777" w:rsidR="00672659" w:rsidRPr="004D22E1" w:rsidRDefault="00672659" w:rsidP="00E41F9E">
            <w:pPr>
              <w:spacing w:line="351" w:lineRule="auto"/>
              <w:ind w:left="175" w:right="504" w:firstLine="7"/>
              <w:jc w:val="both"/>
              <w:rPr>
                <w:rFonts w:ascii="Arial" w:hAnsi="Arial"/>
                <w:sz w:val="24"/>
                <w:szCs w:val="24"/>
                <w:lang w:val="en-GB"/>
              </w:rPr>
            </w:pPr>
            <w:r w:rsidRPr="004D22E1">
              <w:rPr>
                <w:rFonts w:ascii="Arial" w:hAnsi="Arial"/>
                <w:sz w:val="24"/>
                <w:szCs w:val="24"/>
                <w:lang w:val="en-GB"/>
              </w:rPr>
              <w:t xml:space="preserve">E-Confirming to go on executing </w:t>
            </w:r>
            <w:proofErr w:type="gramStart"/>
            <w:r w:rsidRPr="004D22E1">
              <w:rPr>
                <w:rFonts w:ascii="Arial" w:hAnsi="Arial"/>
                <w:sz w:val="24"/>
                <w:szCs w:val="24"/>
                <w:lang w:val="en-GB"/>
              </w:rPr>
              <w:t>all  the</w:t>
            </w:r>
            <w:proofErr w:type="gramEnd"/>
            <w:r w:rsidRPr="004D22E1">
              <w:rPr>
                <w:rFonts w:ascii="Arial" w:hAnsi="Arial"/>
                <w:sz w:val="24"/>
                <w:szCs w:val="24"/>
                <w:lang w:val="en-GB"/>
              </w:rPr>
              <w:t xml:space="preserve"> contracting obligation. The marketing company will bear a legal responsibility for the period of execution the contract even when the period of authorization is expired.</w:t>
            </w:r>
          </w:p>
          <w:p w14:paraId="572B3314" w14:textId="77777777" w:rsidR="00672659" w:rsidRPr="004D22E1" w:rsidRDefault="00672659" w:rsidP="00E41F9E">
            <w:pPr>
              <w:spacing w:after="19" w:line="342" w:lineRule="auto"/>
              <w:ind w:left="118" w:hanging="14"/>
              <w:jc w:val="both"/>
              <w:rPr>
                <w:rFonts w:ascii="Arial" w:hAnsi="Arial"/>
                <w:sz w:val="24"/>
                <w:szCs w:val="24"/>
                <w:lang w:val="en-GB"/>
              </w:rPr>
            </w:pPr>
            <w:r w:rsidRPr="004D22E1">
              <w:rPr>
                <w:rFonts w:ascii="Arial" w:hAnsi="Arial"/>
                <w:sz w:val="24"/>
                <w:szCs w:val="24"/>
                <w:lang w:val="en-GB"/>
              </w:rPr>
              <w:t xml:space="preserve">Noting that all the procedures including registration the </w:t>
            </w:r>
            <w:proofErr w:type="gramStart"/>
            <w:r w:rsidRPr="004D22E1">
              <w:rPr>
                <w:rFonts w:ascii="Arial" w:hAnsi="Arial"/>
                <w:sz w:val="24"/>
                <w:szCs w:val="24"/>
                <w:lang w:val="en-GB"/>
              </w:rPr>
              <w:t>company ,its</w:t>
            </w:r>
            <w:proofErr w:type="gramEnd"/>
            <w:r w:rsidRPr="004D22E1">
              <w:rPr>
                <w:rFonts w:ascii="Arial" w:hAnsi="Arial"/>
                <w:sz w:val="24"/>
                <w:szCs w:val="24"/>
                <w:lang w:val="en-GB"/>
              </w:rPr>
              <w:t xml:space="preserve"> products . Full address and details of the manufacturing &amp; supplying companies should be fulfilled. In addition, to accomplishing the stamps&amp; legalizations as applicable now.</w:t>
            </w:r>
          </w:p>
          <w:p w14:paraId="57498CFF" w14:textId="77777777" w:rsidR="00672659" w:rsidRPr="004D22E1" w:rsidRDefault="00672659" w:rsidP="004B0571">
            <w:pPr>
              <w:spacing w:line="367" w:lineRule="auto"/>
              <w:ind w:left="127" w:right="358" w:firstLine="14"/>
              <w:jc w:val="both"/>
              <w:rPr>
                <w:rFonts w:ascii="Arial" w:hAnsi="Arial"/>
                <w:sz w:val="24"/>
                <w:szCs w:val="24"/>
                <w:lang w:val="en-GB"/>
              </w:rPr>
            </w:pPr>
            <w:r w:rsidRPr="004D22E1">
              <w:rPr>
                <w:rFonts w:ascii="Arial" w:hAnsi="Arial"/>
                <w:sz w:val="24"/>
                <w:szCs w:val="24"/>
                <w:lang w:val="en-GB"/>
              </w:rPr>
              <w:t>F-The contracted companies should submit the legal &amp;required assurances according to the conditions of invitation within stipulated period in these instructions.</w:t>
            </w:r>
          </w:p>
          <w:p w14:paraId="3BB30820" w14:textId="77777777" w:rsidR="00672659" w:rsidRPr="004D22E1" w:rsidRDefault="00672659" w:rsidP="004B0571">
            <w:pPr>
              <w:spacing w:after="8" w:line="376" w:lineRule="auto"/>
              <w:ind w:left="120" w:right="5"/>
              <w:jc w:val="both"/>
              <w:rPr>
                <w:rFonts w:ascii="Arial" w:hAnsi="Arial"/>
                <w:sz w:val="24"/>
                <w:szCs w:val="24"/>
                <w:lang w:val="en-GB"/>
              </w:rPr>
            </w:pPr>
            <w:r w:rsidRPr="004D22E1">
              <w:rPr>
                <w:rFonts w:ascii="Arial" w:hAnsi="Arial"/>
                <w:sz w:val="24"/>
                <w:szCs w:val="24"/>
                <w:lang w:val="en-GB"/>
              </w:rPr>
              <w:t>Seventh: Names of the authorized persons of signing &amp;stamping the contracts &amp; offers and their administrative description and samples of their signatures should be mentioned(written down)</w:t>
            </w:r>
          </w:p>
          <w:p w14:paraId="17D4DA02" w14:textId="5E4B8645" w:rsidR="00672659" w:rsidRPr="004D22E1" w:rsidRDefault="00672659" w:rsidP="004B0571">
            <w:pPr>
              <w:jc w:val="both"/>
              <w:rPr>
                <w:rFonts w:ascii="Arial Narrow" w:eastAsia="Calibri" w:hAnsi="Arial Narrow" w:cs="Arial"/>
                <w:sz w:val="24"/>
                <w:szCs w:val="24"/>
                <w:lang w:val="en-GB"/>
              </w:rPr>
            </w:pPr>
            <w:r w:rsidRPr="004D22E1">
              <w:rPr>
                <w:rFonts w:ascii="Arial" w:hAnsi="Arial"/>
                <w:sz w:val="24"/>
                <w:szCs w:val="24"/>
                <w:lang w:val="en-GB"/>
              </w:rPr>
              <w:t>7-Your offers should include  a copy of all original authorization letters     issued and legalized producing companies  to the  supplier ones in addition to the original authenticated copies as it is mentioned in item (4) from article (six) to be handed to (3RD bearing all above mentioned authentications.</w:t>
            </w:r>
          </w:p>
        </w:tc>
      </w:tr>
      <w:tr w:rsidR="00672659" w:rsidRPr="0006678F" w14:paraId="50B45BC6" w14:textId="77777777" w:rsidTr="004D22E1">
        <w:tc>
          <w:tcPr>
            <w:tcW w:w="12342" w:type="dxa"/>
            <w:gridSpan w:val="2"/>
            <w:shd w:val="clear" w:color="auto" w:fill="D9D9D9" w:themeFill="background1" w:themeFillShade="D9"/>
          </w:tcPr>
          <w:p w14:paraId="3A19AA1A"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rPr>
            </w:pPr>
            <w:r w:rsidRPr="004D22E1">
              <w:rPr>
                <w:rFonts w:ascii="Cambria" w:eastAsia="Times New Roman" w:hAnsi="Cambria" w:cs="Times New Roman"/>
                <w:b/>
                <w:bCs/>
                <w:sz w:val="24"/>
                <w:szCs w:val="24"/>
              </w:rPr>
              <w:lastRenderedPageBreak/>
              <w:t>D. Submission of Bids</w:t>
            </w:r>
          </w:p>
        </w:tc>
      </w:tr>
      <w:tr w:rsidR="00672659" w:rsidRPr="0006678F" w14:paraId="72E74840" w14:textId="77777777" w:rsidTr="004D22E1">
        <w:tc>
          <w:tcPr>
            <w:tcW w:w="1078" w:type="dxa"/>
            <w:shd w:val="clear" w:color="auto" w:fill="auto"/>
          </w:tcPr>
          <w:p w14:paraId="32318A5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19.1</w:t>
            </w:r>
          </w:p>
          <w:p w14:paraId="31958D37" w14:textId="77777777" w:rsidR="00672659" w:rsidRPr="004D22E1" w:rsidRDefault="00672659" w:rsidP="00B60B3B">
            <w:pPr>
              <w:jc w:val="both"/>
              <w:rPr>
                <w:sz w:val="24"/>
                <w:szCs w:val="24"/>
              </w:rPr>
            </w:pPr>
          </w:p>
        </w:tc>
        <w:tc>
          <w:tcPr>
            <w:tcW w:w="11264" w:type="dxa"/>
            <w:shd w:val="clear" w:color="auto" w:fill="auto"/>
          </w:tcPr>
          <w:p w14:paraId="51574DBF" w14:textId="071F421B" w:rsidR="00672659" w:rsidRPr="004D22E1" w:rsidRDefault="00672659" w:rsidP="00493564">
            <w:pPr>
              <w:jc w:val="both"/>
              <w:rPr>
                <w:rFonts w:ascii="Arial Narrow" w:eastAsia="Calibri" w:hAnsi="Arial Narrow" w:cs="Arial"/>
                <w:sz w:val="24"/>
                <w:szCs w:val="24"/>
                <w:lang w:val="en-GB"/>
              </w:rPr>
            </w:pPr>
            <w:r w:rsidRPr="004D22E1">
              <w:rPr>
                <w:rFonts w:ascii="Arial Narrow" w:eastAsia="Calibri" w:hAnsi="Arial Narrow" w:cs="Arial" w:hint="cs"/>
                <w:sz w:val="24"/>
                <w:szCs w:val="24"/>
                <w:rtl/>
                <w:lang w:val="en-GB"/>
              </w:rPr>
              <w:t>)</w:t>
            </w:r>
            <w:r w:rsidRPr="004D22E1">
              <w:rPr>
                <w:rFonts w:ascii="Arial Narrow" w:eastAsia="Calibri" w:hAnsi="Arial Narrow" w:cs="Arial"/>
                <w:sz w:val="24"/>
                <w:szCs w:val="24"/>
                <w:lang w:val="en-GB"/>
              </w:rPr>
              <w:t xml:space="preserve">a) Bidders are </w:t>
            </w:r>
            <w:r w:rsidRPr="004D22E1">
              <w:rPr>
                <w:rFonts w:ascii="Arial Narrow" w:eastAsia="Calibri" w:hAnsi="Arial Narrow" w:cs="Arial"/>
                <w:b/>
                <w:bCs/>
                <w:sz w:val="24"/>
                <w:szCs w:val="24"/>
                <w:lang w:val="en-GB"/>
              </w:rPr>
              <w:t>["not entitled"]</w:t>
            </w:r>
            <w:r w:rsidRPr="004D22E1">
              <w:rPr>
                <w:rFonts w:ascii="Arial Narrow" w:eastAsia="Calibri" w:hAnsi="Arial Narrow" w:cs="Arial"/>
                <w:sz w:val="24"/>
                <w:szCs w:val="24"/>
                <w:lang w:val="en-GB"/>
              </w:rPr>
              <w:t xml:space="preserve"> to submit their bids by e-mail.</w:t>
            </w:r>
          </w:p>
          <w:p w14:paraId="1D4E7F44" w14:textId="77777777" w:rsidR="00672659" w:rsidRPr="004D22E1" w:rsidRDefault="00672659" w:rsidP="00B60B3B">
            <w:pPr>
              <w:jc w:val="both"/>
              <w:rPr>
                <w:sz w:val="24"/>
                <w:szCs w:val="24"/>
                <w:lang w:val="en-GB"/>
              </w:rPr>
            </w:pPr>
          </w:p>
        </w:tc>
      </w:tr>
      <w:tr w:rsidR="00672659" w:rsidRPr="0006678F" w14:paraId="6EA74575" w14:textId="77777777" w:rsidTr="004D22E1">
        <w:tc>
          <w:tcPr>
            <w:tcW w:w="1078" w:type="dxa"/>
            <w:shd w:val="clear" w:color="auto" w:fill="auto"/>
          </w:tcPr>
          <w:p w14:paraId="2DCBC66C" w14:textId="77777777" w:rsidR="00672659" w:rsidRPr="004D22E1" w:rsidRDefault="00672659" w:rsidP="00B60B3B">
            <w:pPr>
              <w:jc w:val="both"/>
              <w:rPr>
                <w:sz w:val="24"/>
                <w:szCs w:val="24"/>
              </w:rPr>
            </w:pPr>
          </w:p>
        </w:tc>
        <w:tc>
          <w:tcPr>
            <w:tcW w:w="11264" w:type="dxa"/>
            <w:shd w:val="clear" w:color="auto" w:fill="auto"/>
          </w:tcPr>
          <w:p w14:paraId="6399D50C" w14:textId="68A7D4D4" w:rsidR="00F754B1" w:rsidRPr="00F37343" w:rsidRDefault="00F754B1" w:rsidP="00F754B1">
            <w:pPr>
              <w:pStyle w:val="HTMLPreformatted"/>
              <w:shd w:val="clear" w:color="auto" w:fill="F8F9FA"/>
              <w:rPr>
                <w:rFonts w:ascii="inherit" w:hAnsi="inherit"/>
                <w:color w:val="202124"/>
              </w:rPr>
            </w:pPr>
            <w:r w:rsidRPr="00F37343">
              <w:rPr>
                <w:rFonts w:ascii="Arial Narrow" w:eastAsia="Calibri" w:hAnsi="Arial Narrow" w:cs="Arial"/>
                <w:lang w:val="en-GB"/>
              </w:rPr>
              <w:t xml:space="preserve">(b) </w:t>
            </w:r>
            <w:r w:rsidRPr="00F37343">
              <w:rPr>
                <w:rFonts w:ascii="inherit" w:hAnsi="inherit"/>
                <w:color w:val="202124"/>
              </w:rPr>
              <w:t>The number of copies of the bid required in addition to the original bid is: (3) three copies.</w:t>
            </w:r>
          </w:p>
          <w:p w14:paraId="1F8F1DD4" w14:textId="77777777" w:rsidR="00F754B1" w:rsidRPr="00F37343" w:rsidRDefault="00F754B1" w:rsidP="00F754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0"/>
                <w:szCs w:val="20"/>
              </w:rPr>
            </w:pPr>
            <w:r w:rsidRPr="00F37343">
              <w:rPr>
                <w:rFonts w:ascii="inherit" w:eastAsia="Times New Roman" w:hAnsi="inherit" w:cs="Courier New"/>
                <w:color w:val="202124"/>
                <w:sz w:val="20"/>
                <w:szCs w:val="20"/>
              </w:rPr>
              <w:t>What was mentioned in Paragraph 18.1 of the Instructions to Bidders shall be amended to be as follows:</w:t>
            </w:r>
          </w:p>
          <w:p w14:paraId="50781A24" w14:textId="77777777" w:rsidR="00F754B1" w:rsidRPr="00F37343" w:rsidRDefault="00F754B1" w:rsidP="00F754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0"/>
                <w:szCs w:val="20"/>
              </w:rPr>
            </w:pPr>
            <w:r w:rsidRPr="00F37343">
              <w:rPr>
                <w:rFonts w:ascii="inherit" w:eastAsia="Times New Roman" w:hAnsi="inherit" w:cs="Courier New"/>
                <w:color w:val="202124"/>
                <w:sz w:val="20"/>
                <w:szCs w:val="20"/>
              </w:rPr>
              <w:t>Bids must be prepared in the same format as required in the bid on disk (disc), CD, as well as a hard copy, and the paper copy (withdrawn from the automatic bid) must be signed by an original signature and stamped on all its papers and all the information must be identical and when there are essential differences between The paper offer and the automated offer of our company have the right to neglect the offer and rely on the paper offer in the event of minor differences, knowing that these differences, whether simple or not, are determined by the Committee for Study and Analysis of Bids.</w:t>
            </w:r>
          </w:p>
          <w:p w14:paraId="7D87EAC8" w14:textId="47D2061A" w:rsidR="00672659" w:rsidRPr="00F754B1" w:rsidRDefault="00672659" w:rsidP="00F754B1">
            <w:pPr>
              <w:jc w:val="both"/>
              <w:rPr>
                <w:rFonts w:ascii="Arial Narrow" w:eastAsia="Calibri" w:hAnsi="Arial Narrow" w:cs="Arial"/>
                <w:sz w:val="24"/>
                <w:szCs w:val="24"/>
                <w:lang w:bidi="ar-IQ"/>
              </w:rPr>
            </w:pPr>
          </w:p>
        </w:tc>
      </w:tr>
      <w:tr w:rsidR="00672659" w:rsidRPr="0006678F" w14:paraId="0D71B421" w14:textId="77777777" w:rsidTr="004D22E1">
        <w:tc>
          <w:tcPr>
            <w:tcW w:w="1078" w:type="dxa"/>
            <w:shd w:val="clear" w:color="auto" w:fill="auto"/>
          </w:tcPr>
          <w:p w14:paraId="2220857A"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19.2 (b)  </w:t>
            </w:r>
          </w:p>
          <w:p w14:paraId="54AD696B" w14:textId="77777777" w:rsidR="00672659" w:rsidRPr="004D22E1" w:rsidRDefault="00672659" w:rsidP="00B60B3B">
            <w:pPr>
              <w:jc w:val="both"/>
              <w:rPr>
                <w:sz w:val="24"/>
                <w:szCs w:val="24"/>
              </w:rPr>
            </w:pPr>
          </w:p>
        </w:tc>
        <w:tc>
          <w:tcPr>
            <w:tcW w:w="11264" w:type="dxa"/>
            <w:shd w:val="clear" w:color="auto" w:fill="auto"/>
          </w:tcPr>
          <w:p w14:paraId="7B58B5A8" w14:textId="77777777" w:rsidR="00672659" w:rsidRPr="004D22E1" w:rsidRDefault="00672659" w:rsidP="00493564">
            <w:pPr>
              <w:spacing w:line="240" w:lineRule="exact"/>
              <w:rPr>
                <w:rFonts w:ascii="Arial" w:hAnsi="Arial"/>
                <w:bCs/>
                <w:sz w:val="24"/>
                <w:szCs w:val="24"/>
                <w:lang w:val="en-GB"/>
              </w:rPr>
            </w:pPr>
            <w:r w:rsidRPr="004D22E1">
              <w:rPr>
                <w:rFonts w:ascii="Arial" w:hAnsi="Arial"/>
                <w:bCs/>
                <w:sz w:val="24"/>
                <w:szCs w:val="24"/>
                <w:lang w:val="en-GB"/>
              </w:rPr>
              <w:t xml:space="preserve">For </w:t>
            </w:r>
            <w:r w:rsidRPr="004D22E1">
              <w:rPr>
                <w:rFonts w:ascii="Arial" w:hAnsi="Arial"/>
                <w:bCs/>
                <w:sz w:val="24"/>
                <w:szCs w:val="24"/>
                <w:u w:val="single"/>
                <w:lang w:val="en-GB"/>
              </w:rPr>
              <w:t>bid submission purposes</w:t>
            </w:r>
            <w:r w:rsidRPr="004D22E1">
              <w:rPr>
                <w:rFonts w:ascii="Arial" w:hAnsi="Arial"/>
                <w:bCs/>
                <w:sz w:val="24"/>
                <w:szCs w:val="24"/>
                <w:lang w:val="en-GB"/>
              </w:rPr>
              <w:t>, the Contracting Entity’s address is :</w:t>
            </w:r>
          </w:p>
          <w:p w14:paraId="153DF13C" w14:textId="185EA869" w:rsidR="00672659" w:rsidRPr="004D22E1" w:rsidRDefault="00672659" w:rsidP="00483084">
            <w:pPr>
              <w:rPr>
                <w:rFonts w:ascii="Arial" w:hAnsi="Arial"/>
                <w:sz w:val="24"/>
                <w:szCs w:val="24"/>
                <w:lang w:val="en-GB"/>
              </w:rPr>
            </w:pPr>
            <w:proofErr w:type="spellStart"/>
            <w:r w:rsidRPr="004D22E1">
              <w:rPr>
                <w:rFonts w:ascii="Arial" w:hAnsi="Arial"/>
                <w:bCs/>
                <w:sz w:val="24"/>
                <w:szCs w:val="24"/>
                <w:lang w:val="en-GB"/>
              </w:rPr>
              <w:t>Attention:</w:t>
            </w:r>
            <w:r w:rsidRPr="004D22E1">
              <w:rPr>
                <w:rFonts w:ascii="Arial" w:hAnsi="Arial"/>
                <w:sz w:val="24"/>
                <w:szCs w:val="24"/>
                <w:lang w:val="en-GB"/>
              </w:rPr>
              <w:t>Baghdad</w:t>
            </w:r>
            <w:proofErr w:type="spellEnd"/>
            <w:r w:rsidRPr="004D22E1">
              <w:rPr>
                <w:rFonts w:ascii="Arial" w:hAnsi="Arial"/>
                <w:sz w:val="24"/>
                <w:szCs w:val="24"/>
                <w:lang w:val="en-GB"/>
              </w:rPr>
              <w:t xml:space="preserve"> – Bab A</w:t>
            </w:r>
            <w:r w:rsidR="00483084">
              <w:rPr>
                <w:rFonts w:ascii="Arial" w:hAnsi="Arial"/>
                <w:sz w:val="24"/>
                <w:szCs w:val="24"/>
                <w:lang w:val="en-GB"/>
              </w:rPr>
              <w:t>l-</w:t>
            </w:r>
            <w:proofErr w:type="spellStart"/>
            <w:r w:rsidR="00483084">
              <w:rPr>
                <w:rFonts w:ascii="Arial" w:hAnsi="Arial"/>
                <w:sz w:val="24"/>
                <w:szCs w:val="24"/>
                <w:lang w:val="en-GB"/>
              </w:rPr>
              <w:t>Moadham</w:t>
            </w:r>
            <w:proofErr w:type="spellEnd"/>
            <w:r w:rsidR="00483084">
              <w:rPr>
                <w:rFonts w:ascii="Arial" w:hAnsi="Arial"/>
                <w:sz w:val="24"/>
                <w:szCs w:val="24"/>
                <w:lang w:val="en-GB"/>
              </w:rPr>
              <w:t xml:space="preserve"> – Ministry of Health </w:t>
            </w:r>
            <w:r w:rsidRPr="004D22E1">
              <w:rPr>
                <w:rFonts w:ascii="Arial" w:hAnsi="Arial"/>
                <w:sz w:val="24"/>
                <w:szCs w:val="24"/>
                <w:lang w:val="en-GB"/>
              </w:rPr>
              <w:t xml:space="preserve"> </w:t>
            </w:r>
          </w:p>
          <w:p w14:paraId="045C4060" w14:textId="026F8722" w:rsidR="00672659" w:rsidRPr="004D22E1" w:rsidRDefault="00672659" w:rsidP="00483084">
            <w:pPr>
              <w:jc w:val="center"/>
              <w:rPr>
                <w:rFonts w:ascii="Arial" w:hAnsi="Arial"/>
                <w:sz w:val="24"/>
                <w:szCs w:val="24"/>
                <w:lang w:val="en-GB"/>
              </w:rPr>
            </w:pPr>
            <w:r w:rsidRPr="004D22E1">
              <w:rPr>
                <w:rFonts w:ascii="Arial" w:hAnsi="Arial"/>
                <w:sz w:val="24"/>
                <w:szCs w:val="24"/>
                <w:lang w:val="en-GB"/>
              </w:rPr>
              <w:t>Ministry of Health (</w:t>
            </w:r>
            <w:proofErr w:type="spellStart"/>
            <w:r w:rsidRPr="004D22E1">
              <w:rPr>
                <w:rFonts w:ascii="Arial" w:hAnsi="Arial"/>
                <w:bCs/>
                <w:sz w:val="24"/>
                <w:szCs w:val="24"/>
                <w:lang w:val="en-GB"/>
              </w:rPr>
              <w:t>Kimadia</w:t>
            </w:r>
            <w:proofErr w:type="spellEnd"/>
            <w:r w:rsidRPr="004D22E1">
              <w:rPr>
                <w:rFonts w:ascii="Arial" w:hAnsi="Arial"/>
                <w:sz w:val="24"/>
                <w:szCs w:val="24"/>
                <w:lang w:val="en-GB"/>
              </w:rPr>
              <w:t xml:space="preserve">) – sixth floor – receiving and opening tenders committee </w:t>
            </w:r>
          </w:p>
          <w:p w14:paraId="621E517B" w14:textId="77777777" w:rsidR="00672659" w:rsidRPr="004D22E1" w:rsidRDefault="00672659" w:rsidP="00493564">
            <w:pPr>
              <w:spacing w:line="240" w:lineRule="exact"/>
              <w:rPr>
                <w:rFonts w:ascii="Arial" w:hAnsi="Arial"/>
                <w:bCs/>
                <w:sz w:val="24"/>
                <w:szCs w:val="24"/>
                <w:u w:val="single"/>
                <w:lang w:val="en-GB"/>
              </w:rPr>
            </w:pPr>
            <w:r w:rsidRPr="004D22E1">
              <w:rPr>
                <w:rFonts w:ascii="Arial" w:hAnsi="Arial"/>
                <w:bCs/>
                <w:sz w:val="24"/>
                <w:szCs w:val="24"/>
                <w:lang w:val="en-GB"/>
              </w:rPr>
              <w:t>City</w:t>
            </w:r>
            <w:r w:rsidRPr="004D22E1">
              <w:rPr>
                <w:rFonts w:ascii="Arial" w:hAnsi="Arial"/>
                <w:bCs/>
                <w:sz w:val="24"/>
                <w:szCs w:val="24"/>
              </w:rPr>
              <w:t>Baghdad</w:t>
            </w:r>
            <w:r w:rsidRPr="004D22E1">
              <w:rPr>
                <w:rFonts w:ascii="Arial" w:hAnsi="Arial"/>
                <w:bCs/>
                <w:sz w:val="24"/>
                <w:szCs w:val="24"/>
                <w:u w:val="single"/>
                <w:lang w:val="en-GB"/>
              </w:rPr>
              <w:t>__________________________________________________________________________________]</w:t>
            </w:r>
          </w:p>
          <w:p w14:paraId="4028B4C6" w14:textId="77777777" w:rsidR="00672659" w:rsidRPr="004D22E1" w:rsidRDefault="00672659" w:rsidP="00493564">
            <w:pPr>
              <w:spacing w:line="240" w:lineRule="exact"/>
              <w:rPr>
                <w:rFonts w:ascii="Arial" w:hAnsi="Arial"/>
                <w:bCs/>
                <w:sz w:val="24"/>
                <w:szCs w:val="24"/>
                <w:u w:val="single"/>
                <w:lang w:val="en-GB"/>
              </w:rPr>
            </w:pPr>
            <w:r w:rsidRPr="004D22E1">
              <w:rPr>
                <w:rFonts w:ascii="Arial" w:hAnsi="Arial"/>
                <w:bCs/>
                <w:sz w:val="24"/>
                <w:szCs w:val="24"/>
                <w:lang w:val="en-GB"/>
              </w:rPr>
              <w:t xml:space="preserve">Country: </w:t>
            </w:r>
            <w:r w:rsidRPr="004D22E1">
              <w:rPr>
                <w:rFonts w:ascii="Arial" w:hAnsi="Arial"/>
                <w:bCs/>
                <w:sz w:val="24"/>
                <w:szCs w:val="24"/>
              </w:rPr>
              <w:t>IRAQ</w:t>
            </w:r>
            <w:r w:rsidRPr="004D22E1">
              <w:rPr>
                <w:rFonts w:ascii="Arial" w:hAnsi="Arial"/>
                <w:bCs/>
                <w:sz w:val="24"/>
                <w:szCs w:val="24"/>
                <w:u w:val="single"/>
                <w:lang w:val="en-GB"/>
              </w:rPr>
              <w:t>______________________________________]</w:t>
            </w:r>
          </w:p>
          <w:p w14:paraId="18DE7748" w14:textId="77777777" w:rsidR="00672659" w:rsidRPr="004D22E1" w:rsidRDefault="00672659" w:rsidP="00493564">
            <w:pPr>
              <w:jc w:val="both"/>
              <w:rPr>
                <w:sz w:val="24"/>
                <w:szCs w:val="24"/>
              </w:rPr>
            </w:pPr>
          </w:p>
        </w:tc>
      </w:tr>
      <w:tr w:rsidR="00672659" w:rsidRPr="0006678F" w14:paraId="3B691CC7" w14:textId="77777777" w:rsidTr="004D22E1">
        <w:tc>
          <w:tcPr>
            <w:tcW w:w="1078" w:type="dxa"/>
            <w:shd w:val="clear" w:color="auto" w:fill="auto"/>
          </w:tcPr>
          <w:p w14:paraId="7AE88509"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19.2 (c)  </w:t>
            </w:r>
          </w:p>
          <w:p w14:paraId="45449365" w14:textId="77777777" w:rsidR="00672659" w:rsidRPr="004D22E1" w:rsidRDefault="00672659" w:rsidP="00B60B3B">
            <w:pPr>
              <w:jc w:val="both"/>
              <w:rPr>
                <w:sz w:val="24"/>
                <w:szCs w:val="24"/>
              </w:rPr>
            </w:pPr>
          </w:p>
        </w:tc>
        <w:tc>
          <w:tcPr>
            <w:tcW w:w="11264" w:type="dxa"/>
            <w:shd w:val="clear" w:color="auto" w:fill="auto"/>
          </w:tcPr>
          <w:p w14:paraId="237BF772" w14:textId="77777777" w:rsidR="00672659" w:rsidRPr="004D22E1" w:rsidRDefault="00672659" w:rsidP="009C62F8">
            <w:pPr>
              <w:numPr>
                <w:ilvl w:val="12"/>
                <w:numId w:val="0"/>
              </w:numPr>
              <w:spacing w:line="240" w:lineRule="exact"/>
              <w:jc w:val="both"/>
              <w:rPr>
                <w:rFonts w:ascii="Arial" w:hAnsi="Arial"/>
                <w:bCs/>
                <w:sz w:val="24"/>
                <w:szCs w:val="24"/>
              </w:rPr>
            </w:pPr>
            <w:r w:rsidRPr="004D22E1">
              <w:rPr>
                <w:rFonts w:ascii="Arial" w:hAnsi="Arial"/>
                <w:bCs/>
                <w:sz w:val="24"/>
                <w:szCs w:val="24"/>
              </w:rPr>
              <w:t>The Tender, Tender No. and IFB No are:</w:t>
            </w:r>
          </w:p>
          <w:p w14:paraId="65D098CB" w14:textId="113A6B99" w:rsidR="00672659" w:rsidRPr="004D22E1" w:rsidRDefault="00672659" w:rsidP="008F6181">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w:t>
            </w:r>
            <w:r w:rsidRPr="004D22E1">
              <w:rPr>
                <w:rFonts w:ascii="Arial" w:hAnsi="Arial"/>
                <w:bCs/>
                <w:spacing w:val="-2"/>
                <w:sz w:val="24"/>
                <w:szCs w:val="24"/>
              </w:rPr>
              <w:t xml:space="preserve"> </w:t>
            </w:r>
            <w:r w:rsidRPr="008C600C">
              <w:rPr>
                <w:rFonts w:ascii="Arial" w:hAnsi="Arial"/>
                <w:b/>
                <w:spacing w:val="-2"/>
                <w:sz w:val="24"/>
                <w:szCs w:val="24"/>
                <w:highlight w:val="yellow"/>
              </w:rPr>
              <w:t xml:space="preserve">Med/  </w:t>
            </w:r>
            <w:r w:rsidR="008F6181">
              <w:rPr>
                <w:rFonts w:ascii="Arial" w:hAnsi="Arial"/>
                <w:b/>
                <w:spacing w:val="-2"/>
                <w:sz w:val="24"/>
                <w:szCs w:val="24"/>
                <w:highlight w:val="yellow"/>
              </w:rPr>
              <w:t>1</w:t>
            </w:r>
            <w:r w:rsidRPr="008C600C">
              <w:rPr>
                <w:rFonts w:ascii="Arial" w:hAnsi="Arial"/>
                <w:b/>
                <w:spacing w:val="-2"/>
                <w:sz w:val="24"/>
                <w:szCs w:val="24"/>
                <w:highlight w:val="yellow"/>
              </w:rPr>
              <w:t xml:space="preserve"> /202</w:t>
            </w:r>
            <w:r w:rsidR="00C13A9D" w:rsidRPr="008C600C">
              <w:rPr>
                <w:rFonts w:ascii="Arial" w:hAnsi="Arial"/>
                <w:b/>
                <w:spacing w:val="-2"/>
                <w:sz w:val="24"/>
                <w:szCs w:val="24"/>
                <w:highlight w:val="yellow"/>
              </w:rPr>
              <w:t>2</w:t>
            </w:r>
            <w:r w:rsidR="008F6181">
              <w:rPr>
                <w:rFonts w:ascii="Arial" w:hAnsi="Arial"/>
                <w:b/>
                <w:spacing w:val="-2"/>
                <w:sz w:val="24"/>
                <w:szCs w:val="24"/>
              </w:rPr>
              <w:t xml:space="preserve"> </w:t>
            </w:r>
            <w:proofErr w:type="spellStart"/>
            <w:r w:rsidR="008F6181">
              <w:rPr>
                <w:rFonts w:ascii="Arial" w:hAnsi="Arial"/>
                <w:b/>
                <w:spacing w:val="-2"/>
                <w:sz w:val="24"/>
                <w:szCs w:val="24"/>
              </w:rPr>
              <w:t>Aa</w:t>
            </w:r>
            <w:proofErr w:type="spellEnd"/>
            <w:r w:rsidRPr="004D22E1">
              <w:rPr>
                <w:rFonts w:ascii="Arial" w:hAnsi="Arial"/>
                <w:b/>
                <w:spacing w:val="-2"/>
                <w:sz w:val="24"/>
                <w:szCs w:val="24"/>
              </w:rPr>
              <w:t xml:space="preserve"> </w:t>
            </w:r>
          </w:p>
          <w:p w14:paraId="0E828F6C" w14:textId="5646E6FA" w:rsidR="00672659" w:rsidRPr="004D22E1" w:rsidRDefault="00672659" w:rsidP="008F6181">
            <w:pPr>
              <w:ind w:left="175"/>
              <w:rPr>
                <w:rFonts w:ascii="Arial" w:hAnsi="Arial"/>
                <w:sz w:val="24"/>
                <w:szCs w:val="24"/>
                <w:lang w:val="en-GB"/>
              </w:rPr>
            </w:pPr>
            <w:r w:rsidRPr="004D22E1">
              <w:rPr>
                <w:rFonts w:ascii="Arial" w:hAnsi="Arial"/>
                <w:bCs/>
                <w:spacing w:val="-2"/>
                <w:sz w:val="24"/>
                <w:szCs w:val="24"/>
                <w:u w:val="single"/>
              </w:rPr>
              <w:t xml:space="preserve">Tender </w:t>
            </w:r>
            <w:r w:rsidRPr="008C600C">
              <w:rPr>
                <w:rFonts w:ascii="Arial" w:hAnsi="Arial"/>
                <w:bCs/>
                <w:spacing w:val="-2"/>
                <w:sz w:val="24"/>
                <w:szCs w:val="24"/>
                <w:highlight w:val="yellow"/>
                <w:u w:val="single"/>
              </w:rPr>
              <w:t>No.</w:t>
            </w:r>
            <w:r w:rsidRPr="008C600C">
              <w:rPr>
                <w:rFonts w:ascii="Arial" w:hAnsi="Arial"/>
                <w:b/>
                <w:spacing w:val="-2"/>
                <w:sz w:val="24"/>
                <w:szCs w:val="24"/>
                <w:highlight w:val="yellow"/>
                <w:u w:val="single"/>
              </w:rPr>
              <w:t xml:space="preserve"> </w:t>
            </w:r>
            <w:r w:rsidR="008F6181">
              <w:rPr>
                <w:rFonts w:ascii="Arial" w:hAnsi="Arial"/>
                <w:bCs/>
                <w:spacing w:val="-2"/>
                <w:sz w:val="24"/>
                <w:szCs w:val="24"/>
                <w:u w:val="single"/>
              </w:rPr>
              <w:t xml:space="preserve">1 </w:t>
            </w:r>
            <w:proofErr w:type="spellStart"/>
            <w:r w:rsidR="008F6181">
              <w:rPr>
                <w:rFonts w:ascii="Arial" w:hAnsi="Arial"/>
                <w:bCs/>
                <w:spacing w:val="-2"/>
                <w:sz w:val="24"/>
                <w:szCs w:val="24"/>
                <w:u w:val="single"/>
              </w:rPr>
              <w:t>Aa</w:t>
            </w:r>
            <w:proofErr w:type="spellEnd"/>
            <w:r w:rsidRPr="004D22E1">
              <w:rPr>
                <w:rFonts w:ascii="Arial" w:hAnsi="Arial"/>
                <w:bCs/>
                <w:spacing w:val="-2"/>
                <w:sz w:val="24"/>
                <w:szCs w:val="24"/>
                <w:u w:val="single"/>
              </w:rPr>
              <w:t>:</w:t>
            </w:r>
            <w:r w:rsidRPr="004D22E1">
              <w:rPr>
                <w:rFonts w:ascii="Arial" w:hAnsi="Arial"/>
                <w:sz w:val="24"/>
                <w:szCs w:val="24"/>
                <w:lang w:val="en-GB"/>
              </w:rPr>
              <w:t xml:space="preserve"> </w:t>
            </w:r>
          </w:p>
          <w:p w14:paraId="41C4D662" w14:textId="77777777" w:rsidR="00672659" w:rsidRPr="004D22E1" w:rsidRDefault="00672659" w:rsidP="009C62F8">
            <w:pPr>
              <w:ind w:left="175"/>
              <w:rPr>
                <w:rFonts w:ascii="Arial" w:hAnsi="Arial"/>
                <w:sz w:val="24"/>
                <w:szCs w:val="24"/>
                <w:lang w:val="en-GB"/>
              </w:rPr>
            </w:pPr>
            <w:r w:rsidRPr="004D22E1">
              <w:rPr>
                <w:rFonts w:ascii="Arial" w:hAnsi="Arial"/>
                <w:sz w:val="24"/>
                <w:szCs w:val="24"/>
                <w:lang w:val="en-GB"/>
              </w:rPr>
              <w:t xml:space="preserve">Contracts of supplying medicine be arranged according to the current </w:t>
            </w:r>
            <w:proofErr w:type="gramStart"/>
            <w:r w:rsidRPr="004D22E1">
              <w:rPr>
                <w:rFonts w:ascii="Arial" w:hAnsi="Arial"/>
                <w:sz w:val="24"/>
                <w:szCs w:val="24"/>
                <w:lang w:val="en-GB"/>
              </w:rPr>
              <w:t>balance .</w:t>
            </w:r>
            <w:proofErr w:type="gramEnd"/>
          </w:p>
          <w:p w14:paraId="376157A0" w14:textId="77777777" w:rsidR="00672659" w:rsidRPr="004D22E1" w:rsidRDefault="00672659" w:rsidP="009C62F8">
            <w:pPr>
              <w:ind w:left="175"/>
              <w:rPr>
                <w:rFonts w:ascii="Arial" w:hAnsi="Arial"/>
                <w:sz w:val="24"/>
                <w:szCs w:val="24"/>
              </w:rPr>
            </w:pPr>
            <w:r w:rsidRPr="004D22E1">
              <w:rPr>
                <w:rFonts w:ascii="Arial" w:hAnsi="Arial"/>
                <w:bCs/>
                <w:spacing w:val="-2"/>
                <w:sz w:val="24"/>
                <w:szCs w:val="24"/>
                <w:u w:val="single"/>
              </w:rPr>
              <w:t>Reference letter invitation to tender :</w:t>
            </w:r>
          </w:p>
          <w:p w14:paraId="72D75D89" w14:textId="2C6B6FCA" w:rsidR="00672659" w:rsidRPr="004D22E1" w:rsidRDefault="00672659" w:rsidP="009C62F8">
            <w:pPr>
              <w:jc w:val="both"/>
              <w:rPr>
                <w:rFonts w:ascii="Arial Narrow" w:eastAsia="Calibri" w:hAnsi="Arial Narrow" w:cs="Arial"/>
                <w:sz w:val="24"/>
                <w:szCs w:val="24"/>
                <w:lang w:val="en-GB"/>
              </w:rPr>
            </w:pPr>
            <w:r w:rsidRPr="004D22E1">
              <w:rPr>
                <w:rFonts w:ascii="Arial" w:hAnsi="Arial"/>
                <w:sz w:val="24"/>
                <w:szCs w:val="24"/>
                <w:lang w:val="en-GB"/>
              </w:rPr>
              <w:t xml:space="preserve">In addition to what is mentioned in this article concerning the bids that are  submitted through the fast mail, all authorization letters and documents(original and authenticated) should be included in a separated envelope in order to be checked and it should be reached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xml:space="preserve"> before the closing date, otherwise the offer will be neglected provided that the address of the company inside and outside Iraq and  the additional attachments attached  with the offer and the number of pages for each offer should be written on the envelope</w:t>
            </w:r>
          </w:p>
        </w:tc>
      </w:tr>
      <w:tr w:rsidR="00672659" w:rsidRPr="0006678F" w14:paraId="5C295C1F" w14:textId="77777777" w:rsidTr="004D22E1">
        <w:tc>
          <w:tcPr>
            <w:tcW w:w="1078" w:type="dxa"/>
            <w:shd w:val="clear" w:color="auto" w:fill="auto"/>
          </w:tcPr>
          <w:p w14:paraId="4A81CF24" w14:textId="77777777" w:rsidR="00672659" w:rsidRPr="004D22E1" w:rsidRDefault="00672659" w:rsidP="00B60B3B">
            <w:pPr>
              <w:jc w:val="both"/>
              <w:rPr>
                <w:sz w:val="24"/>
                <w:szCs w:val="24"/>
              </w:rPr>
            </w:pPr>
          </w:p>
        </w:tc>
        <w:tc>
          <w:tcPr>
            <w:tcW w:w="11264" w:type="dxa"/>
            <w:shd w:val="clear" w:color="auto" w:fill="auto"/>
          </w:tcPr>
          <w:p w14:paraId="70F4718A" w14:textId="77777777" w:rsidR="00672659" w:rsidRPr="004D22E1" w:rsidRDefault="00672659" w:rsidP="00B60B3B">
            <w:pPr>
              <w:jc w:val="both"/>
              <w:rPr>
                <w:bCs/>
                <w:sz w:val="24"/>
                <w:szCs w:val="24"/>
              </w:rPr>
            </w:pPr>
            <w:r w:rsidRPr="004D22E1">
              <w:rPr>
                <w:rFonts w:ascii="Arial Narrow" w:eastAsia="Calibri" w:hAnsi="Arial Narrow" w:cs="Arial"/>
                <w:bCs/>
                <w:sz w:val="24"/>
                <w:szCs w:val="24"/>
                <w:u w:val="single"/>
              </w:rPr>
              <w:t xml:space="preserve">{Note: The contracting entity shall establish for its contracts a clear and identifiable numbering system. Failure to adopt a clear numbering system usually leads to misunderstandings between the parties involved in daily / routine communication, to delays </w:t>
            </w:r>
            <w:r w:rsidRPr="004D22E1">
              <w:rPr>
                <w:rFonts w:ascii="Arial Narrow" w:eastAsia="Calibri" w:hAnsi="Arial Narrow" w:cs="Arial"/>
                <w:bCs/>
                <w:sz w:val="24"/>
                <w:szCs w:val="24"/>
                <w:u w:val="single"/>
              </w:rPr>
              <w:lastRenderedPageBreak/>
              <w:t>in reviews, and to improperly monitoring project implementation}.}</w:t>
            </w:r>
          </w:p>
        </w:tc>
      </w:tr>
      <w:tr w:rsidR="00672659" w:rsidRPr="0006678F" w14:paraId="17E30EA9" w14:textId="77777777" w:rsidTr="004D22E1">
        <w:tc>
          <w:tcPr>
            <w:tcW w:w="1078" w:type="dxa"/>
            <w:shd w:val="clear" w:color="auto" w:fill="auto"/>
          </w:tcPr>
          <w:p w14:paraId="39BFF18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ITB 20.1</w:t>
            </w:r>
          </w:p>
        </w:tc>
        <w:tc>
          <w:tcPr>
            <w:tcW w:w="11264" w:type="dxa"/>
            <w:shd w:val="clear" w:color="auto" w:fill="auto"/>
          </w:tcPr>
          <w:p w14:paraId="677EF98F" w14:textId="2CA3569B" w:rsidR="00672659" w:rsidRPr="004D22E1" w:rsidRDefault="00672659" w:rsidP="008F6181">
            <w:pPr>
              <w:spacing w:after="148"/>
              <w:ind w:left="96"/>
              <w:rPr>
                <w:rFonts w:ascii="Arial" w:hAnsi="Arial"/>
                <w:sz w:val="24"/>
                <w:szCs w:val="24"/>
                <w:lang w:val="en-GB"/>
              </w:rPr>
            </w:pPr>
            <w:r w:rsidRPr="004D22E1">
              <w:rPr>
                <w:rFonts w:ascii="Arial" w:hAnsi="Arial"/>
                <w:bCs/>
                <w:sz w:val="24"/>
                <w:szCs w:val="24"/>
              </w:rPr>
              <w:t xml:space="preserve">Deadline for bid submission is: </w:t>
            </w:r>
            <w:r w:rsidRPr="004D22E1">
              <w:rPr>
                <w:rFonts w:ascii="Arial" w:hAnsi="Arial"/>
                <w:sz w:val="24"/>
                <w:szCs w:val="24"/>
                <w:lang w:val="en-GB"/>
              </w:rPr>
              <w:t xml:space="preserve">the date of closing the bid is the end of the official work </w:t>
            </w:r>
            <w:r w:rsidRPr="008C600C">
              <w:rPr>
                <w:rFonts w:ascii="Arial" w:hAnsi="Arial"/>
                <w:sz w:val="24"/>
                <w:szCs w:val="24"/>
                <w:highlight w:val="yellow"/>
                <w:lang w:val="en-GB"/>
              </w:rPr>
              <w:t xml:space="preserve">on  </w:t>
            </w:r>
            <w:r w:rsidR="008F6181">
              <w:rPr>
                <w:rFonts w:ascii="Arial" w:hAnsi="Arial"/>
                <w:sz w:val="24"/>
                <w:szCs w:val="24"/>
                <w:highlight w:val="yellow"/>
                <w:lang w:val="en-GB"/>
              </w:rPr>
              <w:t>24</w:t>
            </w:r>
            <w:r w:rsidRPr="008C600C">
              <w:rPr>
                <w:rFonts w:ascii="Arial" w:hAnsi="Arial"/>
                <w:sz w:val="24"/>
                <w:szCs w:val="24"/>
                <w:highlight w:val="yellow"/>
                <w:lang w:val="en-GB"/>
              </w:rPr>
              <w:t xml:space="preserve">     /    </w:t>
            </w:r>
            <w:r w:rsidR="00F45D67">
              <w:rPr>
                <w:rFonts w:ascii="Arial" w:hAnsi="Arial"/>
                <w:sz w:val="24"/>
                <w:szCs w:val="24"/>
                <w:highlight w:val="yellow"/>
                <w:lang w:val="en-GB"/>
              </w:rPr>
              <w:t>7</w:t>
            </w:r>
            <w:r w:rsidRPr="008C600C">
              <w:rPr>
                <w:rFonts w:ascii="Arial" w:hAnsi="Arial"/>
                <w:sz w:val="24"/>
                <w:szCs w:val="24"/>
                <w:highlight w:val="yellow"/>
                <w:lang w:val="en-GB"/>
              </w:rPr>
              <w:t>/202</w:t>
            </w:r>
            <w:r w:rsidR="00C13A9D" w:rsidRPr="008C600C">
              <w:rPr>
                <w:rFonts w:ascii="Arial" w:hAnsi="Arial"/>
                <w:sz w:val="24"/>
                <w:szCs w:val="24"/>
                <w:highlight w:val="yellow"/>
                <w:lang w:val="en-GB"/>
              </w:rPr>
              <w:t>2</w:t>
            </w:r>
          </w:p>
          <w:p w14:paraId="13A24B00" w14:textId="0D38C64F" w:rsidR="00672659" w:rsidRPr="004D22E1" w:rsidRDefault="00672659" w:rsidP="009C62F8">
            <w:pPr>
              <w:jc w:val="both"/>
              <w:rPr>
                <w:rFonts w:ascii="Arial Narrow" w:eastAsia="Calibri" w:hAnsi="Arial Narrow" w:cs="Arial"/>
                <w:sz w:val="24"/>
                <w:szCs w:val="24"/>
                <w:lang w:val="en-GB"/>
              </w:rPr>
            </w:pPr>
            <w:r w:rsidRPr="004D22E1">
              <w:rPr>
                <w:rFonts w:ascii="Arial" w:hAnsi="Arial"/>
                <w:sz w:val="24"/>
                <w:szCs w:val="24"/>
                <w:lang w:val="en-GB"/>
              </w:rPr>
              <w:t>If the closing day happens to be on an official holiday the new closing date shall be in the first working day following the holiday.</w:t>
            </w:r>
          </w:p>
        </w:tc>
      </w:tr>
      <w:tr w:rsidR="00672659" w:rsidRPr="0006678F" w14:paraId="4038D030" w14:textId="77777777" w:rsidTr="004D22E1">
        <w:tc>
          <w:tcPr>
            <w:tcW w:w="12342" w:type="dxa"/>
            <w:gridSpan w:val="2"/>
            <w:shd w:val="clear" w:color="auto" w:fill="D9D9D9" w:themeFill="background1" w:themeFillShade="D9"/>
          </w:tcPr>
          <w:p w14:paraId="7CB62E07" w14:textId="77777777" w:rsidR="00672659" w:rsidRPr="004D22E1" w:rsidRDefault="00672659" w:rsidP="00B60B3B">
            <w:pPr>
              <w:jc w:val="both"/>
              <w:rPr>
                <w:rFonts w:ascii="Arial Narrow" w:eastAsia="Calibri" w:hAnsi="Arial Narrow" w:cs="Arial"/>
                <w:b/>
                <w:bCs/>
                <w:sz w:val="24"/>
                <w:szCs w:val="24"/>
                <w:lang w:val="en-GB"/>
              </w:rPr>
            </w:pPr>
            <w:r w:rsidRPr="004D22E1">
              <w:rPr>
                <w:rFonts w:ascii="Arial Narrow" w:eastAsia="Calibri" w:hAnsi="Arial Narrow" w:cs="Arial"/>
                <w:b/>
                <w:bCs/>
                <w:sz w:val="24"/>
                <w:szCs w:val="24"/>
                <w:lang w:val="en-GB"/>
              </w:rPr>
              <w:t>E. Bid Opening and Evaluation</w:t>
            </w:r>
          </w:p>
        </w:tc>
      </w:tr>
      <w:tr w:rsidR="00672659" w:rsidRPr="0006678F" w14:paraId="0BC1A11A" w14:textId="77777777" w:rsidTr="004D22E1">
        <w:tc>
          <w:tcPr>
            <w:tcW w:w="1078" w:type="dxa"/>
            <w:shd w:val="clear" w:color="auto" w:fill="auto"/>
          </w:tcPr>
          <w:p w14:paraId="5E97907C" w14:textId="77777777" w:rsidR="00672659" w:rsidRPr="004D22E1" w:rsidRDefault="00672659" w:rsidP="00B60B3B">
            <w:pPr>
              <w:jc w:val="both"/>
              <w:rPr>
                <w:sz w:val="24"/>
                <w:szCs w:val="24"/>
              </w:rPr>
            </w:pPr>
            <w:r w:rsidRPr="004D22E1">
              <w:rPr>
                <w:rFonts w:ascii="Arial Narrow" w:eastAsia="Calibri" w:hAnsi="Arial Narrow" w:cs="Arial"/>
                <w:sz w:val="24"/>
                <w:szCs w:val="24"/>
              </w:rPr>
              <w:t>ITB 23.1</w:t>
            </w:r>
          </w:p>
        </w:tc>
        <w:tc>
          <w:tcPr>
            <w:tcW w:w="11264" w:type="dxa"/>
            <w:shd w:val="clear" w:color="auto" w:fill="auto"/>
          </w:tcPr>
          <w:p w14:paraId="1AA08DE6"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The bid opening shall take place at:</w:t>
            </w:r>
          </w:p>
          <w:p w14:paraId="1C707D82"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 xml:space="preserve">Street </w:t>
            </w:r>
            <w:proofErr w:type="spellStart"/>
            <w:r w:rsidRPr="004D22E1">
              <w:rPr>
                <w:rFonts w:ascii="Arial" w:hAnsi="Arial"/>
                <w:bCs/>
                <w:sz w:val="24"/>
                <w:szCs w:val="24"/>
                <w:lang w:val="en-GB"/>
              </w:rPr>
              <w:t>Address:_Baghdad-Bab</w:t>
            </w:r>
            <w:proofErr w:type="spellEnd"/>
            <w:r w:rsidRPr="004D22E1">
              <w:rPr>
                <w:rFonts w:ascii="Arial" w:hAnsi="Arial"/>
                <w:bCs/>
                <w:sz w:val="24"/>
                <w:szCs w:val="24"/>
                <w:lang w:val="en-GB"/>
              </w:rPr>
              <w:t xml:space="preserve"> Al </w:t>
            </w:r>
            <w:proofErr w:type="spellStart"/>
            <w:r w:rsidRPr="004D22E1">
              <w:rPr>
                <w:rFonts w:ascii="Arial" w:hAnsi="Arial"/>
                <w:bCs/>
                <w:sz w:val="24"/>
                <w:szCs w:val="24"/>
                <w:lang w:val="en-GB"/>
              </w:rPr>
              <w:t>moaadham</w:t>
            </w:r>
            <w:proofErr w:type="spellEnd"/>
            <w:r w:rsidRPr="004D22E1">
              <w:rPr>
                <w:rFonts w:ascii="Arial" w:hAnsi="Arial"/>
                <w:bCs/>
                <w:sz w:val="24"/>
                <w:szCs w:val="24"/>
                <w:lang w:val="en-GB"/>
              </w:rPr>
              <w:t xml:space="preserve"> -Ministry of Health_______________ _________________]</w:t>
            </w:r>
          </w:p>
          <w:p w14:paraId="228BAC9C" w14:textId="0B9FE5AB" w:rsidR="00672659" w:rsidRPr="004D22E1" w:rsidRDefault="00672659" w:rsidP="00483084">
            <w:pPr>
              <w:spacing w:line="240" w:lineRule="exact"/>
              <w:rPr>
                <w:rFonts w:ascii="Arial" w:hAnsi="Arial"/>
                <w:bCs/>
                <w:sz w:val="24"/>
                <w:szCs w:val="24"/>
                <w:lang w:val="en-GB"/>
              </w:rPr>
            </w:pPr>
            <w:r w:rsidRPr="004D22E1">
              <w:rPr>
                <w:rFonts w:ascii="Arial" w:hAnsi="Arial"/>
                <w:bCs/>
                <w:sz w:val="24"/>
                <w:szCs w:val="24"/>
                <w:lang w:val="en-GB"/>
              </w:rPr>
              <w:t>Floor/Room number: Ministry of Health /The state company for drug and medical appliances (</w:t>
            </w:r>
            <w:proofErr w:type="spellStart"/>
            <w:r w:rsidRPr="004D22E1">
              <w:rPr>
                <w:rFonts w:ascii="Arial" w:hAnsi="Arial"/>
                <w:bCs/>
                <w:sz w:val="24"/>
                <w:szCs w:val="24"/>
                <w:lang w:val="en-GB"/>
              </w:rPr>
              <w:t>Kimadia</w:t>
            </w:r>
            <w:proofErr w:type="spellEnd"/>
            <w:r w:rsidRPr="004D22E1">
              <w:rPr>
                <w:rFonts w:ascii="Arial" w:hAnsi="Arial"/>
                <w:bCs/>
                <w:sz w:val="24"/>
                <w:szCs w:val="24"/>
                <w:lang w:val="en-GB"/>
              </w:rPr>
              <w:t xml:space="preserve">)-sixth floor -receiving and opening of tenders </w:t>
            </w:r>
            <w:proofErr w:type="spellStart"/>
            <w:r w:rsidRPr="004D22E1">
              <w:rPr>
                <w:rFonts w:ascii="Arial" w:hAnsi="Arial"/>
                <w:bCs/>
                <w:sz w:val="24"/>
                <w:szCs w:val="24"/>
                <w:lang w:val="en-GB"/>
              </w:rPr>
              <w:t>commitee</w:t>
            </w:r>
            <w:proofErr w:type="spellEnd"/>
            <w:r w:rsidRPr="004D22E1">
              <w:rPr>
                <w:rFonts w:ascii="Arial" w:hAnsi="Arial"/>
                <w:bCs/>
                <w:sz w:val="24"/>
                <w:szCs w:val="24"/>
                <w:lang w:val="en-GB"/>
              </w:rPr>
              <w:t>.________________</w:t>
            </w:r>
            <w:proofErr w:type="gramStart"/>
            <w:r w:rsidRPr="004D22E1">
              <w:rPr>
                <w:rFonts w:ascii="Arial" w:hAnsi="Arial"/>
                <w:bCs/>
                <w:sz w:val="24"/>
                <w:szCs w:val="24"/>
                <w:lang w:val="en-GB"/>
              </w:rPr>
              <w:t>_  _</w:t>
            </w:r>
            <w:proofErr w:type="gramEnd"/>
            <w:r w:rsidRPr="004D22E1">
              <w:rPr>
                <w:rFonts w:ascii="Arial" w:hAnsi="Arial"/>
                <w:bCs/>
                <w:sz w:val="24"/>
                <w:szCs w:val="24"/>
                <w:lang w:val="en-GB"/>
              </w:rPr>
              <w:t>______</w:t>
            </w:r>
          </w:p>
          <w:p w14:paraId="6369A1FB"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City: Baghdad________________________________________</w:t>
            </w:r>
          </w:p>
          <w:p w14:paraId="6677F4B2" w14:textId="3E228F5A"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Country_: Iraq_________________________________</w:t>
            </w:r>
          </w:p>
          <w:p w14:paraId="22F33AB1" w14:textId="202E1741" w:rsidR="00672659" w:rsidRPr="004D22E1" w:rsidRDefault="00672659" w:rsidP="008F6181">
            <w:pPr>
              <w:spacing w:line="240" w:lineRule="exact"/>
              <w:rPr>
                <w:rFonts w:ascii="Arial" w:hAnsi="Arial"/>
                <w:bCs/>
                <w:sz w:val="24"/>
                <w:szCs w:val="24"/>
                <w:lang w:val="en-GB"/>
              </w:rPr>
            </w:pPr>
            <w:r w:rsidRPr="004D22E1">
              <w:rPr>
                <w:rFonts w:ascii="Arial" w:hAnsi="Arial"/>
                <w:bCs/>
                <w:sz w:val="24"/>
                <w:szCs w:val="24"/>
                <w:lang w:val="en-GB"/>
              </w:rPr>
              <w:t xml:space="preserve">Date: </w:t>
            </w:r>
            <w:r w:rsidRPr="003E7B43">
              <w:rPr>
                <w:rFonts w:ascii="Arial" w:hAnsi="Arial"/>
                <w:bCs/>
                <w:sz w:val="24"/>
                <w:szCs w:val="24"/>
                <w:highlight w:val="yellow"/>
                <w:lang w:val="en-GB"/>
              </w:rPr>
              <w:t xml:space="preserve">[    </w:t>
            </w:r>
            <w:r w:rsidR="008F6181">
              <w:rPr>
                <w:rFonts w:ascii="Arial" w:hAnsi="Arial"/>
                <w:bCs/>
                <w:sz w:val="24"/>
                <w:szCs w:val="24"/>
                <w:highlight w:val="yellow"/>
              </w:rPr>
              <w:t>25</w:t>
            </w:r>
            <w:r w:rsidRPr="003E7B43">
              <w:rPr>
                <w:rFonts w:ascii="Arial" w:hAnsi="Arial"/>
                <w:bCs/>
                <w:sz w:val="24"/>
                <w:szCs w:val="24"/>
                <w:highlight w:val="yellow"/>
              </w:rPr>
              <w:t xml:space="preserve">   </w:t>
            </w:r>
            <w:r w:rsidRPr="003E7B43">
              <w:rPr>
                <w:rFonts w:ascii="Arial" w:hAnsi="Arial"/>
                <w:bCs/>
                <w:sz w:val="24"/>
                <w:szCs w:val="24"/>
                <w:highlight w:val="yellow"/>
                <w:lang w:val="en-GB"/>
              </w:rPr>
              <w:t xml:space="preserve">–   </w:t>
            </w:r>
            <w:r w:rsidR="00F45D67">
              <w:rPr>
                <w:rFonts w:ascii="Arial" w:hAnsi="Arial"/>
                <w:bCs/>
                <w:sz w:val="24"/>
                <w:szCs w:val="24"/>
                <w:highlight w:val="yellow"/>
                <w:lang w:val="en-GB"/>
              </w:rPr>
              <w:t>7</w:t>
            </w:r>
            <w:r w:rsidRPr="003E7B43">
              <w:rPr>
                <w:rFonts w:ascii="Arial" w:hAnsi="Arial"/>
                <w:bCs/>
                <w:sz w:val="24"/>
                <w:szCs w:val="24"/>
                <w:highlight w:val="yellow"/>
                <w:lang w:val="en-GB"/>
              </w:rPr>
              <w:t xml:space="preserve">   -202</w:t>
            </w:r>
            <w:r w:rsidR="00C13A9D" w:rsidRPr="003E7B43">
              <w:rPr>
                <w:rFonts w:ascii="Arial" w:hAnsi="Arial"/>
                <w:bCs/>
                <w:sz w:val="24"/>
                <w:szCs w:val="24"/>
                <w:highlight w:val="yellow"/>
                <w:lang w:val="en-GB"/>
              </w:rPr>
              <w:t>2</w:t>
            </w:r>
            <w:r w:rsidRPr="004D22E1">
              <w:rPr>
                <w:rFonts w:ascii="Arial" w:hAnsi="Arial"/>
                <w:bCs/>
                <w:sz w:val="24"/>
                <w:szCs w:val="24"/>
                <w:lang w:val="en-GB"/>
              </w:rPr>
              <w:t>______________]</w:t>
            </w:r>
          </w:p>
          <w:p w14:paraId="778ED716" w14:textId="681F4C99" w:rsidR="00672659" w:rsidRPr="004D22E1" w:rsidRDefault="00672659" w:rsidP="009C62F8">
            <w:pPr>
              <w:jc w:val="both"/>
              <w:rPr>
                <w:rFonts w:ascii="Arial Narrow" w:eastAsia="Calibri" w:hAnsi="Arial Narrow" w:cs="Arial"/>
                <w:sz w:val="24"/>
                <w:szCs w:val="24"/>
              </w:rPr>
            </w:pPr>
            <w:r w:rsidRPr="004D22E1">
              <w:rPr>
                <w:rFonts w:ascii="Arial" w:hAnsi="Arial"/>
                <w:bCs/>
                <w:sz w:val="24"/>
                <w:szCs w:val="24"/>
                <w:lang w:val="en-GB"/>
              </w:rPr>
              <w:t>Time: [__________________________________________</w:t>
            </w:r>
          </w:p>
          <w:p w14:paraId="3DDE525D" w14:textId="77777777" w:rsidR="00672659" w:rsidRPr="004D22E1" w:rsidRDefault="00672659" w:rsidP="00B60B3B">
            <w:pPr>
              <w:jc w:val="both"/>
              <w:rPr>
                <w:sz w:val="24"/>
                <w:szCs w:val="24"/>
              </w:rPr>
            </w:pPr>
          </w:p>
        </w:tc>
      </w:tr>
      <w:tr w:rsidR="00672659" w:rsidRPr="0006678F" w14:paraId="71C20164" w14:textId="77777777" w:rsidTr="004D22E1">
        <w:tc>
          <w:tcPr>
            <w:tcW w:w="1078" w:type="dxa"/>
            <w:shd w:val="clear" w:color="auto" w:fill="auto"/>
          </w:tcPr>
          <w:p w14:paraId="7DF4E153" w14:textId="77777777" w:rsidR="00672659" w:rsidRPr="004D22E1" w:rsidRDefault="00672659" w:rsidP="00B60B3B">
            <w:pPr>
              <w:jc w:val="both"/>
              <w:rPr>
                <w:sz w:val="24"/>
                <w:szCs w:val="24"/>
              </w:rPr>
            </w:pPr>
          </w:p>
        </w:tc>
        <w:tc>
          <w:tcPr>
            <w:tcW w:w="11264" w:type="dxa"/>
            <w:shd w:val="clear" w:color="auto" w:fill="auto"/>
          </w:tcPr>
          <w:p w14:paraId="36751E5F" w14:textId="77777777" w:rsidR="00672659" w:rsidRPr="004D22E1" w:rsidRDefault="00672659" w:rsidP="00B60B3B">
            <w:pPr>
              <w:jc w:val="both"/>
              <w:rPr>
                <w:rFonts w:ascii="Arial Narrow" w:eastAsia="Calibri" w:hAnsi="Arial Narrow" w:cs="Arial"/>
                <w:bCs/>
                <w:caps/>
                <w:smallCaps/>
                <w:sz w:val="24"/>
                <w:szCs w:val="24"/>
                <w:u w:val="single"/>
              </w:rPr>
            </w:pPr>
            <w:r w:rsidRPr="004D22E1">
              <w:rPr>
                <w:rFonts w:ascii="Arial Narrow" w:eastAsia="Calibri" w:hAnsi="Arial Narrow" w:cs="Arial"/>
                <w:bCs/>
                <w:sz w:val="24"/>
                <w:szCs w:val="24"/>
                <w:u w:val="single"/>
              </w:rPr>
              <w:t>{Note: The bid opening date shall be the same as the deadline for receipt of bids or immediately after it, in order to reduce potential complaints related to unsafe storage of bids. In exceptional cases and when it is not possible to perform the bid opening at the same deadline for submitting bids, and after the approval of the contracting entity, the date for opening the bids may be determined on the morning of the next working day, in accordance with the Iraqi laws in effect.</w:t>
            </w:r>
            <w:r w:rsidRPr="004D22E1" w:rsidDel="000A7B8E">
              <w:rPr>
                <w:rFonts w:ascii="Arial Narrow" w:eastAsia="Calibri" w:hAnsi="Arial Narrow" w:cs="Arial"/>
                <w:bCs/>
                <w:sz w:val="24"/>
                <w:szCs w:val="24"/>
                <w:u w:val="single"/>
              </w:rPr>
              <w:t xml:space="preserve"> </w:t>
            </w:r>
            <w:r w:rsidRPr="004D22E1">
              <w:rPr>
                <w:rFonts w:ascii="Arial Narrow" w:eastAsia="Calibri" w:hAnsi="Arial Narrow" w:cs="Arial"/>
                <w:bCs/>
                <w:sz w:val="24"/>
                <w:szCs w:val="24"/>
                <w:u w:val="single"/>
              </w:rPr>
              <w:t>.</w:t>
            </w:r>
            <w:r w:rsidRPr="004D22E1">
              <w:rPr>
                <w:rFonts w:ascii="Arial Narrow" w:eastAsia="Calibri" w:hAnsi="Arial Narrow" w:cs="Arial"/>
                <w:bCs/>
                <w:sz w:val="24"/>
                <w:szCs w:val="24"/>
              </w:rPr>
              <w:t>}</w:t>
            </w:r>
          </w:p>
          <w:p w14:paraId="461AE7AC" w14:textId="77777777" w:rsidR="00672659" w:rsidRPr="004D22E1" w:rsidRDefault="00672659" w:rsidP="00B60B3B">
            <w:pPr>
              <w:jc w:val="both"/>
              <w:rPr>
                <w:sz w:val="24"/>
                <w:szCs w:val="24"/>
              </w:rPr>
            </w:pPr>
          </w:p>
        </w:tc>
      </w:tr>
      <w:tr w:rsidR="00672659" w:rsidRPr="0006678F" w14:paraId="35AB63B1" w14:textId="77777777" w:rsidTr="004D22E1">
        <w:tc>
          <w:tcPr>
            <w:tcW w:w="1078" w:type="dxa"/>
            <w:shd w:val="clear" w:color="auto" w:fill="auto"/>
          </w:tcPr>
          <w:p w14:paraId="030FA470" w14:textId="254D24C1" w:rsidR="00672659" w:rsidRPr="004D22E1" w:rsidRDefault="00672659" w:rsidP="007315BD">
            <w:pPr>
              <w:jc w:val="center"/>
              <w:rPr>
                <w:sz w:val="24"/>
                <w:szCs w:val="24"/>
              </w:rPr>
            </w:pPr>
            <w:r w:rsidRPr="004D22E1">
              <w:rPr>
                <w:rFonts w:ascii="Arial" w:hAnsi="Arial"/>
                <w:sz w:val="24"/>
                <w:szCs w:val="24"/>
                <w:lang w:val="en-GB"/>
              </w:rPr>
              <w:t>27</w:t>
            </w:r>
          </w:p>
        </w:tc>
        <w:tc>
          <w:tcPr>
            <w:tcW w:w="11264" w:type="dxa"/>
            <w:shd w:val="clear" w:color="auto" w:fill="auto"/>
          </w:tcPr>
          <w:p w14:paraId="32A57F60" w14:textId="77777777" w:rsidR="00672659" w:rsidRPr="004D22E1" w:rsidRDefault="00672659" w:rsidP="007315BD">
            <w:pPr>
              <w:spacing w:after="163"/>
              <w:ind w:left="36"/>
              <w:rPr>
                <w:rFonts w:ascii="Arial" w:hAnsi="Arial"/>
                <w:sz w:val="24"/>
                <w:szCs w:val="24"/>
                <w:lang w:val="en-GB"/>
              </w:rPr>
            </w:pPr>
            <w:r w:rsidRPr="004D22E1">
              <w:rPr>
                <w:rFonts w:ascii="Arial" w:hAnsi="Arial"/>
                <w:sz w:val="24"/>
                <w:szCs w:val="24"/>
                <w:lang w:val="en-GB"/>
              </w:rPr>
              <w:t>In addition to what are mentioned in the instruction to bidders:</w:t>
            </w:r>
          </w:p>
          <w:p w14:paraId="0A241437" w14:textId="12145E72" w:rsidR="00672659" w:rsidRPr="004D22E1" w:rsidRDefault="00672659" w:rsidP="007315BD">
            <w:pPr>
              <w:jc w:val="both"/>
              <w:rPr>
                <w:rFonts w:ascii="Arial Narrow" w:eastAsia="Calibri" w:hAnsi="Arial Narrow" w:cs="Arial"/>
                <w:bCs/>
                <w:sz w:val="24"/>
                <w:szCs w:val="24"/>
                <w:u w:val="single"/>
                <w:lang w:val="en-GB"/>
              </w:rPr>
            </w:pPr>
            <w:r w:rsidRPr="004D22E1">
              <w:rPr>
                <w:rFonts w:ascii="Arial" w:hAnsi="Arial"/>
                <w:sz w:val="24"/>
                <w:szCs w:val="24"/>
                <w:lang w:val="en-GB"/>
              </w:rPr>
              <w:t>- If an item or items are mentioned in the tender without their price , the cost of the item or items with all their specified quantities will be included within the total price of the tender</w:t>
            </w:r>
          </w:p>
        </w:tc>
      </w:tr>
      <w:tr w:rsidR="00672659" w:rsidRPr="0006678F" w14:paraId="211E6F19" w14:textId="77777777" w:rsidTr="004D22E1">
        <w:tc>
          <w:tcPr>
            <w:tcW w:w="1078" w:type="dxa"/>
            <w:shd w:val="clear" w:color="auto" w:fill="auto"/>
          </w:tcPr>
          <w:p w14:paraId="3ABC5855"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30.1</w:t>
            </w:r>
          </w:p>
          <w:p w14:paraId="66958A38" w14:textId="77777777" w:rsidR="00672659" w:rsidRPr="004D22E1" w:rsidRDefault="00672659" w:rsidP="00B60B3B">
            <w:pPr>
              <w:jc w:val="both"/>
              <w:rPr>
                <w:sz w:val="24"/>
                <w:szCs w:val="24"/>
              </w:rPr>
            </w:pPr>
          </w:p>
        </w:tc>
        <w:tc>
          <w:tcPr>
            <w:tcW w:w="11264" w:type="dxa"/>
            <w:shd w:val="clear" w:color="auto" w:fill="auto"/>
          </w:tcPr>
          <w:p w14:paraId="11E48247" w14:textId="4D9B04B9" w:rsidR="00672659" w:rsidRPr="004D22E1" w:rsidRDefault="00672659" w:rsidP="00B60B3B">
            <w:pPr>
              <w:jc w:val="both"/>
              <w:rPr>
                <w:rFonts w:ascii="Arial Narrow" w:eastAsia="Calibri" w:hAnsi="Arial Narrow" w:cs="Arial"/>
                <w:sz w:val="24"/>
                <w:szCs w:val="24"/>
              </w:rPr>
            </w:pPr>
          </w:p>
          <w:p w14:paraId="170FE384" w14:textId="77777777" w:rsidR="00672659" w:rsidRPr="004D22E1" w:rsidRDefault="00672659" w:rsidP="007315BD">
            <w:pPr>
              <w:jc w:val="both"/>
              <w:rPr>
                <w:rFonts w:ascii="Arial Narrow" w:eastAsia="Calibri" w:hAnsi="Arial Narrow" w:cs="Arial"/>
                <w:spacing w:val="-3"/>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In case of Pharmaceuticals and if the lowest responsive bid which meets the laid down Qualification Criteria offers foreign (drugs and vaccines) as per ITB 29, then a Margin of preference will be given to the responsive bid offered by National Private Sector Factories of the Republic of Iraq provided that the national product price does not exceed that of the foreign product by 10 %</w:t>
            </w:r>
            <w:r w:rsidRPr="004D22E1">
              <w:rPr>
                <w:rFonts w:ascii="Arial Narrow" w:eastAsia="Calibri" w:hAnsi="Arial Narrow" w:cs="Arial"/>
                <w:sz w:val="24"/>
                <w:szCs w:val="24"/>
              </w:rPr>
              <w:t>”.]</w:t>
            </w:r>
          </w:p>
          <w:p w14:paraId="71EE9A06" w14:textId="77777777" w:rsidR="00672659" w:rsidRPr="004D22E1" w:rsidRDefault="00672659" w:rsidP="00B60B3B">
            <w:pPr>
              <w:jc w:val="both"/>
              <w:rPr>
                <w:sz w:val="24"/>
                <w:szCs w:val="24"/>
              </w:rPr>
            </w:pPr>
          </w:p>
          <w:p w14:paraId="0666A1E8" w14:textId="6997DADA" w:rsidR="00672659" w:rsidRPr="004D22E1" w:rsidRDefault="00672659" w:rsidP="00B60B3B">
            <w:pPr>
              <w:jc w:val="both"/>
              <w:rPr>
                <w:sz w:val="24"/>
                <w:szCs w:val="24"/>
                <w:lang w:val="en-GB"/>
              </w:rPr>
            </w:pPr>
            <w:r w:rsidRPr="004D22E1">
              <w:rPr>
                <w:rFonts w:ascii="Arial" w:hAnsi="Arial"/>
                <w:sz w:val="24"/>
                <w:szCs w:val="24"/>
                <w:lang w:val="en-GB"/>
              </w:rPr>
              <w:t xml:space="preserve">-the second party undertakes to prioritize the raw materials manufactured inside Iraq for supplying the </w:t>
            </w:r>
            <w:r w:rsidRPr="004D22E1">
              <w:rPr>
                <w:rFonts w:ascii="Arial" w:hAnsi="Arial"/>
                <w:sz w:val="24"/>
                <w:szCs w:val="24"/>
                <w:lang w:val="en-GB"/>
              </w:rPr>
              <w:lastRenderedPageBreak/>
              <w:t>contract materials or for implementing the projects through the companies of the Ministry of Industry and Minerals according to the letter of Ministry of Planning no. 16135 dated 3/8/2017.</w:t>
            </w:r>
          </w:p>
        </w:tc>
      </w:tr>
      <w:tr w:rsidR="00672659" w:rsidRPr="0006678F" w14:paraId="29A851B8" w14:textId="77777777" w:rsidTr="004D22E1">
        <w:tc>
          <w:tcPr>
            <w:tcW w:w="1078" w:type="dxa"/>
            <w:shd w:val="clear" w:color="auto" w:fill="auto"/>
          </w:tcPr>
          <w:p w14:paraId="2798E2EE" w14:textId="33735466" w:rsidR="00672659" w:rsidRPr="004D22E1" w:rsidRDefault="00672659" w:rsidP="00E41F9E">
            <w:pPr>
              <w:jc w:val="center"/>
              <w:rPr>
                <w:b/>
                <w:bCs/>
                <w:sz w:val="24"/>
                <w:szCs w:val="24"/>
              </w:rPr>
            </w:pPr>
            <w:r w:rsidRPr="004D22E1">
              <w:rPr>
                <w:b/>
                <w:bCs/>
                <w:sz w:val="24"/>
                <w:szCs w:val="24"/>
              </w:rPr>
              <w:lastRenderedPageBreak/>
              <w:t>32</w:t>
            </w:r>
          </w:p>
        </w:tc>
        <w:tc>
          <w:tcPr>
            <w:tcW w:w="11264" w:type="dxa"/>
            <w:shd w:val="clear" w:color="auto" w:fill="auto"/>
          </w:tcPr>
          <w:p w14:paraId="266F5369" w14:textId="77777777" w:rsidR="00672659" w:rsidRPr="004D22E1" w:rsidRDefault="00672659" w:rsidP="00E41F9E">
            <w:pPr>
              <w:spacing w:after="66" w:line="310" w:lineRule="auto"/>
              <w:ind w:left="101" w:firstLine="72"/>
              <w:jc w:val="both"/>
              <w:rPr>
                <w:rFonts w:ascii="Arial" w:hAnsi="Arial"/>
                <w:sz w:val="24"/>
                <w:szCs w:val="24"/>
                <w:lang w:val="en-GB"/>
              </w:rPr>
            </w:pPr>
            <w:r w:rsidRPr="004D22E1">
              <w:rPr>
                <w:rFonts w:ascii="Arial" w:hAnsi="Arial"/>
                <w:sz w:val="24"/>
                <w:szCs w:val="24"/>
                <w:lang w:val="en-GB"/>
              </w:rPr>
              <w:t xml:space="preserve">In addition to what is mentioned in this item of instructions for </w:t>
            </w:r>
            <w:proofErr w:type="spellStart"/>
            <w:r w:rsidRPr="004D22E1">
              <w:rPr>
                <w:rFonts w:ascii="Arial" w:hAnsi="Arial"/>
                <w:sz w:val="24"/>
                <w:szCs w:val="24"/>
                <w:lang w:val="en-GB"/>
              </w:rPr>
              <w:t>bidders</w:t>
            </w:r>
            <w:proofErr w:type="gramStart"/>
            <w:r w:rsidRPr="004D22E1">
              <w:rPr>
                <w:rFonts w:ascii="Arial" w:hAnsi="Arial"/>
                <w:sz w:val="24"/>
                <w:szCs w:val="24"/>
                <w:lang w:val="en-GB"/>
              </w:rPr>
              <w:t>,the</w:t>
            </w:r>
            <w:proofErr w:type="spellEnd"/>
            <w:proofErr w:type="gramEnd"/>
            <w:r w:rsidRPr="004D22E1">
              <w:rPr>
                <w:rFonts w:ascii="Arial" w:hAnsi="Arial"/>
                <w:sz w:val="24"/>
                <w:szCs w:val="24"/>
                <w:lang w:val="en-GB"/>
              </w:rPr>
              <w:t xml:space="preserve"> following conditions should be taken into account .</w:t>
            </w:r>
          </w:p>
          <w:p w14:paraId="4325624B" w14:textId="17DFAA08" w:rsidR="00672659" w:rsidRPr="004D22E1" w:rsidRDefault="00672659" w:rsidP="00E41F9E">
            <w:pPr>
              <w:jc w:val="both"/>
              <w:rPr>
                <w:sz w:val="24"/>
                <w:szCs w:val="24"/>
                <w:lang w:val="en-GB"/>
              </w:rPr>
            </w:pPr>
            <w:r w:rsidRPr="004D22E1">
              <w:rPr>
                <w:rFonts w:ascii="Arial" w:hAnsi="Arial"/>
                <w:sz w:val="24"/>
                <w:szCs w:val="24"/>
                <w:lang w:val="en-GB"/>
              </w:rPr>
              <w:t xml:space="preserve">Exclusion the bid which is less or greater than 20% or more of the estimated cost allocated for the awarding and in case there is an appropriate price of a bid that meets the required qualifications but there is a rate of diverse in the price analysis of some items (unbalanced) by more than 20% increase or decrease for each item separately and which constitute </w:t>
            </w:r>
            <w:proofErr w:type="spellStart"/>
            <w:r w:rsidRPr="004D22E1">
              <w:rPr>
                <w:rFonts w:ascii="Arial" w:hAnsi="Arial"/>
                <w:sz w:val="24"/>
                <w:szCs w:val="24"/>
                <w:lang w:val="en-GB"/>
              </w:rPr>
              <w:t>atotal</w:t>
            </w:r>
            <w:proofErr w:type="spellEnd"/>
            <w:r w:rsidRPr="004D22E1">
              <w:rPr>
                <w:rFonts w:ascii="Arial" w:hAnsi="Arial"/>
                <w:sz w:val="24"/>
                <w:szCs w:val="24"/>
                <w:lang w:val="en-GB"/>
              </w:rPr>
              <w:t xml:space="preserve"> of not more than 10% of the total items , it is possible to accept the awarding and otherwise the bid will be excluded taking into account the exception provided by the office of Prime Minister no. 15773 on 10/11/2015 regarding the acceptance of bid which is less than 20% of the estimated cost .</w:t>
            </w:r>
          </w:p>
        </w:tc>
      </w:tr>
      <w:tr w:rsidR="00672659" w:rsidRPr="0006678F" w14:paraId="0DEA4535" w14:textId="77777777" w:rsidTr="004D22E1">
        <w:tc>
          <w:tcPr>
            <w:tcW w:w="1078" w:type="dxa"/>
            <w:shd w:val="clear" w:color="auto" w:fill="auto"/>
          </w:tcPr>
          <w:p w14:paraId="3953BFE8"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34.1</w:t>
            </w:r>
          </w:p>
          <w:p w14:paraId="5CF60CBC" w14:textId="77777777" w:rsidR="00672659" w:rsidRPr="004D22E1" w:rsidRDefault="00672659" w:rsidP="00B60B3B">
            <w:pPr>
              <w:jc w:val="both"/>
              <w:rPr>
                <w:sz w:val="24"/>
                <w:szCs w:val="24"/>
              </w:rPr>
            </w:pPr>
          </w:p>
        </w:tc>
        <w:tc>
          <w:tcPr>
            <w:tcW w:w="11264" w:type="dxa"/>
            <w:shd w:val="clear" w:color="auto" w:fill="auto"/>
          </w:tcPr>
          <w:p w14:paraId="615C0401" w14:textId="77BFDEBE" w:rsidR="00672659" w:rsidRPr="004D22E1" w:rsidRDefault="00672659" w:rsidP="0020508D">
            <w:pPr>
              <w:jc w:val="both"/>
              <w:rPr>
                <w:sz w:val="24"/>
                <w:szCs w:val="24"/>
                <w:lang w:bidi="ar-IQ"/>
              </w:rPr>
            </w:pPr>
            <w:r w:rsidRPr="004D22E1">
              <w:rPr>
                <w:rFonts w:ascii="Arial" w:hAnsi="Arial"/>
                <w:bCs/>
                <w:sz w:val="24"/>
                <w:szCs w:val="24"/>
              </w:rPr>
              <w:t xml:space="preserve">34.1 In addition to the instructions mentioned in this paragraph to the bidders, the following conditions are taken into </w:t>
            </w:r>
            <w:r w:rsidR="00F36ED4" w:rsidRPr="004D22E1">
              <w:rPr>
                <w:rFonts w:ascii="Arial" w:hAnsi="Arial"/>
                <w:bCs/>
                <w:sz w:val="24"/>
                <w:szCs w:val="24"/>
              </w:rPr>
              <w:t>account.</w:t>
            </w:r>
            <w:r w:rsidRPr="004D22E1">
              <w:rPr>
                <w:sz w:val="24"/>
                <w:szCs w:val="24"/>
                <w:lang w:bidi="ar-IQ"/>
              </w:rPr>
              <w:t xml:space="preserve"> </w:t>
            </w:r>
          </w:p>
          <w:p w14:paraId="221273FB" w14:textId="77777777" w:rsidR="00672659" w:rsidRPr="004D22E1" w:rsidRDefault="00672659" w:rsidP="0020508D">
            <w:pPr>
              <w:jc w:val="both"/>
              <w:rPr>
                <w:sz w:val="24"/>
                <w:szCs w:val="24"/>
                <w:lang w:bidi="ar-IQ"/>
              </w:rPr>
            </w:pPr>
            <w:r w:rsidRPr="004D22E1">
              <w:rPr>
                <w:sz w:val="24"/>
                <w:szCs w:val="24"/>
                <w:lang w:bidi="ar-IQ"/>
              </w:rPr>
              <w:t>The contracting party may increase the quantity of non-consulting goods or materials or services or modify its technical specifications contracted to no more than the percentage of reserve amount stipulated in the annual budget implementation instructions provided that the financial allocation is available and that the prices of the paragraphs covered are increased in accordance with the quoted paragraphs (20%) of the quantity of the paragraph and the above is subject to the prevailing market prices taking into account the reflection of these variables on the contractual obligations as well as the financial guarantees with a contract attachment and under the same conditions contracted for projects listed in the balance sheet Exclusive</w:t>
            </w:r>
          </w:p>
          <w:p w14:paraId="38F820F4" w14:textId="77777777" w:rsidR="00672659" w:rsidRPr="004D22E1" w:rsidRDefault="00672659" w:rsidP="0020508D">
            <w:pPr>
              <w:jc w:val="both"/>
              <w:rPr>
                <w:sz w:val="24"/>
                <w:szCs w:val="24"/>
                <w:rtl/>
                <w:lang w:bidi="ar-IQ"/>
              </w:rPr>
            </w:pPr>
            <w:r w:rsidRPr="004D22E1">
              <w:rPr>
                <w:sz w:val="24"/>
                <w:szCs w:val="24"/>
                <w:lang w:bidi="ar-IQ"/>
              </w:rPr>
              <w:t>The contracting party may increase the quantity of non-consulting goods or materials or services, or amend their technical specifications contracted by not more than (20%) of the amount of the contract provided that the financial allocation is available and that the prices of the paragraphs included in the increase are approved in accordance with the paragraphs quoted by the contractor (20%) of the amount of the paragraph and the above is subject to prevailing market prices taking into account the reflection of these variables on contractual obligations as well as financial guarantees with a contract attachment for the projects included in the operating budget and special budgets issued by the approvals of the competent authorities For approval by the Ministry of Finance</w:t>
            </w:r>
            <w:r w:rsidRPr="004D22E1">
              <w:rPr>
                <w:sz w:val="24"/>
                <w:szCs w:val="24"/>
                <w:rtl/>
                <w:lang w:bidi="ar-IQ"/>
              </w:rPr>
              <w:t>)</w:t>
            </w:r>
          </w:p>
          <w:p w14:paraId="2214F008" w14:textId="77777777" w:rsidR="00672659" w:rsidRPr="004D22E1" w:rsidRDefault="00672659" w:rsidP="0020508D">
            <w:pPr>
              <w:spacing w:line="240" w:lineRule="exact"/>
              <w:ind w:left="419" w:hanging="419"/>
              <w:jc w:val="both"/>
              <w:rPr>
                <w:rFonts w:ascii="Arial" w:hAnsi="Arial"/>
                <w:bCs/>
                <w:sz w:val="24"/>
                <w:szCs w:val="24"/>
              </w:rPr>
            </w:pPr>
            <w:r w:rsidRPr="004D22E1">
              <w:rPr>
                <w:sz w:val="24"/>
                <w:szCs w:val="24"/>
                <w:lang w:bidi="ar-IQ"/>
              </w:rPr>
              <w:t>The contracting party may deduct the non-advisory goods, materials or services, and not more than (15%) fifteen per cent of the contract amount</w:t>
            </w:r>
          </w:p>
          <w:p w14:paraId="18493003" w14:textId="77777777" w:rsidR="00672659" w:rsidRPr="004D22E1" w:rsidRDefault="00672659" w:rsidP="0020508D">
            <w:pPr>
              <w:spacing w:line="240" w:lineRule="exact"/>
              <w:ind w:left="419" w:hanging="419"/>
              <w:jc w:val="both"/>
              <w:rPr>
                <w:rFonts w:ascii="Arial" w:hAnsi="Arial"/>
                <w:bCs/>
                <w:sz w:val="24"/>
                <w:szCs w:val="24"/>
              </w:rPr>
            </w:pPr>
          </w:p>
          <w:p w14:paraId="27926E45" w14:textId="4AC3930B" w:rsidR="00672659" w:rsidRPr="004D22E1" w:rsidRDefault="00672659" w:rsidP="0020508D">
            <w:pPr>
              <w:jc w:val="both"/>
              <w:rPr>
                <w:rFonts w:ascii="Arial Narrow" w:eastAsia="Calibri" w:hAnsi="Arial Narrow" w:cs="Arial"/>
                <w:sz w:val="24"/>
                <w:szCs w:val="24"/>
              </w:rPr>
            </w:pPr>
            <w:r w:rsidRPr="004D22E1">
              <w:rPr>
                <w:rFonts w:ascii="Arial" w:hAnsi="Arial"/>
                <w:bCs/>
                <w:sz w:val="24"/>
                <w:szCs w:val="24"/>
              </w:rPr>
              <w:t xml:space="preserve">The contracting entity may partition the awarding of supplying the </w:t>
            </w:r>
            <w:proofErr w:type="gramStart"/>
            <w:r w:rsidRPr="004D22E1">
              <w:rPr>
                <w:rFonts w:ascii="Arial" w:hAnsi="Arial"/>
                <w:bCs/>
                <w:sz w:val="24"/>
                <w:szCs w:val="24"/>
              </w:rPr>
              <w:t>goods ,</w:t>
            </w:r>
            <w:proofErr w:type="gramEnd"/>
            <w:r w:rsidRPr="004D22E1">
              <w:rPr>
                <w:rFonts w:ascii="Arial" w:hAnsi="Arial"/>
                <w:bCs/>
                <w:sz w:val="24"/>
                <w:szCs w:val="24"/>
              </w:rPr>
              <w:t xml:space="preserve"> materials or services required to be supplied .</w:t>
            </w:r>
          </w:p>
        </w:tc>
      </w:tr>
      <w:tr w:rsidR="00672659" w:rsidRPr="0006678F" w14:paraId="300DA636" w14:textId="77777777" w:rsidTr="004D22E1">
        <w:tc>
          <w:tcPr>
            <w:tcW w:w="1078" w:type="dxa"/>
            <w:shd w:val="clear" w:color="auto" w:fill="auto"/>
          </w:tcPr>
          <w:p w14:paraId="6F6DAC36" w14:textId="77777777" w:rsidR="00672659" w:rsidRPr="004D22E1" w:rsidRDefault="00672659" w:rsidP="00B60B3B">
            <w:pPr>
              <w:jc w:val="both"/>
              <w:rPr>
                <w:sz w:val="24"/>
                <w:szCs w:val="24"/>
              </w:rPr>
            </w:pPr>
            <w:r w:rsidRPr="004D22E1">
              <w:rPr>
                <w:sz w:val="24"/>
                <w:szCs w:val="24"/>
              </w:rPr>
              <w:lastRenderedPageBreak/>
              <w:t>ITB 37.1</w:t>
            </w:r>
          </w:p>
        </w:tc>
        <w:tc>
          <w:tcPr>
            <w:tcW w:w="11264" w:type="dxa"/>
            <w:shd w:val="clear" w:color="auto" w:fill="auto"/>
          </w:tcPr>
          <w:p w14:paraId="5D748907"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The Contract to be signed with the successful Bidder shall be written in the language in which the Bid was submitted, and which will be the language that shall govern the contractual relations between the Contracting Entity and the successful Bidder. </w:t>
            </w:r>
          </w:p>
        </w:tc>
      </w:tr>
      <w:tr w:rsidR="00672659" w:rsidRPr="0006678F" w14:paraId="6E0F138D" w14:textId="77777777" w:rsidTr="004D22E1">
        <w:tc>
          <w:tcPr>
            <w:tcW w:w="1078" w:type="dxa"/>
            <w:shd w:val="clear" w:color="auto" w:fill="auto"/>
          </w:tcPr>
          <w:p w14:paraId="16AE3B43" w14:textId="77777777" w:rsidR="00672659" w:rsidRPr="004D22E1" w:rsidRDefault="00672659" w:rsidP="00B60B3B">
            <w:pPr>
              <w:jc w:val="both"/>
              <w:rPr>
                <w:sz w:val="24"/>
                <w:szCs w:val="24"/>
              </w:rPr>
            </w:pPr>
          </w:p>
        </w:tc>
        <w:tc>
          <w:tcPr>
            <w:tcW w:w="11264" w:type="dxa"/>
            <w:shd w:val="clear" w:color="auto" w:fill="auto"/>
          </w:tcPr>
          <w:p w14:paraId="3524446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The Contract shall be certified according to the procedures adopted in Iraq</w:t>
            </w:r>
            <w:r w:rsidRPr="004D22E1">
              <w:rPr>
                <w:rFonts w:ascii="Arial Narrow" w:eastAsia="Calibri" w:hAnsi="Arial Narrow" w:cs="Arial"/>
                <w:sz w:val="24"/>
                <w:szCs w:val="24"/>
                <w:rtl/>
              </w:rPr>
              <w:t>.</w:t>
            </w:r>
          </w:p>
        </w:tc>
      </w:tr>
      <w:tr w:rsidR="00672659" w:rsidRPr="0006678F" w14:paraId="02A79B66" w14:textId="77777777" w:rsidTr="004D22E1">
        <w:tc>
          <w:tcPr>
            <w:tcW w:w="1078" w:type="dxa"/>
            <w:shd w:val="clear" w:color="auto" w:fill="auto"/>
          </w:tcPr>
          <w:p w14:paraId="1E93B2F6" w14:textId="77777777" w:rsidR="00672659" w:rsidRPr="004D22E1" w:rsidRDefault="00672659" w:rsidP="0020508D">
            <w:pPr>
              <w:spacing w:after="1215"/>
              <w:ind w:left="43"/>
              <w:rPr>
                <w:rFonts w:ascii="Arial" w:hAnsi="Arial"/>
                <w:sz w:val="24"/>
                <w:szCs w:val="24"/>
                <w:lang w:val="en-GB"/>
              </w:rPr>
            </w:pPr>
            <w:r w:rsidRPr="004D22E1">
              <w:rPr>
                <w:rFonts w:ascii="Arial" w:hAnsi="Arial"/>
                <w:sz w:val="24"/>
                <w:szCs w:val="24"/>
                <w:lang w:val="en-GB"/>
              </w:rPr>
              <w:t>37.2B</w:t>
            </w:r>
          </w:p>
          <w:p w14:paraId="111186EB" w14:textId="77777777" w:rsidR="00672659" w:rsidRPr="004D22E1" w:rsidRDefault="00672659" w:rsidP="00B60B3B">
            <w:pPr>
              <w:jc w:val="both"/>
              <w:rPr>
                <w:sz w:val="24"/>
                <w:szCs w:val="24"/>
              </w:rPr>
            </w:pPr>
          </w:p>
        </w:tc>
        <w:tc>
          <w:tcPr>
            <w:tcW w:w="11264" w:type="dxa"/>
            <w:shd w:val="clear" w:color="auto" w:fill="auto"/>
          </w:tcPr>
          <w:p w14:paraId="11E921C6" w14:textId="77777777" w:rsidR="00672659" w:rsidRPr="004D22E1" w:rsidRDefault="00672659" w:rsidP="0020508D">
            <w:pPr>
              <w:spacing w:after="35" w:line="364" w:lineRule="auto"/>
              <w:ind w:left="75" w:right="319" w:firstLine="22"/>
              <w:jc w:val="both"/>
              <w:rPr>
                <w:rFonts w:ascii="Arial" w:hAnsi="Arial"/>
                <w:sz w:val="24"/>
                <w:szCs w:val="24"/>
                <w:lang w:val="en-GB"/>
              </w:rPr>
            </w:pPr>
            <w:r w:rsidRPr="004D22E1">
              <w:rPr>
                <w:rFonts w:ascii="Arial" w:hAnsi="Arial"/>
                <w:sz w:val="24"/>
                <w:szCs w:val="24"/>
                <w:lang w:val="en-GB"/>
              </w:rPr>
              <w:t>In case that ,the judgment of the specialized court was on the contrary to the contracting party decision which has continued in the procedures of contracting, the bidder who appeal the judgment has to contact the specialized courts to ask for compensation if the appeal was based on true causes.</w:t>
            </w:r>
          </w:p>
          <w:p w14:paraId="3F7331D4" w14:textId="6C54EC18" w:rsidR="00672659" w:rsidRPr="004D22E1" w:rsidRDefault="00672659" w:rsidP="0020508D">
            <w:pPr>
              <w:jc w:val="both"/>
              <w:rPr>
                <w:rFonts w:ascii="Arial Narrow" w:eastAsia="Calibri" w:hAnsi="Arial Narrow" w:cs="Arial"/>
                <w:sz w:val="24"/>
                <w:szCs w:val="24"/>
              </w:rPr>
            </w:pPr>
            <w:r w:rsidRPr="004D22E1">
              <w:rPr>
                <w:rFonts w:ascii="Arial" w:hAnsi="Arial"/>
                <w:sz w:val="24"/>
                <w:szCs w:val="24"/>
                <w:lang w:val="en-GB"/>
              </w:rPr>
              <w:t xml:space="preserve">In case the procedures of contracting were stopped by specialized court order &amp; judgment issued by the same court committing the contracting party to </w:t>
            </w:r>
            <w:proofErr w:type="spellStart"/>
            <w:r w:rsidRPr="004D22E1">
              <w:rPr>
                <w:rFonts w:ascii="Arial" w:hAnsi="Arial"/>
                <w:sz w:val="24"/>
                <w:szCs w:val="24"/>
                <w:lang w:val="en-GB"/>
              </w:rPr>
              <w:t>fulfill</w:t>
            </w:r>
            <w:proofErr w:type="spellEnd"/>
            <w:r w:rsidRPr="004D22E1">
              <w:rPr>
                <w:rFonts w:ascii="Arial" w:hAnsi="Arial"/>
                <w:sz w:val="24"/>
                <w:szCs w:val="24"/>
                <w:lang w:val="en-GB"/>
              </w:rPr>
              <w:t xml:space="preserve"> all the contracting procedures with the objecting </w:t>
            </w:r>
            <w:r w:rsidR="00F36ED4" w:rsidRPr="004D22E1">
              <w:rPr>
                <w:rFonts w:ascii="Arial" w:hAnsi="Arial"/>
                <w:sz w:val="24"/>
                <w:szCs w:val="24"/>
                <w:lang w:val="en-GB"/>
              </w:rPr>
              <w:t>bidder,</w:t>
            </w:r>
            <w:r w:rsidRPr="004D22E1">
              <w:rPr>
                <w:rFonts w:ascii="Arial" w:hAnsi="Arial"/>
                <w:sz w:val="24"/>
                <w:szCs w:val="24"/>
                <w:lang w:val="en-GB"/>
              </w:rPr>
              <w:t xml:space="preserve"> contracting party could filled up a suitcase that claim to obligate the objecting bidder to compensate any damage that will appear in the future as a result of the contract execution.</w:t>
            </w:r>
          </w:p>
          <w:p w14:paraId="414B75E5" w14:textId="77777777" w:rsidR="00672659" w:rsidRPr="004D22E1" w:rsidRDefault="00672659" w:rsidP="0020508D">
            <w:pPr>
              <w:jc w:val="both"/>
              <w:rPr>
                <w:rFonts w:ascii="Arial Narrow" w:eastAsia="Calibri" w:hAnsi="Arial Narrow" w:cs="Arial"/>
                <w:sz w:val="24"/>
                <w:szCs w:val="24"/>
              </w:rPr>
            </w:pPr>
          </w:p>
          <w:p w14:paraId="4D78F533"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The winning bidder, who is officially notified of the assignment, must sign the contract within a period not exceeding (30) days for foreign companies from the date of notification of the assignment.</w:t>
            </w:r>
          </w:p>
          <w:p w14:paraId="68719D1E" w14:textId="37C15FDA" w:rsidR="00672659" w:rsidRPr="004D22E1" w:rsidRDefault="00672659" w:rsidP="0020508D">
            <w:pPr>
              <w:jc w:val="both"/>
              <w:rPr>
                <w:rFonts w:ascii="Arial Narrow" w:eastAsia="Calibri" w:hAnsi="Arial Narrow" w:cs="Arial"/>
                <w:sz w:val="24"/>
                <w:szCs w:val="24"/>
              </w:rPr>
            </w:pPr>
          </w:p>
        </w:tc>
      </w:tr>
      <w:tr w:rsidR="00672659" w:rsidRPr="0006678F" w14:paraId="17A04CC8" w14:textId="77777777" w:rsidTr="004D22E1">
        <w:tc>
          <w:tcPr>
            <w:tcW w:w="1078" w:type="dxa"/>
            <w:shd w:val="clear" w:color="auto" w:fill="auto"/>
          </w:tcPr>
          <w:p w14:paraId="536DFDA2"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38.1</w:t>
            </w:r>
          </w:p>
          <w:p w14:paraId="3DA821F8" w14:textId="77777777" w:rsidR="00672659" w:rsidRPr="004D22E1" w:rsidRDefault="00672659" w:rsidP="00B60B3B">
            <w:pPr>
              <w:jc w:val="both"/>
              <w:rPr>
                <w:sz w:val="24"/>
                <w:szCs w:val="24"/>
              </w:rPr>
            </w:pPr>
          </w:p>
        </w:tc>
        <w:tc>
          <w:tcPr>
            <w:tcW w:w="11264" w:type="dxa"/>
            <w:shd w:val="clear" w:color="auto" w:fill="auto"/>
          </w:tcPr>
          <w:p w14:paraId="7BB1BE23" w14:textId="77777777" w:rsidR="00672659" w:rsidRPr="004D22E1" w:rsidRDefault="00672659" w:rsidP="00AA4C99">
            <w:pPr>
              <w:pStyle w:val="HTMLPreformatted"/>
              <w:shd w:val="clear" w:color="auto" w:fill="F8F9FA"/>
              <w:rPr>
                <w:rFonts w:ascii="inherit" w:hAnsi="inherit"/>
                <w:sz w:val="24"/>
                <w:szCs w:val="24"/>
              </w:rPr>
            </w:pPr>
            <w:r w:rsidRPr="004D22E1">
              <w:rPr>
                <w:rFonts w:ascii="Arial Narrow" w:eastAsia="Calibri" w:hAnsi="Arial Narrow" w:cs="Arial"/>
                <w:sz w:val="24"/>
                <w:szCs w:val="24"/>
              </w:rPr>
              <w:t>A Good performance Guarantee shall be submitted within (</w:t>
            </w:r>
            <w:r w:rsidRPr="004D22E1">
              <w:rPr>
                <w:rFonts w:ascii="inherit" w:hAnsi="inherit"/>
                <w:sz w:val="24"/>
                <w:szCs w:val="24"/>
                <w:highlight w:val="yellow"/>
              </w:rPr>
              <w:t>Within the period specified for signing the contract</w:t>
            </w:r>
          </w:p>
          <w:p w14:paraId="762BF311" w14:textId="2DFA7044" w:rsidR="00672659" w:rsidRPr="004D22E1" w:rsidRDefault="00672659" w:rsidP="00E10844">
            <w:pPr>
              <w:jc w:val="both"/>
              <w:rPr>
                <w:rFonts w:ascii="Arial Narrow" w:eastAsia="Calibri" w:hAnsi="Arial Narrow" w:cs="Arial"/>
                <w:sz w:val="24"/>
                <w:szCs w:val="24"/>
              </w:rPr>
            </w:pPr>
            <w:r w:rsidRPr="004D22E1">
              <w:rPr>
                <w:rFonts w:ascii="Arial Narrow" w:eastAsia="Calibri" w:hAnsi="Arial Narrow" w:cs="Arial"/>
                <w:sz w:val="24"/>
                <w:szCs w:val="24"/>
              </w:rPr>
              <w:t xml:space="preserve">  ) from the date of issuance of the award letter and its official notification</w:t>
            </w:r>
          </w:p>
          <w:p w14:paraId="131464C4"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It is possible to submit the final guarantees (a good performance guarantee) in the form of a receipt to be paid directly to the treasury of the contracting party (</w:t>
            </w:r>
            <w:proofErr w:type="spellStart"/>
            <w:r w:rsidRPr="004D22E1">
              <w:rPr>
                <w:rFonts w:ascii="inherit" w:eastAsia="Times New Roman" w:hAnsi="inherit" w:cs="Courier New"/>
                <w:sz w:val="24"/>
                <w:szCs w:val="24"/>
                <w:highlight w:val="yellow"/>
              </w:rPr>
              <w:t>Kimadia</w:t>
            </w:r>
            <w:proofErr w:type="spellEnd"/>
            <w:r w:rsidRPr="004D22E1">
              <w:rPr>
                <w:rFonts w:ascii="inherit" w:eastAsia="Times New Roman" w:hAnsi="inherit" w:cs="Courier New"/>
                <w:sz w:val="24"/>
                <w:szCs w:val="24"/>
                <w:highlight w:val="yellow"/>
              </w:rPr>
              <w:t>).</w:t>
            </w:r>
          </w:p>
          <w:p w14:paraId="1ED0C3D9"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p>
          <w:p w14:paraId="504DCDAE" w14:textId="77777777" w:rsidR="00672659" w:rsidRPr="004D22E1" w:rsidRDefault="00672659" w:rsidP="009134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Contracts amounting to 25 thousand dollars or less or its equivalent in Iraqi dinars based on the exchange rate of the Ministry of Finance are exempted, according to the year of allocation, from a letter of guarantee submitted by the company or scientific office approved by the Pharmacists Syndicate, the supplying or marketing company, or the commercial agent.</w:t>
            </w:r>
          </w:p>
          <w:p w14:paraId="49F6184D"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p>
          <w:p w14:paraId="0F18DA6D" w14:textId="77777777" w:rsidR="00672659" w:rsidRPr="004D22E1" w:rsidRDefault="00672659" w:rsidP="00B60B3B">
            <w:pPr>
              <w:jc w:val="both"/>
              <w:rPr>
                <w:sz w:val="24"/>
                <w:szCs w:val="24"/>
              </w:rPr>
            </w:pPr>
          </w:p>
        </w:tc>
      </w:tr>
    </w:tbl>
    <w:p w14:paraId="41A3359E" w14:textId="77777777" w:rsidR="00047A8F" w:rsidRDefault="00047A8F"/>
    <w:p w14:paraId="2D4CCC83" w14:textId="77777777" w:rsidR="00047A8F" w:rsidRDefault="00047A8F"/>
    <w:tbl>
      <w:tblPr>
        <w:tblStyle w:val="TableGrid"/>
        <w:tblW w:w="12277" w:type="dxa"/>
        <w:tblInd w:w="-185" w:type="dxa"/>
        <w:tblLook w:val="04A0" w:firstRow="1" w:lastRow="0" w:firstColumn="1" w:lastColumn="0" w:noHBand="0" w:noVBand="1"/>
      </w:tblPr>
      <w:tblGrid>
        <w:gridCol w:w="12200"/>
        <w:gridCol w:w="77"/>
      </w:tblGrid>
      <w:tr w:rsidR="00672659" w14:paraId="5BF7673F" w14:textId="77777777" w:rsidTr="00672659">
        <w:tc>
          <w:tcPr>
            <w:tcW w:w="12277" w:type="dxa"/>
            <w:gridSpan w:val="2"/>
            <w:shd w:val="clear" w:color="auto" w:fill="D9D9D9" w:themeFill="background1" w:themeFillShade="D9"/>
          </w:tcPr>
          <w:p w14:paraId="61178638" w14:textId="77777777" w:rsidR="00672659" w:rsidRPr="004D22E1" w:rsidRDefault="00672659" w:rsidP="00382749">
            <w:pPr>
              <w:keepNext/>
              <w:keepLines/>
              <w:spacing w:before="480"/>
              <w:outlineLvl w:val="0"/>
              <w:rPr>
                <w:rFonts w:ascii="Arial Narrow" w:eastAsia="Times New Roman" w:hAnsi="Arial Narrow" w:cs="Times New Roman"/>
                <w:b/>
                <w:bCs/>
                <w:sz w:val="24"/>
                <w:szCs w:val="24"/>
              </w:rPr>
            </w:pPr>
            <w:r w:rsidRPr="004D22E1">
              <w:rPr>
                <w:rFonts w:ascii="Arial Narrow" w:eastAsia="Times New Roman" w:hAnsi="Arial Narrow" w:cs="Times New Roman"/>
                <w:b/>
                <w:bCs/>
                <w:sz w:val="24"/>
                <w:szCs w:val="24"/>
              </w:rPr>
              <w:t>Section III. Evaluation and Qualification Criteria</w:t>
            </w:r>
          </w:p>
          <w:p w14:paraId="172AB1E5" w14:textId="55DFC600" w:rsidR="00672659" w:rsidRPr="004D22E1" w:rsidRDefault="00672659" w:rsidP="00672659">
            <w:pPr>
              <w:keepNext/>
              <w:keepLines/>
              <w:bidi/>
              <w:spacing w:before="480"/>
              <w:jc w:val="both"/>
              <w:outlineLvl w:val="0"/>
              <w:rPr>
                <w:sz w:val="24"/>
                <w:szCs w:val="24"/>
              </w:rPr>
            </w:pPr>
          </w:p>
        </w:tc>
      </w:tr>
      <w:tr w:rsidR="00672659" w14:paraId="0191695F" w14:textId="77777777" w:rsidTr="00672659">
        <w:tc>
          <w:tcPr>
            <w:tcW w:w="12277" w:type="dxa"/>
            <w:gridSpan w:val="2"/>
          </w:tcPr>
          <w:p w14:paraId="3D40B98C" w14:textId="77777777" w:rsidR="00672659" w:rsidRPr="004D22E1" w:rsidRDefault="00672659" w:rsidP="00AB6AE5">
            <w:pPr>
              <w:numPr>
                <w:ilvl w:val="0"/>
                <w:numId w:val="7"/>
              </w:numPr>
              <w:contextualSpacing/>
              <w:jc w:val="both"/>
              <w:rPr>
                <w:rFonts w:ascii="Arial Narrow" w:hAnsi="Arial Narrow"/>
                <w:b/>
                <w:bCs/>
                <w:sz w:val="24"/>
                <w:szCs w:val="24"/>
                <w:lang w:val="en-GB"/>
              </w:rPr>
            </w:pPr>
            <w:r w:rsidRPr="004D22E1">
              <w:rPr>
                <w:rFonts w:ascii="Arial Narrow" w:hAnsi="Arial Narrow"/>
                <w:b/>
                <w:bCs/>
                <w:sz w:val="24"/>
                <w:szCs w:val="24"/>
                <w:lang w:val="en-GB"/>
              </w:rPr>
              <w:t>Evaluation Criteria</w:t>
            </w:r>
          </w:p>
          <w:p w14:paraId="3EEC1293" w14:textId="77777777" w:rsidR="00672659" w:rsidRPr="004D22E1" w:rsidRDefault="00672659" w:rsidP="00672659">
            <w:pPr>
              <w:bidi/>
              <w:ind w:left="720"/>
              <w:contextualSpacing/>
              <w:jc w:val="both"/>
              <w:rPr>
                <w:b/>
                <w:bCs/>
                <w:sz w:val="24"/>
                <w:szCs w:val="24"/>
              </w:rPr>
            </w:pPr>
          </w:p>
        </w:tc>
      </w:tr>
      <w:tr w:rsidR="00672659" w14:paraId="13FA8617" w14:textId="77777777" w:rsidTr="00672659">
        <w:tc>
          <w:tcPr>
            <w:tcW w:w="12277" w:type="dxa"/>
            <w:gridSpan w:val="2"/>
          </w:tcPr>
          <w:p w14:paraId="42841E6E" w14:textId="77777777" w:rsidR="00672659" w:rsidRPr="004D22E1" w:rsidRDefault="00672659" w:rsidP="00382749">
            <w:pPr>
              <w:jc w:val="lowKashida"/>
              <w:rPr>
                <w:sz w:val="24"/>
                <w:szCs w:val="24"/>
              </w:rPr>
            </w:pPr>
            <w:r w:rsidRPr="004D22E1">
              <w:rPr>
                <w:sz w:val="24"/>
                <w:szCs w:val="24"/>
                <w:lang w:val="en-GB"/>
              </w:rPr>
              <w:t xml:space="preserve">The Evaluation Criteria has been specified in Instructions to Bidders (ITB) in Section I and </w:t>
            </w:r>
            <w:r w:rsidRPr="004D22E1">
              <w:rPr>
                <w:b/>
                <w:bCs/>
                <w:color w:val="000000"/>
                <w:sz w:val="24"/>
                <w:szCs w:val="24"/>
                <w:lang w:val="en-GB"/>
              </w:rPr>
              <w:t>Bid Data Sheet</w:t>
            </w:r>
            <w:r w:rsidRPr="004D22E1">
              <w:rPr>
                <w:color w:val="000000"/>
                <w:sz w:val="24"/>
                <w:szCs w:val="24"/>
                <w:lang w:val="en-GB"/>
              </w:rPr>
              <w:t xml:space="preserve"> </w:t>
            </w:r>
            <w:r w:rsidRPr="004D22E1">
              <w:rPr>
                <w:sz w:val="24"/>
                <w:szCs w:val="24"/>
                <w:lang w:val="en-GB"/>
              </w:rPr>
              <w:t>(BDS) in Section II.</w:t>
            </w:r>
            <w:r w:rsidRPr="004D22E1">
              <w:rPr>
                <w:sz w:val="24"/>
                <w:szCs w:val="24"/>
              </w:rPr>
              <w:t xml:space="preserve"> The specific data </w:t>
            </w:r>
            <w:r w:rsidRPr="004D22E1">
              <w:rPr>
                <w:b/>
                <w:bCs/>
                <w:color w:val="000000"/>
                <w:sz w:val="24"/>
                <w:szCs w:val="24"/>
                <w:lang w:val="en-GB"/>
              </w:rPr>
              <w:t>Bid Data Sheet</w:t>
            </w:r>
            <w:r w:rsidRPr="004D22E1">
              <w:rPr>
                <w:color w:val="000000"/>
                <w:sz w:val="24"/>
                <w:szCs w:val="24"/>
                <w:lang w:val="en-GB"/>
              </w:rPr>
              <w:t xml:space="preserve"> </w:t>
            </w:r>
            <w:r w:rsidRPr="004D22E1">
              <w:rPr>
                <w:sz w:val="24"/>
                <w:szCs w:val="24"/>
                <w:lang w:val="en-GB"/>
              </w:rPr>
              <w:t xml:space="preserve">(BDS) </w:t>
            </w:r>
            <w:r w:rsidRPr="004D22E1">
              <w:rPr>
                <w:sz w:val="24"/>
                <w:szCs w:val="24"/>
              </w:rPr>
              <w:t xml:space="preserve">for the (drugs and vaccines) to be procured shall complement, supplement, or amend the provisions in the Instructions to Bidders (ITB). Whenever there is a conflict, the provisions in the </w:t>
            </w:r>
            <w:r w:rsidRPr="004D22E1">
              <w:rPr>
                <w:b/>
                <w:bCs/>
                <w:color w:val="000000"/>
                <w:sz w:val="24"/>
                <w:szCs w:val="24"/>
              </w:rPr>
              <w:t>Bid Data Sheet</w:t>
            </w:r>
            <w:r w:rsidRPr="004D22E1">
              <w:rPr>
                <w:color w:val="000000"/>
                <w:sz w:val="24"/>
                <w:szCs w:val="24"/>
              </w:rPr>
              <w:t xml:space="preserve"> </w:t>
            </w:r>
            <w:r w:rsidRPr="004D22E1">
              <w:rPr>
                <w:sz w:val="24"/>
                <w:szCs w:val="24"/>
              </w:rPr>
              <w:t>(BDS) shall prevail over those in the ITB.</w:t>
            </w:r>
            <w:r w:rsidRPr="004D22E1">
              <w:rPr>
                <w:sz w:val="24"/>
                <w:szCs w:val="24"/>
              </w:rPr>
              <w:tab/>
            </w:r>
          </w:p>
          <w:p w14:paraId="1CF5924E" w14:textId="77777777" w:rsidR="00672659" w:rsidRPr="004D22E1" w:rsidRDefault="00672659" w:rsidP="00672659">
            <w:pPr>
              <w:bidi/>
              <w:jc w:val="both"/>
              <w:rPr>
                <w:sz w:val="24"/>
                <w:szCs w:val="24"/>
              </w:rPr>
            </w:pPr>
          </w:p>
        </w:tc>
      </w:tr>
      <w:tr w:rsidR="00047A8F" w14:paraId="37873911" w14:textId="77777777" w:rsidTr="00687F1E">
        <w:tc>
          <w:tcPr>
            <w:tcW w:w="12277" w:type="dxa"/>
            <w:gridSpan w:val="2"/>
            <w:shd w:val="clear" w:color="auto" w:fill="auto"/>
          </w:tcPr>
          <w:p w14:paraId="0CF6EC56" w14:textId="77777777" w:rsidR="00047A8F" w:rsidRPr="004D22E1" w:rsidRDefault="00047A8F" w:rsidP="00047A8F">
            <w:pPr>
              <w:ind w:left="360"/>
              <w:rPr>
                <w:rFonts w:ascii="Arial Narrow" w:hAnsi="Arial Narrow"/>
                <w:b/>
                <w:bCs/>
                <w:sz w:val="24"/>
                <w:szCs w:val="24"/>
                <w:lang w:val="en-GB"/>
              </w:rPr>
            </w:pPr>
            <w:r w:rsidRPr="004D22E1">
              <w:rPr>
                <w:rFonts w:ascii="Arial Narrow" w:hAnsi="Arial Narrow"/>
                <w:b/>
                <w:bCs/>
                <w:sz w:val="24"/>
                <w:szCs w:val="24"/>
                <w:lang w:val="en-GB"/>
              </w:rPr>
              <w:t xml:space="preserve">2. Qualification Criteria </w:t>
            </w:r>
          </w:p>
          <w:p w14:paraId="4EE1625C" w14:textId="0A5E40C8" w:rsidR="00047A8F" w:rsidRPr="004D22E1" w:rsidRDefault="00047A8F" w:rsidP="00047A8F">
            <w:pPr>
              <w:spacing w:after="180"/>
              <w:ind w:left="360"/>
              <w:rPr>
                <w:sz w:val="24"/>
                <w:szCs w:val="24"/>
              </w:rPr>
            </w:pPr>
          </w:p>
        </w:tc>
      </w:tr>
      <w:tr w:rsidR="00047A8F" w14:paraId="7D353A8D" w14:textId="77777777" w:rsidTr="00687F1E">
        <w:tc>
          <w:tcPr>
            <w:tcW w:w="12277" w:type="dxa"/>
            <w:gridSpan w:val="2"/>
            <w:shd w:val="clear" w:color="auto" w:fill="auto"/>
          </w:tcPr>
          <w:p w14:paraId="2BD3F39B" w14:textId="013D450B" w:rsidR="00047A8F" w:rsidRPr="004D22E1" w:rsidRDefault="00047A8F" w:rsidP="00047A8F">
            <w:pPr>
              <w:spacing w:after="180"/>
              <w:ind w:left="720"/>
              <w:rPr>
                <w:sz w:val="24"/>
                <w:szCs w:val="24"/>
              </w:rPr>
            </w:pPr>
            <w:r w:rsidRPr="004D22E1">
              <w:rPr>
                <w:rFonts w:ascii="Arial Narrow" w:eastAsia="Calibri" w:hAnsi="Arial Narrow" w:cs="Arial"/>
                <w:sz w:val="24"/>
                <w:szCs w:val="24"/>
              </w:rPr>
              <w:t>Qualification requirements for Bidders are:</w:t>
            </w:r>
          </w:p>
        </w:tc>
      </w:tr>
      <w:tr w:rsidR="00047A8F" w14:paraId="45164B16" w14:textId="77777777" w:rsidTr="00687F1E">
        <w:tc>
          <w:tcPr>
            <w:tcW w:w="12277" w:type="dxa"/>
            <w:gridSpan w:val="2"/>
            <w:shd w:val="clear" w:color="auto" w:fill="auto"/>
          </w:tcPr>
          <w:p w14:paraId="66B83D58" w14:textId="126B912D" w:rsidR="00047A8F" w:rsidRPr="004D22E1" w:rsidRDefault="00047A8F" w:rsidP="00047A8F">
            <w:pPr>
              <w:spacing w:after="180"/>
              <w:ind w:left="360"/>
              <w:jc w:val="both"/>
              <w:rPr>
                <w:sz w:val="24"/>
                <w:szCs w:val="24"/>
                <w:rtl/>
              </w:rPr>
            </w:pPr>
            <w:r w:rsidRPr="004D22E1">
              <w:rPr>
                <w:rFonts w:ascii="Arial Narrow" w:eastAsia="Calibri" w:hAnsi="Arial Narrow" w:cs="Arial"/>
                <w:sz w:val="24"/>
                <w:szCs w:val="24"/>
              </w:rPr>
              <w:t>{Note: The contracting entity can specify appropriate qualification criteria that are quantifiable, according to the requirements of experience and / or financial ability, etc., depending on the type (drugs and vaccines) that are the subject of the bid.)</w:t>
            </w:r>
          </w:p>
        </w:tc>
      </w:tr>
      <w:tr w:rsidR="00047A8F" w14:paraId="48807357" w14:textId="77777777" w:rsidTr="00687F1E">
        <w:tc>
          <w:tcPr>
            <w:tcW w:w="12277" w:type="dxa"/>
            <w:gridSpan w:val="2"/>
            <w:shd w:val="clear" w:color="auto" w:fill="auto"/>
          </w:tcPr>
          <w:p w14:paraId="7C5448F9" w14:textId="51EBB0E0" w:rsidR="00047A8F" w:rsidRPr="004D22E1" w:rsidRDefault="00047A8F" w:rsidP="00047A8F">
            <w:pPr>
              <w:spacing w:after="180"/>
              <w:ind w:left="720"/>
              <w:rPr>
                <w:b/>
                <w:bCs/>
                <w:sz w:val="24"/>
                <w:szCs w:val="24"/>
                <w:lang w:bidi="ar-IQ"/>
              </w:rPr>
            </w:pPr>
            <w:r w:rsidRPr="004D22E1">
              <w:rPr>
                <w:rFonts w:ascii="Arial Narrow" w:eastAsia="Calibri" w:hAnsi="Arial Narrow" w:cs="Arial"/>
                <w:b/>
                <w:bCs/>
                <w:sz w:val="24"/>
                <w:szCs w:val="24"/>
              </w:rPr>
              <w:t>The following documents shall be included with the bid:</w:t>
            </w:r>
          </w:p>
        </w:tc>
      </w:tr>
      <w:tr w:rsidR="00047A8F" w14:paraId="40CBC6D5" w14:textId="77777777" w:rsidTr="00687F1E">
        <w:tc>
          <w:tcPr>
            <w:tcW w:w="12277" w:type="dxa"/>
            <w:gridSpan w:val="2"/>
            <w:shd w:val="clear" w:color="auto" w:fill="auto"/>
          </w:tcPr>
          <w:p w14:paraId="5CCD087F" w14:textId="75BE6770" w:rsidR="00047A8F" w:rsidRPr="004D22E1" w:rsidRDefault="00047A8F" w:rsidP="00047A8F">
            <w:pPr>
              <w:spacing w:after="180"/>
              <w:rPr>
                <w:sz w:val="24"/>
                <w:szCs w:val="24"/>
              </w:rPr>
            </w:pPr>
            <w:r w:rsidRPr="004D22E1">
              <w:rPr>
                <w:rFonts w:ascii="Arial Narrow" w:eastAsia="Calibri" w:hAnsi="Arial Narrow" w:cs="Arial"/>
                <w:sz w:val="24"/>
                <w:szCs w:val="24"/>
              </w:rPr>
              <w:t>Documentary evidence of the Bidder’s qualifications to perform the Contract if its bid is accepted:</w:t>
            </w:r>
          </w:p>
        </w:tc>
      </w:tr>
      <w:tr w:rsidR="00047A8F" w14:paraId="34ED5167" w14:textId="77777777" w:rsidTr="00687F1E">
        <w:tc>
          <w:tcPr>
            <w:tcW w:w="12277" w:type="dxa"/>
            <w:gridSpan w:val="2"/>
            <w:shd w:val="clear" w:color="auto" w:fill="auto"/>
          </w:tcPr>
          <w:p w14:paraId="295ECD0E" w14:textId="2C7E16EA" w:rsidR="00047A8F" w:rsidRPr="004D22E1" w:rsidRDefault="00047A8F" w:rsidP="00047A8F">
            <w:pPr>
              <w:numPr>
                <w:ilvl w:val="0"/>
                <w:numId w:val="10"/>
              </w:numPr>
              <w:spacing w:after="180"/>
              <w:ind w:left="0"/>
              <w:contextualSpacing/>
              <w:jc w:val="both"/>
              <w:rPr>
                <w:sz w:val="24"/>
                <w:szCs w:val="24"/>
              </w:rPr>
            </w:pPr>
            <w:r w:rsidRPr="004D22E1">
              <w:rPr>
                <w:rFonts w:ascii="Arial Narrow" w:eastAsia="Calibri" w:hAnsi="Arial Narrow" w:cs="Arial"/>
                <w:sz w:val="24"/>
                <w:szCs w:val="24"/>
              </w:rPr>
              <w:t>(1)</w:t>
            </w:r>
            <w:r w:rsidRPr="004D22E1">
              <w:rPr>
                <w:rFonts w:ascii="Arial Narrow" w:eastAsia="Calibri" w:hAnsi="Arial Narrow" w:cs="Arial"/>
                <w:sz w:val="24"/>
                <w:szCs w:val="24"/>
              </w:rPr>
              <w:tab/>
              <w:t>that, in the case of a Bidder offering to supply (drugs and vaccines) under the Contract that the Bidder manufactures or otherwise produces (using ingredients supplied by primary manufacturers) that the Bidder:</w:t>
            </w:r>
          </w:p>
        </w:tc>
      </w:tr>
      <w:tr w:rsidR="00047A8F" w14:paraId="5BF19773" w14:textId="77777777" w:rsidTr="00687F1E">
        <w:tc>
          <w:tcPr>
            <w:tcW w:w="12277" w:type="dxa"/>
            <w:gridSpan w:val="2"/>
            <w:shd w:val="clear" w:color="auto" w:fill="auto"/>
          </w:tcPr>
          <w:p w14:paraId="5660D5A9" w14:textId="52345D63" w:rsidR="00047A8F" w:rsidRPr="004D22E1" w:rsidRDefault="00047A8F" w:rsidP="00047A8F">
            <w:pPr>
              <w:spacing w:after="180"/>
              <w:ind w:left="394"/>
              <w:contextualSpacing/>
              <w:jc w:val="both"/>
              <w:rPr>
                <w:sz w:val="24"/>
                <w:szCs w:val="24"/>
              </w:rPr>
            </w:pPr>
            <w:r w:rsidRPr="004D22E1">
              <w:rPr>
                <w:rFonts w:ascii="Arial Narrow" w:eastAsia="Calibri" w:hAnsi="Arial Narrow" w:cs="Arial"/>
                <w:sz w:val="24"/>
                <w:szCs w:val="24"/>
              </w:rPr>
              <w:t>(a)</w:t>
            </w:r>
            <w:r w:rsidRPr="004D22E1">
              <w:rPr>
                <w:rFonts w:ascii="Arial Narrow" w:eastAsia="Calibri" w:hAnsi="Arial Narrow" w:cs="Arial"/>
                <w:sz w:val="24"/>
                <w:szCs w:val="24"/>
              </w:rPr>
              <w:tab/>
              <w:t>is incorporated in the country of manufacture of the (drugs and vaccines);</w:t>
            </w:r>
          </w:p>
        </w:tc>
      </w:tr>
      <w:tr w:rsidR="00047A8F" w14:paraId="7A226BB6" w14:textId="77777777" w:rsidTr="00687F1E">
        <w:tc>
          <w:tcPr>
            <w:tcW w:w="12277" w:type="dxa"/>
            <w:gridSpan w:val="2"/>
            <w:shd w:val="clear" w:color="auto" w:fill="auto"/>
          </w:tcPr>
          <w:p w14:paraId="23186689" w14:textId="3926260B" w:rsidR="00047A8F" w:rsidRPr="004D22E1" w:rsidRDefault="00047A8F" w:rsidP="00047A8F">
            <w:pPr>
              <w:spacing w:after="180"/>
              <w:ind w:left="394"/>
              <w:contextualSpacing/>
              <w:jc w:val="both"/>
              <w:rPr>
                <w:sz w:val="24"/>
                <w:szCs w:val="24"/>
              </w:rPr>
            </w:pPr>
            <w:r w:rsidRPr="004D22E1">
              <w:rPr>
                <w:rFonts w:ascii="Arial Narrow" w:eastAsia="Calibri" w:hAnsi="Arial Narrow" w:cs="Arial"/>
                <w:sz w:val="24"/>
                <w:szCs w:val="24"/>
              </w:rPr>
              <w:t>(b)</w:t>
            </w:r>
            <w:r w:rsidRPr="004D22E1">
              <w:rPr>
                <w:rFonts w:ascii="Arial Narrow" w:eastAsia="Calibri" w:hAnsi="Arial Narrow" w:cs="Arial"/>
                <w:sz w:val="24"/>
                <w:szCs w:val="24"/>
              </w:rPr>
              <w:tab/>
              <w:t>has been licensed by the regulatory authority in the country of manufacture to supply the (drugs and vaccines);</w:t>
            </w:r>
          </w:p>
        </w:tc>
      </w:tr>
      <w:tr w:rsidR="00047A8F" w14:paraId="4224BED8" w14:textId="77777777" w:rsidTr="00687F1E">
        <w:tc>
          <w:tcPr>
            <w:tcW w:w="12277" w:type="dxa"/>
            <w:gridSpan w:val="2"/>
            <w:shd w:val="clear" w:color="auto" w:fill="auto"/>
          </w:tcPr>
          <w:p w14:paraId="125AD832" w14:textId="78CFC44F" w:rsidR="00047A8F" w:rsidRPr="004D22E1" w:rsidRDefault="00047A8F" w:rsidP="00047A8F">
            <w:pPr>
              <w:ind w:left="394"/>
              <w:contextualSpacing/>
              <w:jc w:val="both"/>
              <w:rPr>
                <w:sz w:val="24"/>
                <w:szCs w:val="24"/>
              </w:rPr>
            </w:pPr>
            <w:r w:rsidRPr="004D22E1">
              <w:rPr>
                <w:rFonts w:ascii="Arial Narrow" w:eastAsia="Calibri" w:hAnsi="Arial Narrow" w:cs="Arial"/>
                <w:sz w:val="24"/>
                <w:szCs w:val="24"/>
              </w:rPr>
              <w:lastRenderedPageBreak/>
              <w:t>(c)</w:t>
            </w:r>
            <w:r w:rsidRPr="004D22E1">
              <w:rPr>
                <w:rFonts w:ascii="Arial Narrow" w:eastAsia="Calibri" w:hAnsi="Arial Narrow" w:cs="Arial"/>
                <w:sz w:val="24"/>
                <w:szCs w:val="24"/>
              </w:rPr>
              <w:tab/>
            </w:r>
            <w:r w:rsidRPr="004D22E1">
              <w:rPr>
                <w:rFonts w:ascii="Arial Narrow" w:eastAsia="Calibri" w:hAnsi="Arial Narrow" w:cs="Arial"/>
                <w:spacing w:val="-4"/>
                <w:sz w:val="24"/>
                <w:szCs w:val="24"/>
              </w:rPr>
              <w:t>has manufactured and marketed the specific (drugs and vaccines) covered by this Bidding Document, for at least [insert two (2) years or as per market availability], and for similar (drugs and vaccines) for at least five (5) years;</w:t>
            </w:r>
          </w:p>
        </w:tc>
      </w:tr>
      <w:tr w:rsidR="00047A8F" w14:paraId="1AD1DF05" w14:textId="77777777" w:rsidTr="00687F1E">
        <w:tc>
          <w:tcPr>
            <w:tcW w:w="12277" w:type="dxa"/>
            <w:gridSpan w:val="2"/>
            <w:shd w:val="clear" w:color="auto" w:fill="auto"/>
          </w:tcPr>
          <w:p w14:paraId="16BA45A7" w14:textId="77777777" w:rsidR="00047A8F" w:rsidRPr="004D22E1" w:rsidRDefault="00047A8F" w:rsidP="009E6BD6">
            <w:pPr>
              <w:ind w:left="180"/>
              <w:jc w:val="lowKashida"/>
              <w:rPr>
                <w:rFonts w:ascii="Arial Narrow" w:eastAsia="Calibri" w:hAnsi="Arial Narrow" w:cs="Arial"/>
                <w:sz w:val="24"/>
                <w:szCs w:val="24"/>
              </w:rPr>
            </w:pPr>
            <w:r w:rsidRPr="004D22E1">
              <w:rPr>
                <w:rFonts w:ascii="Arial Narrow" w:eastAsia="Calibri" w:hAnsi="Arial Narrow" w:cs="Arial"/>
                <w:sz w:val="24"/>
                <w:szCs w:val="24"/>
              </w:rPr>
              <w:t>(d)</w:t>
            </w:r>
            <w:r w:rsidRPr="004D22E1">
              <w:rPr>
                <w:rFonts w:ascii="Arial Narrow" w:eastAsia="Calibri" w:hAnsi="Arial Narrow" w:cs="Arial"/>
                <w:sz w:val="24"/>
                <w:szCs w:val="24"/>
              </w:rPr>
              <w:tab/>
              <w:t>has received a satisfactory GMP inspection certificate in line with the WHO certification scheme on pharmaceuticals moving in International Commerce from the regulatory authority (RA) in the country of manufacture of the (drugs and vaccines) or has been certified by the competent authority of a member country of the Pharmaceuticals Inspection Convention (PIC), and has demonstrated compliance with the quality standards during the past two years prior to bid submission;</w:t>
            </w:r>
          </w:p>
          <w:p w14:paraId="6CF5552F" w14:textId="3C818F8E" w:rsidR="00047A8F" w:rsidRPr="004D22E1" w:rsidRDefault="00047A8F" w:rsidP="009E6BD6">
            <w:pPr>
              <w:bidi/>
              <w:ind w:left="394"/>
              <w:contextualSpacing/>
              <w:jc w:val="both"/>
              <w:rPr>
                <w:sz w:val="24"/>
                <w:szCs w:val="24"/>
                <w:lang w:bidi="ar-LB"/>
              </w:rPr>
            </w:pPr>
          </w:p>
        </w:tc>
      </w:tr>
      <w:tr w:rsidR="00047A8F" w14:paraId="5457436C" w14:textId="77777777" w:rsidTr="00687F1E">
        <w:tc>
          <w:tcPr>
            <w:tcW w:w="12277" w:type="dxa"/>
            <w:gridSpan w:val="2"/>
            <w:shd w:val="clear" w:color="auto" w:fill="auto"/>
          </w:tcPr>
          <w:p w14:paraId="50D69D24" w14:textId="7A6A1D2D" w:rsidR="00047A8F" w:rsidRPr="004D22E1" w:rsidRDefault="00047A8F" w:rsidP="00047A8F">
            <w:pPr>
              <w:contextualSpacing/>
              <w:jc w:val="both"/>
              <w:rPr>
                <w:sz w:val="24"/>
                <w:szCs w:val="24"/>
              </w:rPr>
            </w:pPr>
            <w:r w:rsidRPr="004D22E1">
              <w:rPr>
                <w:rFonts w:ascii="Arial Narrow" w:eastAsia="Calibri" w:hAnsi="Arial Narrow" w:cs="Arial"/>
                <w:sz w:val="24"/>
                <w:szCs w:val="24"/>
              </w:rPr>
              <w:t>(e) Details of the field quality control facilities, services and set of tests conducted</w:t>
            </w:r>
          </w:p>
        </w:tc>
      </w:tr>
      <w:tr w:rsidR="00047A8F" w14:paraId="65AEDA08" w14:textId="77777777" w:rsidTr="00687F1E">
        <w:tc>
          <w:tcPr>
            <w:tcW w:w="12277" w:type="dxa"/>
            <w:gridSpan w:val="2"/>
            <w:shd w:val="clear" w:color="auto" w:fill="auto"/>
          </w:tcPr>
          <w:p w14:paraId="6770991D" w14:textId="1D8625A4" w:rsidR="00047A8F" w:rsidRPr="004D22E1" w:rsidRDefault="00047A8F" w:rsidP="00047A8F">
            <w:pPr>
              <w:numPr>
                <w:ilvl w:val="0"/>
                <w:numId w:val="10"/>
              </w:numPr>
              <w:spacing w:after="180"/>
              <w:ind w:left="0"/>
              <w:contextualSpacing/>
              <w:jc w:val="both"/>
              <w:rPr>
                <w:sz w:val="24"/>
                <w:szCs w:val="24"/>
              </w:rPr>
            </w:pPr>
            <w:r w:rsidRPr="004D22E1">
              <w:rPr>
                <w:rFonts w:ascii="Arial Narrow" w:eastAsia="Calibri" w:hAnsi="Arial Narrow" w:cs="Arial"/>
                <w:sz w:val="24"/>
                <w:szCs w:val="24"/>
              </w:rPr>
              <w:t>(2)</w:t>
            </w:r>
            <w:r w:rsidRPr="004D22E1">
              <w:rPr>
                <w:rFonts w:ascii="Arial Narrow" w:eastAsia="Calibri" w:hAnsi="Arial Narrow" w:cs="Arial"/>
                <w:sz w:val="24"/>
                <w:szCs w:val="24"/>
              </w:rPr>
              <w:tab/>
              <w:t xml:space="preserve">that, in the case of a Bidder offering to supply (drugs and vaccines) under the Contract that the Bidder does not manufacture or otherwise produce, </w:t>
            </w:r>
          </w:p>
        </w:tc>
      </w:tr>
      <w:tr w:rsidR="00047A8F" w14:paraId="67B4231D" w14:textId="77777777" w:rsidTr="00687F1E">
        <w:tc>
          <w:tcPr>
            <w:tcW w:w="12277" w:type="dxa"/>
            <w:gridSpan w:val="2"/>
            <w:shd w:val="clear" w:color="auto" w:fill="auto"/>
          </w:tcPr>
          <w:p w14:paraId="185DF607" w14:textId="4654A963" w:rsidR="00047A8F" w:rsidRPr="004D22E1" w:rsidRDefault="00047A8F" w:rsidP="00047A8F">
            <w:pPr>
              <w:contextualSpacing/>
              <w:jc w:val="both"/>
              <w:rPr>
                <w:sz w:val="24"/>
                <w:szCs w:val="24"/>
                <w:rtl/>
                <w:lang w:bidi="ar-IQ"/>
              </w:rPr>
            </w:pPr>
            <w:r w:rsidRPr="004D22E1">
              <w:rPr>
                <w:rFonts w:ascii="Arial Narrow" w:eastAsia="Calibri" w:hAnsi="Arial Narrow" w:cs="Arial"/>
                <w:sz w:val="24"/>
                <w:szCs w:val="24"/>
              </w:rPr>
              <w:t>(a)</w:t>
            </w:r>
            <w:r w:rsidRPr="004D22E1">
              <w:rPr>
                <w:rFonts w:ascii="Arial Narrow" w:eastAsia="Calibri" w:hAnsi="Arial Narrow" w:cs="Arial"/>
                <w:sz w:val="24"/>
                <w:szCs w:val="24"/>
              </w:rPr>
              <w:tab/>
              <w:t>that the Bidder has been duly authorized by a manufacturer of the (drugs and vaccines) that meets the criteria under (</w:t>
            </w:r>
            <w:r w:rsidRPr="004D22E1">
              <w:rPr>
                <w:rFonts w:ascii="Arial Narrow" w:eastAsia="Calibri" w:hAnsi="Arial Narrow" w:cs="Arial" w:hint="cs"/>
                <w:sz w:val="24"/>
                <w:szCs w:val="24"/>
                <w:rtl/>
              </w:rPr>
              <w:t>1</w:t>
            </w:r>
            <w:r w:rsidRPr="004D22E1">
              <w:rPr>
                <w:rFonts w:ascii="Arial Narrow" w:eastAsia="Calibri" w:hAnsi="Arial Narrow" w:cs="Arial"/>
                <w:sz w:val="24"/>
                <w:szCs w:val="24"/>
              </w:rPr>
              <w:t>) above to supply the (drugs and vaccines) in Iraq; and</w:t>
            </w:r>
          </w:p>
        </w:tc>
      </w:tr>
      <w:tr w:rsidR="00047A8F" w14:paraId="12963DC5" w14:textId="77777777" w:rsidTr="001D0C53">
        <w:trPr>
          <w:trHeight w:val="1413"/>
        </w:trPr>
        <w:tc>
          <w:tcPr>
            <w:tcW w:w="12277" w:type="dxa"/>
            <w:gridSpan w:val="2"/>
            <w:shd w:val="clear" w:color="auto" w:fill="auto"/>
          </w:tcPr>
          <w:p w14:paraId="1C8F1697" w14:textId="3B7FD5C1" w:rsidR="00047A8F" w:rsidRPr="004D22E1" w:rsidRDefault="00047A8F" w:rsidP="00F36ED4">
            <w:pPr>
              <w:spacing w:line="240" w:lineRule="exact"/>
              <w:ind w:left="284" w:hanging="284"/>
              <w:jc w:val="both"/>
              <w:rPr>
                <w:rFonts w:ascii="Arial" w:hAnsi="Arial"/>
                <w:bCs/>
                <w:sz w:val="24"/>
                <w:szCs w:val="24"/>
              </w:rPr>
            </w:pPr>
            <w:r w:rsidRPr="004D22E1">
              <w:rPr>
                <w:rFonts w:ascii="Arial" w:hAnsi="Arial"/>
                <w:bCs/>
                <w:sz w:val="24"/>
                <w:szCs w:val="24"/>
              </w:rPr>
              <w:t>(</w:t>
            </w:r>
            <w:r w:rsidR="00F36ED4">
              <w:rPr>
                <w:rFonts w:ascii="Arial" w:hAnsi="Arial"/>
                <w:bCs/>
                <w:sz w:val="24"/>
                <w:szCs w:val="24"/>
              </w:rPr>
              <w:t>3</w:t>
            </w:r>
            <w:r w:rsidRPr="004D22E1">
              <w:rPr>
                <w:rFonts w:ascii="Arial" w:hAnsi="Arial"/>
                <w:bCs/>
                <w:sz w:val="24"/>
                <w:szCs w:val="24"/>
              </w:rPr>
              <w:t>)The Bidder shall also submit the following additional information:</w:t>
            </w:r>
          </w:p>
          <w:p w14:paraId="38626237"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(a)</w:t>
            </w:r>
            <w:r w:rsidRPr="004D22E1">
              <w:rPr>
                <w:rFonts w:ascii="Arial" w:hAnsi="Arial"/>
                <w:bCs/>
                <w:sz w:val="24"/>
                <w:szCs w:val="24"/>
              </w:rPr>
              <w:tab/>
              <w:t>a statement of installed manufacturing capacity;</w:t>
            </w:r>
          </w:p>
          <w:p w14:paraId="315EBD23"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(b)</w:t>
            </w:r>
            <w:r w:rsidRPr="004D22E1">
              <w:rPr>
                <w:rFonts w:ascii="Arial" w:hAnsi="Arial"/>
                <w:bCs/>
                <w:sz w:val="24"/>
                <w:szCs w:val="24"/>
              </w:rPr>
              <w:tab/>
              <w:t>copies of its audited financial statements for the past three fiscal years;</w:t>
            </w:r>
          </w:p>
          <w:p w14:paraId="1A8AA36F"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(c)</w:t>
            </w:r>
            <w:r w:rsidRPr="004D22E1">
              <w:rPr>
                <w:rFonts w:ascii="Arial" w:hAnsi="Arial"/>
                <w:bCs/>
                <w:sz w:val="24"/>
                <w:szCs w:val="24"/>
              </w:rPr>
              <w:tab/>
              <w:t>details of on-site quality control laboratory facilities and services and range of tests conducted;</w:t>
            </w:r>
          </w:p>
          <w:p w14:paraId="53ACAA3F"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(d)</w:t>
            </w:r>
            <w:r w:rsidRPr="004D22E1">
              <w:rPr>
                <w:rFonts w:ascii="Arial" w:hAnsi="Arial"/>
                <w:bCs/>
                <w:sz w:val="24"/>
                <w:szCs w:val="24"/>
              </w:rPr>
              <w:tab/>
            </w:r>
            <w:proofErr w:type="gramStart"/>
            <w:r w:rsidRPr="004D22E1">
              <w:rPr>
                <w:rFonts w:ascii="Arial" w:hAnsi="Arial"/>
                <w:bCs/>
                <w:sz w:val="24"/>
                <w:szCs w:val="24"/>
              </w:rPr>
              <w:t>list</w:t>
            </w:r>
            <w:proofErr w:type="gramEnd"/>
            <w:r w:rsidRPr="004D22E1">
              <w:rPr>
                <w:rFonts w:ascii="Arial" w:hAnsi="Arial"/>
                <w:bCs/>
                <w:sz w:val="24"/>
                <w:szCs w:val="24"/>
              </w:rPr>
              <w:t xml:space="preserve"> of major supply contracts conducted within the last five years and relevant certifications endorsed by respective Clients. }</w:t>
            </w:r>
          </w:p>
          <w:p w14:paraId="2D5B56B1" w14:textId="27790E8E" w:rsidR="00047A8F" w:rsidRPr="004D22E1" w:rsidRDefault="00047A8F" w:rsidP="00047A8F">
            <w:pPr>
              <w:bidi/>
              <w:spacing w:line="300" w:lineRule="exact"/>
              <w:ind w:left="80"/>
              <w:jc w:val="both"/>
              <w:rPr>
                <w:color w:val="000000"/>
                <w:sz w:val="24"/>
                <w:szCs w:val="24"/>
                <w:rtl/>
              </w:rPr>
            </w:pPr>
            <w:r w:rsidRPr="004D22E1">
              <w:rPr>
                <w:color w:val="000000"/>
                <w:sz w:val="24"/>
                <w:szCs w:val="24"/>
                <w:rtl/>
              </w:rPr>
              <w:t xml:space="preserve"> </w:t>
            </w:r>
          </w:p>
          <w:p w14:paraId="0EFC055C" w14:textId="77777777" w:rsidR="00047A8F" w:rsidRPr="004D22E1" w:rsidRDefault="00047A8F" w:rsidP="00E217A2">
            <w:pPr>
              <w:pStyle w:val="ListParagraph"/>
              <w:tabs>
                <w:tab w:val="left" w:pos="364"/>
              </w:tabs>
              <w:bidi/>
              <w:spacing w:line="300" w:lineRule="exact"/>
              <w:ind w:left="84"/>
              <w:jc w:val="left"/>
              <w:rPr>
                <w:color w:val="000000"/>
                <w:szCs w:val="24"/>
                <w:lang w:bidi="ar-LB"/>
              </w:rPr>
            </w:pPr>
          </w:p>
          <w:p w14:paraId="0B3BDCE7" w14:textId="77777777" w:rsidR="00047A8F" w:rsidRPr="004D22E1" w:rsidRDefault="00047A8F" w:rsidP="009E6BD6">
            <w:pPr>
              <w:bidi/>
              <w:ind w:left="394"/>
              <w:contextualSpacing/>
              <w:jc w:val="both"/>
              <w:rPr>
                <w:sz w:val="24"/>
                <w:szCs w:val="24"/>
                <w:rtl/>
                <w:lang w:bidi="ar-IQ"/>
              </w:rPr>
            </w:pPr>
          </w:p>
        </w:tc>
      </w:tr>
      <w:tr w:rsidR="00047A8F" w14:paraId="6E8A077C" w14:textId="77777777" w:rsidTr="00687F1E">
        <w:tc>
          <w:tcPr>
            <w:tcW w:w="12277" w:type="dxa"/>
            <w:gridSpan w:val="2"/>
            <w:shd w:val="clear" w:color="auto" w:fill="auto"/>
          </w:tcPr>
          <w:p w14:paraId="05D8F05E" w14:textId="082565DA" w:rsidR="00047A8F" w:rsidRPr="004D22E1" w:rsidRDefault="00047A8F" w:rsidP="00047A8F">
            <w:pPr>
              <w:shd w:val="clear" w:color="auto" w:fill="FFFFFF"/>
              <w:spacing w:after="180"/>
              <w:rPr>
                <w:sz w:val="24"/>
                <w:szCs w:val="24"/>
                <w:lang w:bidi="ar-IQ"/>
              </w:rPr>
            </w:pPr>
            <w:r w:rsidRPr="004D22E1">
              <w:rPr>
                <w:rFonts w:ascii="Arial Narrow" w:eastAsia="Calibri" w:hAnsi="Arial Narrow" w:cs="Arial"/>
                <w:sz w:val="24"/>
                <w:szCs w:val="24"/>
              </w:rPr>
              <w:t>{</w:t>
            </w:r>
            <w:r w:rsidRPr="004D22E1">
              <w:rPr>
                <w:rFonts w:ascii="Arial Narrow" w:eastAsia="Calibri" w:hAnsi="Arial Narrow" w:cs="Arial"/>
                <w:sz w:val="24"/>
                <w:szCs w:val="24"/>
                <w:u w:val="single"/>
              </w:rPr>
              <w:t xml:space="preserve">For </w:t>
            </w:r>
            <w:r w:rsidRPr="004D22E1">
              <w:rPr>
                <w:rFonts w:ascii="Arial Narrow" w:eastAsia="Calibri" w:hAnsi="Arial Narrow" w:cs="Arial"/>
                <w:b/>
                <w:bCs/>
                <w:sz w:val="24"/>
                <w:szCs w:val="24"/>
                <w:u w:val="single"/>
              </w:rPr>
              <w:t>drugs and pharmaceutical products</w:t>
            </w:r>
            <w:r w:rsidRPr="004D22E1">
              <w:rPr>
                <w:rFonts w:ascii="Arial Narrow" w:eastAsia="Calibri" w:hAnsi="Arial Narrow" w:cs="Arial"/>
                <w:b/>
                <w:sz w:val="24"/>
                <w:szCs w:val="24"/>
                <w:u w:val="single"/>
              </w:rPr>
              <w:t xml:space="preserve"> </w:t>
            </w:r>
            <w:r w:rsidRPr="004D22E1">
              <w:rPr>
                <w:rFonts w:ascii="Arial Narrow" w:eastAsia="Calibri" w:hAnsi="Arial Narrow" w:cs="Arial"/>
                <w:sz w:val="24"/>
                <w:szCs w:val="24"/>
                <w:u w:val="single"/>
              </w:rPr>
              <w:t>insert the following additional clauses</w:t>
            </w:r>
            <w:r w:rsidRPr="004D22E1">
              <w:rPr>
                <w:rFonts w:ascii="Arial Narrow" w:eastAsia="Calibri" w:hAnsi="Arial Narrow" w:cs="Arial"/>
                <w:sz w:val="24"/>
                <w:szCs w:val="24"/>
              </w:rPr>
              <w:t>}</w:t>
            </w:r>
          </w:p>
        </w:tc>
      </w:tr>
      <w:tr w:rsidR="00047A8F" w14:paraId="6AECF11B" w14:textId="77777777" w:rsidTr="00687F1E">
        <w:tc>
          <w:tcPr>
            <w:tcW w:w="12277" w:type="dxa"/>
            <w:gridSpan w:val="2"/>
            <w:shd w:val="clear" w:color="auto" w:fill="auto"/>
          </w:tcPr>
          <w:p w14:paraId="0CB7315A" w14:textId="70957FD6" w:rsidR="00047A8F" w:rsidRPr="004D22E1" w:rsidRDefault="00047A8F" w:rsidP="00047A8F">
            <w:pPr>
              <w:shd w:val="clear" w:color="auto" w:fill="FFFFFF"/>
              <w:spacing w:after="180"/>
              <w:rPr>
                <w:sz w:val="24"/>
                <w:szCs w:val="24"/>
                <w:lang w:bidi="ar-IQ"/>
              </w:rPr>
            </w:pPr>
            <w:r w:rsidRPr="004D22E1">
              <w:rPr>
                <w:rFonts w:ascii="Arial Narrow" w:eastAsia="Calibri" w:hAnsi="Arial Narrow" w:cs="Arial"/>
                <w:sz w:val="24"/>
                <w:szCs w:val="24"/>
              </w:rPr>
              <w:t>Documentary evidence of the Bidder’s qualifications to perform the Contract if its bid is accepted:</w:t>
            </w:r>
          </w:p>
        </w:tc>
      </w:tr>
      <w:tr w:rsidR="00047A8F" w14:paraId="644AAB1A" w14:textId="77777777" w:rsidTr="00687F1E">
        <w:tc>
          <w:tcPr>
            <w:tcW w:w="12277" w:type="dxa"/>
            <w:gridSpan w:val="2"/>
            <w:shd w:val="clear" w:color="auto" w:fill="auto"/>
          </w:tcPr>
          <w:p w14:paraId="3AE0FCAF" w14:textId="11BCD0A6" w:rsidR="00047A8F" w:rsidRPr="004D22E1" w:rsidRDefault="00047A8F" w:rsidP="00047A8F">
            <w:pPr>
              <w:shd w:val="clear" w:color="auto" w:fill="FFFFFF"/>
              <w:spacing w:after="180"/>
              <w:contextualSpacing/>
              <w:jc w:val="both"/>
              <w:rPr>
                <w:sz w:val="24"/>
                <w:szCs w:val="24"/>
                <w:lang w:val="en-GB"/>
              </w:rPr>
            </w:pPr>
            <w:r w:rsidRPr="004D22E1">
              <w:rPr>
                <w:rFonts w:ascii="Arial Narrow" w:eastAsia="Calibri" w:hAnsi="Arial Narrow" w:cs="Arial"/>
                <w:sz w:val="24"/>
                <w:szCs w:val="24"/>
              </w:rPr>
              <w:t>(e)</w:t>
            </w:r>
            <w:r w:rsidRPr="004D22E1">
              <w:rPr>
                <w:rFonts w:ascii="Arial Narrow" w:eastAsia="Calibri" w:hAnsi="Arial Narrow" w:cs="Arial"/>
                <w:sz w:val="24"/>
                <w:szCs w:val="24"/>
              </w:rPr>
              <w:tab/>
              <w:t>The bidder has a certificate of Good Distribution Practice, as the case may be.</w:t>
            </w:r>
          </w:p>
        </w:tc>
      </w:tr>
      <w:tr w:rsidR="00047A8F" w14:paraId="770C084D" w14:textId="77777777" w:rsidTr="00687F1E">
        <w:tc>
          <w:tcPr>
            <w:tcW w:w="12277" w:type="dxa"/>
            <w:gridSpan w:val="2"/>
            <w:shd w:val="clear" w:color="auto" w:fill="auto"/>
          </w:tcPr>
          <w:p w14:paraId="611B800B" w14:textId="4F3DE668" w:rsidR="00047A8F" w:rsidRPr="004D22E1" w:rsidRDefault="00047A8F" w:rsidP="00047A8F">
            <w:pPr>
              <w:shd w:val="clear" w:color="auto" w:fill="FFFFFF"/>
              <w:spacing w:after="180"/>
              <w:contextualSpacing/>
              <w:jc w:val="both"/>
              <w:rPr>
                <w:rFonts w:eastAsia="Malgun Gothic"/>
                <w:sz w:val="24"/>
                <w:szCs w:val="24"/>
                <w:lang w:eastAsia="en-GB" w:bidi="ar-LB"/>
              </w:rPr>
            </w:pPr>
            <w:r w:rsidRPr="004D22E1">
              <w:rPr>
                <w:rFonts w:ascii="Arial Narrow" w:eastAsia="Calibri" w:hAnsi="Arial Narrow" w:cs="Arial"/>
                <w:sz w:val="24"/>
                <w:szCs w:val="24"/>
              </w:rPr>
              <w:t>The Bidder shall submit the following additional information:</w:t>
            </w:r>
          </w:p>
        </w:tc>
      </w:tr>
      <w:tr w:rsidR="00047A8F" w14:paraId="635CB190" w14:textId="77777777" w:rsidTr="00687F1E">
        <w:tc>
          <w:tcPr>
            <w:tcW w:w="12277" w:type="dxa"/>
            <w:gridSpan w:val="2"/>
          </w:tcPr>
          <w:p w14:paraId="65E0279D" w14:textId="39A49DBB"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(f)</w:t>
            </w:r>
            <w:r w:rsidRPr="004D22E1">
              <w:rPr>
                <w:rFonts w:ascii="Arial Narrow" w:eastAsia="Calibri" w:hAnsi="Arial Narrow" w:cs="Arial"/>
                <w:sz w:val="24"/>
                <w:szCs w:val="24"/>
              </w:rPr>
              <w:tab/>
            </w:r>
            <w:proofErr w:type="gramStart"/>
            <w:r w:rsidRPr="004D22E1">
              <w:rPr>
                <w:rFonts w:ascii="Arial Narrow" w:eastAsia="Calibri" w:hAnsi="Arial Narrow" w:cs="Arial"/>
                <w:sz w:val="24"/>
                <w:szCs w:val="24"/>
              </w:rPr>
              <w:t>list</w:t>
            </w:r>
            <w:proofErr w:type="gramEnd"/>
            <w:r w:rsidRPr="004D22E1">
              <w:rPr>
                <w:rFonts w:ascii="Arial Narrow" w:eastAsia="Calibri" w:hAnsi="Arial Narrow" w:cs="Arial"/>
                <w:sz w:val="24"/>
                <w:szCs w:val="24"/>
              </w:rPr>
              <w:t xml:space="preserve"> of drugs and pharmaceutical products being manufactured by the Bidder with product registration/license number and date.</w:t>
            </w:r>
          </w:p>
        </w:tc>
      </w:tr>
      <w:tr w:rsidR="00047A8F" w14:paraId="58D48CF7" w14:textId="77777777" w:rsidTr="00687F1E">
        <w:tc>
          <w:tcPr>
            <w:tcW w:w="12277" w:type="dxa"/>
            <w:gridSpan w:val="2"/>
          </w:tcPr>
          <w:p w14:paraId="153CCEC1" w14:textId="505E82AB"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(g) Certificate of the pharmaceutical product for each of the bid items in accordance with the recommendations of the World Health Organization.</w:t>
            </w:r>
          </w:p>
        </w:tc>
      </w:tr>
      <w:tr w:rsidR="00047A8F" w14:paraId="12A83EE4" w14:textId="77777777" w:rsidTr="00687F1E">
        <w:tc>
          <w:tcPr>
            <w:tcW w:w="12277" w:type="dxa"/>
            <w:gridSpan w:val="2"/>
          </w:tcPr>
          <w:p w14:paraId="03EF6953" w14:textId="1163DBB5"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For vaccines</w:t>
            </w:r>
            <w:r w:rsidRPr="004D22E1">
              <w:rPr>
                <w:rFonts w:ascii="Arial Narrow" w:eastAsia="Calibri" w:hAnsi="Arial Narrow" w:cs="Arial"/>
                <w:sz w:val="24"/>
                <w:szCs w:val="24"/>
              </w:rPr>
              <w:t>, insert the following additional clauses}</w:t>
            </w:r>
          </w:p>
        </w:tc>
      </w:tr>
      <w:tr w:rsidR="00047A8F" w14:paraId="6826B462" w14:textId="77777777" w:rsidTr="00687F1E">
        <w:tc>
          <w:tcPr>
            <w:tcW w:w="12277" w:type="dxa"/>
            <w:gridSpan w:val="2"/>
          </w:tcPr>
          <w:p w14:paraId="0EF1AA80" w14:textId="4F72F955" w:rsidR="00047A8F" w:rsidRPr="004D22E1" w:rsidRDefault="00047A8F" w:rsidP="00047A8F">
            <w:pPr>
              <w:shd w:val="clear" w:color="auto" w:fill="FFFFFF"/>
              <w:spacing w:after="180" w:line="276" w:lineRule="auto"/>
              <w:ind w:left="43"/>
              <w:jc w:val="both"/>
              <w:rPr>
                <w:rFonts w:ascii="Calibri" w:hAnsi="Calibri" w:cs="Arial"/>
                <w:sz w:val="24"/>
                <w:szCs w:val="24"/>
              </w:rPr>
            </w:pPr>
            <w:r w:rsidRPr="004D22E1">
              <w:rPr>
                <w:rFonts w:ascii="Arial Narrow" w:eastAsia="Calibri" w:hAnsi="Arial Narrow" w:cs="Arial"/>
                <w:sz w:val="24"/>
                <w:szCs w:val="24"/>
              </w:rPr>
              <w:lastRenderedPageBreak/>
              <w:t>1- The documents proving the bidder’s qualifications to implement the contract if his bid was accepted:</w:t>
            </w:r>
          </w:p>
        </w:tc>
      </w:tr>
      <w:tr w:rsidR="00047A8F" w14:paraId="4BB2019C" w14:textId="77777777" w:rsidTr="00687F1E">
        <w:tc>
          <w:tcPr>
            <w:tcW w:w="12277" w:type="dxa"/>
            <w:gridSpan w:val="2"/>
          </w:tcPr>
          <w:p w14:paraId="2FE3032C" w14:textId="77777777" w:rsidR="00047A8F" w:rsidRPr="004D22E1" w:rsidRDefault="00047A8F" w:rsidP="005B05F9">
            <w:pPr>
              <w:spacing w:after="160" w:line="259" w:lineRule="auto"/>
              <w:jc w:val="both"/>
              <w:rPr>
                <w:rFonts w:ascii="Arial Narrow" w:eastAsia="Calibri" w:hAnsi="Arial Narrow" w:cs="Arial"/>
                <w:sz w:val="24"/>
                <w:szCs w:val="24"/>
              </w:rPr>
            </w:pPr>
            <w:r w:rsidRPr="004D22E1">
              <w:rPr>
                <w:rFonts w:ascii="Arial Narrow" w:eastAsia="Calibri" w:hAnsi="Arial Narrow" w:cs="Arial"/>
                <w:sz w:val="24"/>
                <w:szCs w:val="24"/>
              </w:rPr>
              <w:t>(E) The bidder shall obtain a permit from the competent authority in the manufacturer’s country in accordance with Resolution No. WHA 28 65 (2) related to the WHO certification scheme on vaccine quality.</w:t>
            </w:r>
          </w:p>
          <w:p w14:paraId="40605BE4" w14:textId="5366F72B" w:rsidR="00047A8F" w:rsidRPr="004D22E1" w:rsidRDefault="00047A8F" w:rsidP="00672659">
            <w:pPr>
              <w:shd w:val="clear" w:color="auto" w:fill="FFFFFF"/>
              <w:bidi/>
              <w:spacing w:after="180" w:line="276" w:lineRule="auto"/>
              <w:ind w:left="720"/>
              <w:jc w:val="both"/>
              <w:rPr>
                <w:rFonts w:ascii="Calibri" w:hAnsi="Calibri" w:cs="Arial"/>
                <w:sz w:val="24"/>
                <w:szCs w:val="24"/>
                <w:rtl/>
              </w:rPr>
            </w:pPr>
          </w:p>
        </w:tc>
      </w:tr>
      <w:tr w:rsidR="00047A8F" w14:paraId="28156A74" w14:textId="77777777" w:rsidTr="00687F1E">
        <w:tc>
          <w:tcPr>
            <w:tcW w:w="12277" w:type="dxa"/>
            <w:gridSpan w:val="2"/>
          </w:tcPr>
          <w:p w14:paraId="06F497F7" w14:textId="77777777" w:rsidR="00047A8F" w:rsidRPr="004D22E1" w:rsidRDefault="00047A8F" w:rsidP="005B05F9">
            <w:pPr>
              <w:spacing w:after="160" w:line="259" w:lineRule="auto"/>
              <w:jc w:val="both"/>
              <w:rPr>
                <w:rFonts w:ascii="Arial Narrow" w:eastAsia="Calibri" w:hAnsi="Arial Narrow" w:cs="Arial"/>
                <w:sz w:val="24"/>
                <w:szCs w:val="24"/>
              </w:rPr>
            </w:pPr>
            <w:r w:rsidRPr="004D22E1">
              <w:rPr>
                <w:rFonts w:ascii="Arial Narrow" w:eastAsia="Calibri" w:hAnsi="Arial Narrow" w:cs="Arial"/>
                <w:sz w:val="24"/>
                <w:szCs w:val="24"/>
              </w:rPr>
              <w:t>2- The bidder shall provide the following additional information:</w:t>
            </w:r>
          </w:p>
          <w:p w14:paraId="0F1EB514" w14:textId="3F5C5C82" w:rsidR="00047A8F" w:rsidRPr="004D22E1" w:rsidRDefault="00047A8F" w:rsidP="00672659">
            <w:pPr>
              <w:shd w:val="clear" w:color="auto" w:fill="FFFFFF"/>
              <w:bidi/>
              <w:spacing w:after="180" w:line="276" w:lineRule="auto"/>
              <w:ind w:left="720"/>
              <w:jc w:val="both"/>
              <w:rPr>
                <w:rFonts w:ascii="Calibri" w:hAnsi="Calibri" w:cs="Arial"/>
                <w:sz w:val="24"/>
                <w:szCs w:val="24"/>
                <w:rtl/>
              </w:rPr>
            </w:pPr>
          </w:p>
        </w:tc>
      </w:tr>
      <w:tr w:rsidR="00047A8F" w14:paraId="15A8152C" w14:textId="77777777" w:rsidTr="00687F1E">
        <w:tc>
          <w:tcPr>
            <w:tcW w:w="12277" w:type="dxa"/>
            <w:gridSpan w:val="2"/>
          </w:tcPr>
          <w:p w14:paraId="4BC6689C" w14:textId="6D5508B5" w:rsidR="00047A8F" w:rsidRPr="004D22E1" w:rsidRDefault="00047A8F" w:rsidP="00047A8F">
            <w:pPr>
              <w:shd w:val="clear" w:color="auto" w:fill="FFFFFF"/>
              <w:spacing w:after="180" w:line="276" w:lineRule="auto"/>
              <w:ind w:left="43"/>
              <w:jc w:val="both"/>
              <w:rPr>
                <w:rFonts w:ascii="Calibri" w:hAnsi="Calibri" w:cs="Arial"/>
                <w:sz w:val="24"/>
                <w:szCs w:val="24"/>
                <w:rtl/>
              </w:rPr>
            </w:pPr>
            <w:r w:rsidRPr="004D22E1">
              <w:rPr>
                <w:rFonts w:ascii="Arial Narrow" w:eastAsia="Calibri" w:hAnsi="Arial Narrow" w:cs="Arial"/>
                <w:sz w:val="24"/>
                <w:szCs w:val="24"/>
              </w:rPr>
              <w:t>(F) A list of the vaccines under manufacturing currently by the bidder with the number and date of the license / registration of the products.</w:t>
            </w:r>
          </w:p>
        </w:tc>
      </w:tr>
      <w:tr w:rsidR="00047A8F" w14:paraId="33D84B45" w14:textId="77777777" w:rsidTr="00687F1E">
        <w:tc>
          <w:tcPr>
            <w:tcW w:w="12277" w:type="dxa"/>
            <w:gridSpan w:val="2"/>
          </w:tcPr>
          <w:p w14:paraId="6C40ED0F" w14:textId="77777777" w:rsidR="00047A8F" w:rsidRPr="004D22E1" w:rsidRDefault="00047A8F" w:rsidP="005B05F9">
            <w:pPr>
              <w:jc w:val="both"/>
              <w:rPr>
                <w:rFonts w:ascii="Arial Narrow" w:eastAsia="Calibri" w:hAnsi="Arial Narrow" w:cs="Arial"/>
                <w:b/>
                <w:bCs/>
                <w:sz w:val="24"/>
                <w:szCs w:val="24"/>
                <w:lang w:bidi="ar-IQ"/>
              </w:rPr>
            </w:pPr>
            <w:r w:rsidRPr="004D22E1">
              <w:rPr>
                <w:rFonts w:ascii="Arial Narrow" w:eastAsia="Calibri" w:hAnsi="Arial Narrow" w:cs="Arial"/>
                <w:b/>
                <w:bCs/>
                <w:sz w:val="24"/>
                <w:szCs w:val="24"/>
                <w:lang w:bidi="ar-IQ"/>
              </w:rPr>
              <w:t>1. Accurate technical specifications</w:t>
            </w:r>
            <w:r w:rsidRPr="004D22E1">
              <w:rPr>
                <w:rFonts w:ascii="Arial Narrow" w:eastAsia="Calibri" w:hAnsi="Arial Narrow" w:cs="Arial"/>
                <w:b/>
                <w:bCs/>
                <w:sz w:val="24"/>
                <w:szCs w:val="24"/>
                <w:rtl/>
                <w:lang w:bidi="ar-IQ"/>
              </w:rPr>
              <w:t xml:space="preserve"> ...</w:t>
            </w:r>
          </w:p>
          <w:p w14:paraId="6F9EA2CB" w14:textId="0056E5B1" w:rsidR="00047A8F" w:rsidRPr="004D22E1" w:rsidRDefault="00047A8F" w:rsidP="00672659">
            <w:pPr>
              <w:keepNext/>
              <w:keepLines/>
              <w:bidi/>
              <w:spacing w:before="480"/>
              <w:jc w:val="both"/>
              <w:outlineLvl w:val="0"/>
              <w:rPr>
                <w:rFonts w:ascii="Cambria" w:hAnsi="Cambria"/>
                <w:b/>
                <w:bCs/>
                <w:sz w:val="24"/>
                <w:szCs w:val="24"/>
                <w:lang w:bidi="ar-IQ"/>
              </w:rPr>
            </w:pPr>
          </w:p>
        </w:tc>
      </w:tr>
      <w:tr w:rsidR="00047A8F" w14:paraId="220C8387" w14:textId="77777777" w:rsidTr="00687F1E">
        <w:tc>
          <w:tcPr>
            <w:tcW w:w="12277" w:type="dxa"/>
            <w:gridSpan w:val="2"/>
          </w:tcPr>
          <w:p w14:paraId="7B513149" w14:textId="2E90BAAC" w:rsidR="00047A8F" w:rsidRPr="004D22E1" w:rsidRDefault="00047A8F" w:rsidP="00483084">
            <w:pPr>
              <w:jc w:val="both"/>
              <w:rPr>
                <w:rFonts w:ascii="Arial Narrow" w:eastAsia="Calibri" w:hAnsi="Arial Narrow" w:cs="Arial"/>
                <w:sz w:val="24"/>
                <w:szCs w:val="24"/>
                <w:lang w:bidi="ar-IQ"/>
              </w:rPr>
            </w:pPr>
            <w:r w:rsidRPr="004D22E1">
              <w:rPr>
                <w:rFonts w:ascii="Arial Narrow" w:eastAsia="Calibri" w:hAnsi="Arial Narrow" w:cs="Arial"/>
                <w:sz w:val="24"/>
                <w:szCs w:val="24"/>
                <w:lang w:bidi="ar-IQ"/>
              </w:rPr>
              <w:t xml:space="preserve">These are the technical characteristics and scale of (drugs and vaccines) required by the Contracting Entity and related services and their conformity with specifications, which facilitate the evaluation process of the bid and contain clear indicators and include details of the working conditions for these (drugs and vaccines) such as (temperature, humidity, storage conditions .. .., </w:t>
            </w:r>
            <w:proofErr w:type="spellStart"/>
            <w:r w:rsidRPr="004D22E1">
              <w:rPr>
                <w:rFonts w:ascii="Arial Narrow" w:eastAsia="Calibri" w:hAnsi="Arial Narrow" w:cs="Arial"/>
                <w:sz w:val="24"/>
                <w:szCs w:val="24"/>
                <w:lang w:bidi="ar-IQ"/>
              </w:rPr>
              <w:t>etc</w:t>
            </w:r>
            <w:proofErr w:type="spellEnd"/>
            <w:r w:rsidRPr="004D22E1">
              <w:rPr>
                <w:rFonts w:ascii="Arial Narrow" w:eastAsia="Calibri" w:hAnsi="Arial Narrow" w:cs="Arial"/>
                <w:sz w:val="24"/>
                <w:szCs w:val="24"/>
                <w:lang w:bidi="ar-IQ"/>
              </w:rPr>
              <w:t>) and the requirements of packaging, packing and enveloping</w:t>
            </w:r>
          </w:p>
          <w:p w14:paraId="1824332C" w14:textId="77777777" w:rsidR="00047A8F" w:rsidRPr="004D22E1" w:rsidRDefault="00047A8F" w:rsidP="00047A8F">
            <w:pPr>
              <w:jc w:val="both"/>
              <w:rPr>
                <w:rFonts w:ascii="Arial Narrow" w:eastAsia="Calibri" w:hAnsi="Arial Narrow" w:cs="Arial"/>
                <w:sz w:val="24"/>
                <w:szCs w:val="24"/>
                <w:lang w:bidi="ar-IQ"/>
              </w:rPr>
            </w:pPr>
          </w:p>
          <w:p w14:paraId="6FC47075" w14:textId="77777777" w:rsidR="00047A8F" w:rsidRPr="004D22E1" w:rsidRDefault="00047A8F" w:rsidP="00047A8F">
            <w:pPr>
              <w:rPr>
                <w:sz w:val="24"/>
                <w:szCs w:val="24"/>
              </w:rPr>
            </w:pPr>
            <w:r w:rsidRPr="004D22E1">
              <w:rPr>
                <w:sz w:val="24"/>
                <w:szCs w:val="24"/>
              </w:rPr>
              <w:t xml:space="preserve">ratification drug and its degree of meeting the technique specifications stated by the national committee of selecting medicines </w:t>
            </w:r>
          </w:p>
          <w:p w14:paraId="4FD66A9A" w14:textId="77777777" w:rsidR="00047A8F" w:rsidRPr="004D22E1" w:rsidRDefault="00047A8F" w:rsidP="00047A8F">
            <w:pPr>
              <w:jc w:val="both"/>
              <w:rPr>
                <w:rFonts w:ascii="Arial Narrow" w:eastAsia="Calibri" w:hAnsi="Arial Narrow" w:cs="Arial"/>
                <w:sz w:val="24"/>
                <w:szCs w:val="24"/>
                <w:lang w:bidi="ar-IQ"/>
              </w:rPr>
            </w:pPr>
          </w:p>
          <w:p w14:paraId="3B21FDA5" w14:textId="77777777" w:rsidR="00047A8F" w:rsidRPr="004D22E1" w:rsidRDefault="00047A8F" w:rsidP="00047A8F">
            <w:pPr>
              <w:spacing w:line="340" w:lineRule="exact"/>
              <w:ind w:left="80"/>
              <w:jc w:val="both"/>
              <w:rPr>
                <w:sz w:val="24"/>
                <w:szCs w:val="24"/>
              </w:rPr>
            </w:pPr>
          </w:p>
        </w:tc>
      </w:tr>
      <w:tr w:rsidR="00047A8F" w14:paraId="23941DC2" w14:textId="77777777" w:rsidTr="00687F1E">
        <w:tc>
          <w:tcPr>
            <w:tcW w:w="12277" w:type="dxa"/>
            <w:gridSpan w:val="2"/>
          </w:tcPr>
          <w:p w14:paraId="5863AD17" w14:textId="77777777" w:rsidR="00047A8F" w:rsidRPr="004D22E1" w:rsidRDefault="00047A8F" w:rsidP="005B05F9">
            <w:pPr>
              <w:jc w:val="both"/>
              <w:rPr>
                <w:rFonts w:ascii="Arial Narrow" w:eastAsia="Calibri" w:hAnsi="Arial Narrow" w:cs="Arial"/>
                <w:b/>
                <w:bCs/>
                <w:sz w:val="24"/>
                <w:szCs w:val="24"/>
                <w:lang w:bidi="ar-IQ"/>
              </w:rPr>
            </w:pPr>
            <w:r w:rsidRPr="004D22E1">
              <w:rPr>
                <w:rFonts w:ascii="Arial Narrow" w:eastAsia="Calibri" w:hAnsi="Arial Narrow" w:cs="Arial"/>
                <w:b/>
                <w:bCs/>
                <w:sz w:val="24"/>
                <w:szCs w:val="24"/>
                <w:lang w:bidi="ar-IQ"/>
              </w:rPr>
              <w:t>2. Final accounts</w:t>
            </w:r>
          </w:p>
          <w:p w14:paraId="0FBB6811" w14:textId="71B8C4D2" w:rsidR="00047A8F" w:rsidRPr="004D22E1" w:rsidRDefault="00047A8F" w:rsidP="00672659">
            <w:pPr>
              <w:bidi/>
              <w:spacing w:line="340" w:lineRule="exact"/>
              <w:ind w:right="-567"/>
              <w:jc w:val="both"/>
              <w:rPr>
                <w:b/>
                <w:bCs/>
                <w:color w:val="000000"/>
                <w:sz w:val="24"/>
                <w:szCs w:val="24"/>
                <w:lang w:bidi="ar-IQ"/>
              </w:rPr>
            </w:pPr>
            <w:r w:rsidRPr="004D22E1">
              <w:rPr>
                <w:rFonts w:hint="cs"/>
                <w:b/>
                <w:bCs/>
                <w:color w:val="000000"/>
                <w:sz w:val="24"/>
                <w:szCs w:val="24"/>
                <w:rtl/>
                <w:lang w:bidi="ar-IQ"/>
              </w:rPr>
              <w:t xml:space="preserve"> </w:t>
            </w:r>
          </w:p>
        </w:tc>
      </w:tr>
      <w:tr w:rsidR="00047A8F" w14:paraId="1DA145AE" w14:textId="77777777" w:rsidTr="00687F1E">
        <w:tc>
          <w:tcPr>
            <w:tcW w:w="12277" w:type="dxa"/>
            <w:gridSpan w:val="2"/>
          </w:tcPr>
          <w:p w14:paraId="1A71DFBE" w14:textId="63677ED0" w:rsidR="00047A8F" w:rsidRPr="004D22E1" w:rsidRDefault="00047A8F" w:rsidP="00047A8F">
            <w:pPr>
              <w:jc w:val="both"/>
              <w:rPr>
                <w:sz w:val="24"/>
                <w:szCs w:val="24"/>
              </w:rPr>
            </w:pPr>
            <w:r w:rsidRPr="004D22E1">
              <w:rPr>
                <w:rFonts w:ascii="Arial Narrow" w:eastAsia="Calibri" w:hAnsi="Arial Narrow" w:cs="Arial"/>
                <w:sz w:val="24"/>
                <w:szCs w:val="24"/>
                <w:lang w:bidi="ar-IQ"/>
              </w:rPr>
              <w:t xml:space="preserve">(Submitting the general budget audited by the legal auditors presenting the financial position of the previous years (last 2 </w:t>
            </w:r>
            <w:proofErr w:type="spellStart"/>
            <w:r w:rsidRPr="004D22E1">
              <w:rPr>
                <w:rFonts w:ascii="Arial Narrow" w:eastAsia="Calibri" w:hAnsi="Arial Narrow" w:cs="Arial"/>
                <w:sz w:val="24"/>
                <w:szCs w:val="24"/>
                <w:lang w:bidi="ar-IQ"/>
              </w:rPr>
              <w:t>yrs</w:t>
            </w:r>
            <w:proofErr w:type="spellEnd"/>
            <w:r w:rsidRPr="004D22E1">
              <w:rPr>
                <w:rFonts w:ascii="Arial Narrow" w:eastAsia="Calibri" w:hAnsi="Arial Narrow" w:cs="Arial"/>
                <w:sz w:val="24"/>
                <w:szCs w:val="24"/>
                <w:lang w:bidi="ar-IQ"/>
              </w:rPr>
              <w:t xml:space="preserve">  ), showing the financial efficiency and future profit forecast of the Bidder and endorsed by the auditor)</w:t>
            </w:r>
          </w:p>
        </w:tc>
      </w:tr>
      <w:tr w:rsidR="00047A8F" w14:paraId="4E2BE51E" w14:textId="77777777" w:rsidTr="00687F1E">
        <w:tc>
          <w:tcPr>
            <w:tcW w:w="12277" w:type="dxa"/>
            <w:gridSpan w:val="2"/>
          </w:tcPr>
          <w:p w14:paraId="0B5EC803" w14:textId="121007D5" w:rsidR="00047A8F" w:rsidRPr="004D22E1" w:rsidRDefault="00047A8F" w:rsidP="00047A8F">
            <w:pPr>
              <w:spacing w:line="340" w:lineRule="exact"/>
              <w:ind w:right="-567"/>
              <w:jc w:val="both"/>
              <w:rPr>
                <w:b/>
                <w:bCs/>
                <w:color w:val="000000"/>
                <w:sz w:val="24"/>
                <w:szCs w:val="24"/>
                <w:lang w:bidi="ar-IQ"/>
              </w:rPr>
            </w:pPr>
            <w:r w:rsidRPr="004D22E1">
              <w:rPr>
                <w:rFonts w:ascii="Arial Narrow" w:eastAsia="Calibri" w:hAnsi="Arial Narrow" w:cs="Arial"/>
                <w:b/>
                <w:bCs/>
                <w:sz w:val="24"/>
                <w:szCs w:val="24"/>
                <w:lang w:bidi="ar-IQ"/>
              </w:rPr>
              <w:t>3. Cash flow</w:t>
            </w:r>
          </w:p>
        </w:tc>
      </w:tr>
      <w:tr w:rsidR="00047A8F" w14:paraId="04A6D978" w14:textId="77777777" w:rsidTr="00687F1E">
        <w:tc>
          <w:tcPr>
            <w:tcW w:w="12277" w:type="dxa"/>
            <w:gridSpan w:val="2"/>
          </w:tcPr>
          <w:p w14:paraId="05019B6D" w14:textId="351C51C2" w:rsidR="00047A8F" w:rsidRPr="004D22E1" w:rsidRDefault="00047A8F" w:rsidP="005B05F9">
            <w:pPr>
              <w:jc w:val="both"/>
              <w:rPr>
                <w:rFonts w:ascii="Arial Narrow" w:eastAsia="Calibri" w:hAnsi="Arial Narrow" w:cs="Arial"/>
                <w:sz w:val="24"/>
                <w:szCs w:val="24"/>
                <w:lang w:bidi="ar-IQ"/>
              </w:rPr>
            </w:pPr>
            <w:r w:rsidRPr="004D22E1">
              <w:rPr>
                <w:rFonts w:ascii="Arial Narrow" w:eastAsia="Calibri" w:hAnsi="Arial Narrow" w:cs="Arial"/>
                <w:sz w:val="24"/>
                <w:szCs w:val="24"/>
                <w:lang w:bidi="ar-IQ"/>
              </w:rPr>
              <w:t>The Bidder shall provide the financial resources with the value of its submitted bid (  ) according to the required bid currency</w:t>
            </w:r>
            <w:r w:rsidRPr="004D22E1">
              <w:rPr>
                <w:rFonts w:ascii="Arial Narrow" w:eastAsia="Calibri" w:hAnsi="Arial Narrow" w:cs="Arial"/>
                <w:sz w:val="24"/>
                <w:szCs w:val="24"/>
                <w:rtl/>
                <w:lang w:bidi="ar-IQ"/>
              </w:rPr>
              <w:t>.</w:t>
            </w:r>
          </w:p>
          <w:p w14:paraId="1A795858" w14:textId="3C3EEBC8" w:rsidR="00047A8F" w:rsidRPr="004D22E1" w:rsidRDefault="00047A8F" w:rsidP="00831CEB">
            <w:pPr>
              <w:rPr>
                <w:rFonts w:ascii="Arial Narrow" w:eastAsia="Calibri" w:hAnsi="Arial Narrow" w:cs="Arial"/>
                <w:sz w:val="24"/>
                <w:szCs w:val="24"/>
                <w:lang w:bidi="ar-IQ"/>
              </w:rPr>
            </w:pPr>
          </w:p>
          <w:p w14:paraId="67362F8B"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Liquid pecuniary (large contracts) in proportion of assessment</w:t>
            </w:r>
            <w:r w:rsidRPr="004D22E1">
              <w:rPr>
                <w:rFonts w:ascii="Arial" w:hAnsi="Arial" w:cs="Arial"/>
                <w:b/>
                <w:bCs/>
                <w:szCs w:val="24"/>
              </w:rPr>
              <w:t xml:space="preserve"> </w:t>
            </w:r>
            <w:r w:rsidRPr="004D22E1">
              <w:rPr>
                <w:rFonts w:ascii="Arial" w:hAnsi="Arial" w:cs="Arial"/>
                <w:szCs w:val="24"/>
              </w:rPr>
              <w:t>cost to contract.</w:t>
            </w:r>
          </w:p>
          <w:p w14:paraId="24CAE108"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Liquid pecuniary (medium contracts) range between (70%) to (100%) of assessment cost.</w:t>
            </w:r>
          </w:p>
          <w:p w14:paraId="1627BB36"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 xml:space="preserve">Liquid pecuniary </w:t>
            </w:r>
            <w:proofErr w:type="gramStart"/>
            <w:r w:rsidRPr="004D22E1">
              <w:rPr>
                <w:rFonts w:ascii="Arial" w:hAnsi="Arial" w:cs="Arial"/>
                <w:szCs w:val="24"/>
              </w:rPr>
              <w:t>( small</w:t>
            </w:r>
            <w:proofErr w:type="gramEnd"/>
            <w:r w:rsidRPr="004D22E1">
              <w:rPr>
                <w:rFonts w:ascii="Arial" w:hAnsi="Arial" w:cs="Arial"/>
                <w:szCs w:val="24"/>
              </w:rPr>
              <w:t xml:space="preserve"> contracts) range between (30%) to (50%) of assessment cost.</w:t>
            </w:r>
          </w:p>
          <w:p w14:paraId="29B44AD0" w14:textId="77777777" w:rsidR="00047A8F" w:rsidRPr="004D22E1" w:rsidRDefault="00047A8F" w:rsidP="00047A8F">
            <w:pPr>
              <w:pStyle w:val="ListParagraph"/>
              <w:spacing w:line="340" w:lineRule="exact"/>
              <w:ind w:left="229"/>
              <w:rPr>
                <w:szCs w:val="24"/>
                <w:rtl/>
                <w:lang w:bidi="ar-IQ"/>
              </w:rPr>
            </w:pPr>
          </w:p>
        </w:tc>
      </w:tr>
      <w:tr w:rsidR="00047A8F" w14:paraId="7AAAF2E5" w14:textId="77777777" w:rsidTr="00687F1E">
        <w:tc>
          <w:tcPr>
            <w:tcW w:w="12277" w:type="dxa"/>
            <w:gridSpan w:val="2"/>
          </w:tcPr>
          <w:p w14:paraId="3F675815" w14:textId="46333011" w:rsidR="00047A8F" w:rsidRPr="004D22E1" w:rsidRDefault="00047A8F" w:rsidP="00047A8F">
            <w:pPr>
              <w:spacing w:line="340" w:lineRule="exact"/>
              <w:ind w:right="-567"/>
              <w:jc w:val="both"/>
              <w:rPr>
                <w:b/>
                <w:bCs/>
                <w:color w:val="000000"/>
                <w:sz w:val="24"/>
                <w:szCs w:val="24"/>
                <w:lang w:bidi="ar-IQ"/>
              </w:rPr>
            </w:pPr>
            <w:r w:rsidRPr="004D22E1">
              <w:rPr>
                <w:rFonts w:ascii="Arial Narrow" w:eastAsia="Calibri" w:hAnsi="Arial Narrow" w:cs="Arial"/>
                <w:b/>
                <w:bCs/>
                <w:sz w:val="24"/>
                <w:szCs w:val="24"/>
                <w:lang w:bidi="ar-IQ"/>
              </w:rPr>
              <w:lastRenderedPageBreak/>
              <w:t>4. Annual revenue</w:t>
            </w:r>
          </w:p>
        </w:tc>
      </w:tr>
      <w:tr w:rsidR="00047A8F" w14:paraId="1B959473" w14:textId="77777777" w:rsidTr="00687F1E">
        <w:tc>
          <w:tcPr>
            <w:tcW w:w="12277" w:type="dxa"/>
            <w:gridSpan w:val="2"/>
          </w:tcPr>
          <w:p w14:paraId="128536D7" w14:textId="4F14F47C" w:rsidR="00047A8F" w:rsidRPr="004D22E1" w:rsidRDefault="00047A8F" w:rsidP="00047A8F">
            <w:pPr>
              <w:pStyle w:val="ListParagraph"/>
              <w:spacing w:line="340" w:lineRule="exact"/>
              <w:ind w:left="142" w:right="-567"/>
              <w:rPr>
                <w:szCs w:val="24"/>
                <w:rtl/>
                <w:lang w:bidi="ar-IQ"/>
              </w:rPr>
            </w:pPr>
            <w:r w:rsidRPr="004D22E1">
              <w:rPr>
                <w:szCs w:val="24"/>
              </w:rPr>
              <w:t>annual income: of years from(1-10)</w:t>
            </w:r>
            <w:proofErr w:type="spellStart"/>
            <w:r w:rsidRPr="004D22E1">
              <w:rPr>
                <w:szCs w:val="24"/>
              </w:rPr>
              <w:t>yr</w:t>
            </w:r>
            <w:proofErr w:type="spellEnd"/>
          </w:p>
        </w:tc>
      </w:tr>
      <w:tr w:rsidR="00047A8F" w14:paraId="415F184A" w14:textId="77777777" w:rsidTr="00687F1E">
        <w:tc>
          <w:tcPr>
            <w:tcW w:w="12277" w:type="dxa"/>
            <w:gridSpan w:val="2"/>
          </w:tcPr>
          <w:p w14:paraId="4D47FFDA" w14:textId="68191153" w:rsidR="009D03E0" w:rsidRPr="009D03E0" w:rsidRDefault="00047A8F" w:rsidP="009D03E0">
            <w:pPr>
              <w:pStyle w:val="ListParagraph"/>
              <w:spacing w:line="240" w:lineRule="exact"/>
              <w:ind w:left="43"/>
              <w:rPr>
                <w:rFonts w:ascii="Arial" w:hAnsi="Arial" w:cs="Arial"/>
                <w:szCs w:val="24"/>
              </w:rPr>
            </w:pPr>
            <w:r w:rsidRPr="004D22E1">
              <w:rPr>
                <w:rFonts w:ascii="Arial" w:hAnsi="Arial" w:cs="Arial"/>
                <w:szCs w:val="24"/>
              </w:rPr>
              <w:t>5- specialization experience (the Identical works</w:t>
            </w:r>
          </w:p>
          <w:p w14:paraId="550150D7" w14:textId="7755018C" w:rsidR="00047A8F" w:rsidRPr="004D22E1" w:rsidRDefault="00047A8F" w:rsidP="00841C53">
            <w:pPr>
              <w:pStyle w:val="ListParagraph"/>
              <w:spacing w:line="240" w:lineRule="exact"/>
              <w:ind w:left="43"/>
              <w:rPr>
                <w:rFonts w:ascii="Arial" w:hAnsi="Arial" w:cs="Arial"/>
                <w:szCs w:val="24"/>
              </w:rPr>
            </w:pPr>
            <w:r w:rsidRPr="004D22E1">
              <w:rPr>
                <w:rFonts w:ascii="Arial" w:hAnsi="Arial" w:cs="Arial"/>
                <w:szCs w:val="24"/>
              </w:rPr>
              <w:t>* Number of required work in the document of tender range between (1-3)</w:t>
            </w:r>
            <w:r w:rsidRPr="004D22E1">
              <w:rPr>
                <w:rFonts w:ascii="Arial" w:hAnsi="Arial" w:cs="Arial"/>
                <w:szCs w:val="24"/>
                <w:rtl/>
              </w:rPr>
              <w:t>)</w:t>
            </w:r>
            <w:r w:rsidRPr="004D22E1">
              <w:rPr>
                <w:rFonts w:ascii="Arial" w:hAnsi="Arial" w:cs="Arial" w:hint="cs"/>
                <w:szCs w:val="24"/>
                <w:rtl/>
              </w:rPr>
              <w:t>-</w:t>
            </w:r>
          </w:p>
          <w:p w14:paraId="2E873833" w14:textId="22F7A2FA" w:rsidR="00047A8F" w:rsidRPr="004D22E1" w:rsidRDefault="00047A8F" w:rsidP="00841C53">
            <w:pPr>
              <w:pStyle w:val="ListParagraph"/>
              <w:spacing w:line="240" w:lineRule="exact"/>
              <w:ind w:left="43"/>
              <w:rPr>
                <w:rFonts w:ascii="Arial" w:hAnsi="Arial" w:cs="Arial"/>
                <w:szCs w:val="24"/>
              </w:rPr>
            </w:pPr>
            <w:r w:rsidRPr="004D22E1">
              <w:rPr>
                <w:rFonts w:ascii="Arial" w:hAnsi="Arial" w:cs="Arial"/>
                <w:szCs w:val="24"/>
              </w:rPr>
              <w:t>* Number of years required for similar works range b</w:t>
            </w:r>
            <w:r w:rsidR="009D03E0">
              <w:rPr>
                <w:rFonts w:ascii="Arial" w:hAnsi="Arial" w:cs="Arial"/>
                <w:szCs w:val="24"/>
              </w:rPr>
              <w:t xml:space="preserve">etween (5-10) years            </w:t>
            </w:r>
            <w:r w:rsidRPr="004D22E1">
              <w:rPr>
                <w:rFonts w:ascii="Arial" w:hAnsi="Arial" w:cs="Arial"/>
                <w:szCs w:val="24"/>
              </w:rPr>
              <w:t xml:space="preserve">    *noting that requested similar works is "potential" in small works.</w:t>
            </w:r>
          </w:p>
          <w:p w14:paraId="73759E98" w14:textId="77777777" w:rsidR="00047A8F" w:rsidRPr="004D22E1" w:rsidRDefault="00047A8F" w:rsidP="00672659">
            <w:pPr>
              <w:pStyle w:val="ListParagraph"/>
              <w:bidi/>
              <w:spacing w:line="340" w:lineRule="exact"/>
              <w:ind w:left="1490"/>
              <w:rPr>
                <w:color w:val="000000"/>
                <w:szCs w:val="24"/>
                <w:rtl/>
                <w:lang w:bidi="ar-IQ"/>
              </w:rPr>
            </w:pPr>
          </w:p>
          <w:p w14:paraId="025222A3" w14:textId="77777777" w:rsidR="001D0C53" w:rsidRPr="004D22E1" w:rsidRDefault="001D0C53" w:rsidP="001D0C53">
            <w:pPr>
              <w:pStyle w:val="ListParagraph"/>
              <w:bidi/>
              <w:spacing w:line="340" w:lineRule="exact"/>
              <w:ind w:left="1490"/>
              <w:rPr>
                <w:color w:val="000000"/>
                <w:szCs w:val="24"/>
                <w:rtl/>
                <w:lang w:bidi="ar-IQ"/>
              </w:rPr>
            </w:pPr>
          </w:p>
          <w:p w14:paraId="1218180B" w14:textId="77777777" w:rsidR="001D0C53" w:rsidRPr="004D22E1" w:rsidRDefault="001D0C53" w:rsidP="001D0C53">
            <w:pPr>
              <w:pStyle w:val="ListParagraph"/>
              <w:bidi/>
              <w:spacing w:line="340" w:lineRule="exact"/>
              <w:ind w:left="1490"/>
              <w:rPr>
                <w:color w:val="000000"/>
                <w:szCs w:val="24"/>
                <w:rtl/>
                <w:lang w:bidi="ar-IQ"/>
              </w:rPr>
            </w:pPr>
          </w:p>
        </w:tc>
      </w:tr>
      <w:tr w:rsidR="00841C53" w14:paraId="52E3F014" w14:textId="77777777" w:rsidTr="001D0C53">
        <w:trPr>
          <w:trHeight w:val="2547"/>
        </w:trPr>
        <w:tc>
          <w:tcPr>
            <w:tcW w:w="12277" w:type="dxa"/>
            <w:gridSpan w:val="2"/>
          </w:tcPr>
          <w:p w14:paraId="3576C9D2" w14:textId="77777777" w:rsidR="00E8748C" w:rsidRPr="001D0C53" w:rsidRDefault="00E8748C" w:rsidP="00E8748C">
            <w:pPr>
              <w:pStyle w:val="ListParagraph"/>
              <w:spacing w:line="240" w:lineRule="exact"/>
              <w:ind w:left="630"/>
              <w:contextualSpacing w:val="0"/>
              <w:rPr>
                <w:rFonts w:ascii="Arial" w:hAnsi="Arial" w:cs="Arial"/>
                <w:b/>
                <w:bCs/>
              </w:rPr>
            </w:pPr>
          </w:p>
          <w:p w14:paraId="4A262C1A" w14:textId="77777777" w:rsidR="00E8748C" w:rsidRPr="001D0C53" w:rsidRDefault="00E8748C" w:rsidP="00AB6AE5">
            <w:pPr>
              <w:pStyle w:val="ListParagraph"/>
              <w:numPr>
                <w:ilvl w:val="0"/>
                <w:numId w:val="90"/>
              </w:numPr>
              <w:spacing w:line="240" w:lineRule="exact"/>
              <w:contextualSpacing w:val="0"/>
              <w:rPr>
                <w:rFonts w:ascii="Arial" w:hAnsi="Arial" w:cs="Arial"/>
                <w:b/>
                <w:bCs/>
              </w:rPr>
            </w:pPr>
            <w:r w:rsidRPr="001D0C53">
              <w:rPr>
                <w:rFonts w:ascii="Arial" w:hAnsi="Arial" w:cs="Arial"/>
                <w:b/>
                <w:bCs/>
              </w:rPr>
              <w:t>Table the legal and financial standards adopted in the Standard Documents for supply contracts.</w:t>
            </w:r>
          </w:p>
          <w:p w14:paraId="785CC56E" w14:textId="77777777" w:rsidR="00841C53" w:rsidRPr="001D0C53" w:rsidRDefault="00841C53" w:rsidP="00841C53">
            <w:pPr>
              <w:pStyle w:val="ListParagraph"/>
              <w:bidi/>
              <w:spacing w:line="340" w:lineRule="exact"/>
              <w:ind w:left="600" w:right="-567"/>
              <w:rPr>
                <w:color w:val="000000"/>
                <w:sz w:val="22"/>
                <w:szCs w:val="22"/>
                <w:rtl/>
                <w:lang w:bidi="ar-IQ"/>
              </w:rPr>
            </w:pPr>
          </w:p>
          <w:tbl>
            <w:tblPr>
              <w:bidiVisual/>
              <w:tblW w:w="11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gridCol w:w="2410"/>
              <w:gridCol w:w="567"/>
            </w:tblGrid>
            <w:tr w:rsidR="00E8748C" w:rsidRPr="001D0C53" w14:paraId="7981DB71" w14:textId="77777777" w:rsidTr="00FB4C0E">
              <w:trPr>
                <w:trHeight w:val="1548"/>
                <w:jc w:val="center"/>
              </w:trPr>
              <w:tc>
                <w:tcPr>
                  <w:tcW w:w="2835" w:type="dxa"/>
                  <w:shd w:val="clear" w:color="auto" w:fill="auto"/>
                  <w:vAlign w:val="center"/>
                </w:tcPr>
                <w:p w14:paraId="6B842AFF"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For contracts  that do not  increase their cost the is for 5 billion dinars</w:t>
                  </w:r>
                </w:p>
              </w:tc>
              <w:tc>
                <w:tcPr>
                  <w:tcW w:w="2835" w:type="dxa"/>
                  <w:shd w:val="clear" w:color="auto" w:fill="auto"/>
                  <w:vAlign w:val="center"/>
                </w:tcPr>
                <w:p w14:paraId="48725EB0"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For contracts  that increase their  estimate cost for 5 billion  and up to 10 billion dinars</w:t>
                  </w:r>
                </w:p>
              </w:tc>
              <w:tc>
                <w:tcPr>
                  <w:tcW w:w="2835" w:type="dxa"/>
                  <w:shd w:val="clear" w:color="auto" w:fill="auto"/>
                  <w:vAlign w:val="center"/>
                </w:tcPr>
                <w:p w14:paraId="66A76EE9"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b/>
                      <w:bCs/>
                      <w:sz w:val="16"/>
                      <w:szCs w:val="16"/>
                    </w:rPr>
                    <w:t>For contracts  whose estimate cost exceed   10billion  dinars</w:t>
                  </w:r>
                </w:p>
              </w:tc>
              <w:tc>
                <w:tcPr>
                  <w:tcW w:w="2410" w:type="dxa"/>
                  <w:shd w:val="clear" w:color="auto" w:fill="auto"/>
                  <w:vAlign w:val="center"/>
                </w:tcPr>
                <w:p w14:paraId="4056CCD7" w14:textId="77777777" w:rsidR="00E8748C" w:rsidRPr="001D0C53" w:rsidRDefault="00E8748C" w:rsidP="00FB4C0E">
                  <w:pPr>
                    <w:ind w:right="317"/>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standard</w:t>
                  </w:r>
                </w:p>
              </w:tc>
              <w:tc>
                <w:tcPr>
                  <w:tcW w:w="567" w:type="dxa"/>
                  <w:shd w:val="clear" w:color="auto" w:fill="auto"/>
                  <w:vAlign w:val="center"/>
                </w:tcPr>
                <w:p w14:paraId="5CFD3908" w14:textId="77777777" w:rsidR="00E8748C" w:rsidRPr="001D0C53" w:rsidRDefault="00E8748C" w:rsidP="00FB4C0E">
                  <w:pPr>
                    <w:ind w:right="-218"/>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No</w:t>
                  </w:r>
                </w:p>
              </w:tc>
            </w:tr>
            <w:tr w:rsidR="00E8748C" w:rsidRPr="001D0C53" w14:paraId="2A0C83BF" w14:textId="77777777" w:rsidTr="00FB4C0E">
              <w:trPr>
                <w:trHeight w:val="4236"/>
                <w:jc w:val="center"/>
              </w:trPr>
              <w:tc>
                <w:tcPr>
                  <w:tcW w:w="2835" w:type="dxa"/>
                  <w:shd w:val="clear" w:color="auto" w:fill="auto"/>
                </w:tcPr>
                <w:p w14:paraId="05CC81B4"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lastRenderedPageBreak/>
                    <w:t>1-Nationality: And it shall be implemented according to Article (1,4) of the instructions for bidders mentioned in the first section of the document</w:t>
                  </w:r>
                </w:p>
                <w:p w14:paraId="11988F6A"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24C291C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575E4E16"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57E68BF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4293703F" w14:textId="77777777" w:rsidR="00E8748C" w:rsidRPr="001D0C53" w:rsidRDefault="00E8748C" w:rsidP="00FB4C0E">
                  <w:pPr>
                    <w:rPr>
                      <w:rFonts w:ascii="Times New Roman" w:eastAsia="Times New Roman" w:hAnsi="Times New Roman" w:cs="Times New Roman"/>
                      <w:sz w:val="16"/>
                      <w:szCs w:val="16"/>
                      <w:rtl/>
                    </w:rPr>
                  </w:pPr>
                </w:p>
              </w:tc>
              <w:tc>
                <w:tcPr>
                  <w:tcW w:w="2835" w:type="dxa"/>
                  <w:shd w:val="clear" w:color="auto" w:fill="auto"/>
                </w:tcPr>
                <w:p w14:paraId="2D45F69B"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1-Nationality: And it shall be implemented according to Article (1,4) of the instructions for bidders mentioned in the first section of the document</w:t>
                  </w:r>
                </w:p>
                <w:p w14:paraId="70126A5A"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0D86FAEE"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0E553616"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76089140"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41B94B59" w14:textId="77777777" w:rsidR="00E8748C" w:rsidRPr="001D0C53" w:rsidRDefault="00E8748C" w:rsidP="00FB4C0E">
                  <w:pPr>
                    <w:jc w:val="right"/>
                    <w:rPr>
                      <w:rFonts w:ascii="Times New Roman" w:eastAsia="Times New Roman" w:hAnsi="Times New Roman" w:cs="Times New Roman"/>
                      <w:sz w:val="16"/>
                      <w:szCs w:val="16"/>
                    </w:rPr>
                  </w:pPr>
                </w:p>
                <w:p w14:paraId="7C8C5BFC" w14:textId="77777777" w:rsidR="00E8748C" w:rsidRPr="001D0C53" w:rsidRDefault="00E8748C" w:rsidP="00FB4C0E">
                  <w:pPr>
                    <w:jc w:val="right"/>
                    <w:rPr>
                      <w:rFonts w:ascii="Times New Roman" w:eastAsia="Times New Roman" w:hAnsi="Times New Roman" w:cs="Times New Roman"/>
                      <w:sz w:val="16"/>
                      <w:szCs w:val="16"/>
                      <w:rtl/>
                    </w:rPr>
                  </w:pPr>
                </w:p>
              </w:tc>
              <w:tc>
                <w:tcPr>
                  <w:tcW w:w="2835" w:type="dxa"/>
                  <w:shd w:val="clear" w:color="auto" w:fill="auto"/>
                </w:tcPr>
                <w:p w14:paraId="2FB1DDC4"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1-Nationality: And it shall be implemented according to Article (1,4) of the instructions for bidders mentioned in the first section of the document</w:t>
                  </w:r>
                </w:p>
                <w:p w14:paraId="55956E69"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60B9938D"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4A5E6728"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22A848B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2CF97C01" w14:textId="77777777" w:rsidR="00E8748C" w:rsidRPr="001D0C53" w:rsidRDefault="00E8748C" w:rsidP="00FB4C0E">
                  <w:pPr>
                    <w:rPr>
                      <w:rFonts w:ascii="Times New Roman" w:eastAsia="Times New Roman" w:hAnsi="Times New Roman" w:cs="Times New Roman"/>
                      <w:sz w:val="16"/>
                      <w:szCs w:val="16"/>
                    </w:rPr>
                  </w:pPr>
                </w:p>
                <w:p w14:paraId="7A16F3B3" w14:textId="77777777" w:rsidR="00E8748C" w:rsidRPr="001D0C53" w:rsidRDefault="00E8748C" w:rsidP="00FB4C0E">
                  <w:pPr>
                    <w:jc w:val="right"/>
                    <w:rPr>
                      <w:rFonts w:ascii="Times New Roman" w:eastAsia="Times New Roman" w:hAnsi="Times New Roman" w:cs="Times New Roman"/>
                      <w:sz w:val="16"/>
                      <w:szCs w:val="16"/>
                    </w:rPr>
                  </w:pPr>
                </w:p>
              </w:tc>
              <w:tc>
                <w:tcPr>
                  <w:tcW w:w="2410" w:type="dxa"/>
                  <w:shd w:val="clear" w:color="auto" w:fill="auto"/>
                </w:tcPr>
                <w:p w14:paraId="5D9002DA" w14:textId="77777777" w:rsidR="00E8748C" w:rsidRPr="001D0C53" w:rsidRDefault="00E8748C" w:rsidP="00FB4C0E">
                  <w:pP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Legal eligibility:</w:t>
                  </w:r>
                </w:p>
                <w:p w14:paraId="78CA4387" w14:textId="77777777" w:rsidR="00E8748C" w:rsidRPr="001D0C53" w:rsidRDefault="00E8748C" w:rsidP="00FB4C0E">
                  <w:pP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 xml:space="preserve">it means The validity of the bidder to participate in the submission in terms of: </w:t>
                  </w:r>
                </w:p>
                <w:p w14:paraId="028D8630"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1-his nationality</w:t>
                  </w:r>
                </w:p>
                <w:p w14:paraId="0A618162"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2-conflict  of interest </w:t>
                  </w:r>
                </w:p>
                <w:p w14:paraId="59AD4AF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3- List of lagging companies  and blacklisted</w:t>
                  </w:r>
                </w:p>
                <w:p w14:paraId="6820F52D"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4-prevention according to decisions the united nation </w:t>
                  </w:r>
                </w:p>
                <w:p w14:paraId="536AB702"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and international security council</w:t>
                  </w:r>
                </w:p>
                <w:p w14:paraId="3FFBA4A3" w14:textId="77777777" w:rsidR="00E8748C" w:rsidRPr="001D0C53" w:rsidRDefault="00E8748C" w:rsidP="00FB4C0E">
                  <w:pPr>
                    <w:rPr>
                      <w:rFonts w:ascii="Times New Roman" w:eastAsia="Times New Roman" w:hAnsi="Times New Roman" w:cs="Times New Roman"/>
                      <w:sz w:val="16"/>
                      <w:szCs w:val="16"/>
                    </w:rPr>
                  </w:pPr>
                </w:p>
                <w:p w14:paraId="33E7E40C" w14:textId="77777777" w:rsidR="00E8748C" w:rsidRPr="001D0C53" w:rsidRDefault="00E8748C" w:rsidP="00FB4C0E">
                  <w:pPr>
                    <w:jc w:val="right"/>
                    <w:rPr>
                      <w:rFonts w:ascii="Times New Roman" w:eastAsia="Times New Roman" w:hAnsi="Times New Roman" w:cs="Times New Roman"/>
                      <w:sz w:val="16"/>
                      <w:szCs w:val="16"/>
                    </w:rPr>
                  </w:pPr>
                </w:p>
              </w:tc>
              <w:tc>
                <w:tcPr>
                  <w:tcW w:w="567" w:type="dxa"/>
                  <w:shd w:val="clear" w:color="auto" w:fill="auto"/>
                </w:tcPr>
                <w:p w14:paraId="62246A3D" w14:textId="77777777" w:rsidR="00E8748C" w:rsidRPr="001D0C53" w:rsidRDefault="00E8748C" w:rsidP="00FB4C0E">
                  <w:pP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1</w:t>
                  </w:r>
                </w:p>
              </w:tc>
            </w:tr>
            <w:tr w:rsidR="00E8748C" w:rsidRPr="001D0C53" w14:paraId="214B2D25" w14:textId="77777777" w:rsidTr="00FB4C0E">
              <w:trPr>
                <w:trHeight w:val="1831"/>
                <w:jc w:val="center"/>
              </w:trPr>
              <w:tc>
                <w:tcPr>
                  <w:tcW w:w="2835" w:type="dxa"/>
                  <w:shd w:val="clear" w:color="auto" w:fill="auto"/>
                </w:tcPr>
                <w:p w14:paraId="3D270B35" w14:textId="77777777" w:rsidR="00E8748C" w:rsidRPr="001D0C53" w:rsidRDefault="00E8748C" w:rsidP="00AB6AE5">
                  <w:pPr>
                    <w:pStyle w:val="ListParagraph"/>
                    <w:numPr>
                      <w:ilvl w:val="0"/>
                      <w:numId w:val="100"/>
                    </w:numPr>
                    <w:tabs>
                      <w:tab w:val="right" w:pos="284"/>
                    </w:tabs>
                    <w:ind w:left="0" w:right="-108" w:firstLine="0"/>
                    <w:jc w:val="left"/>
                    <w:rPr>
                      <w:sz w:val="16"/>
                      <w:szCs w:val="16"/>
                    </w:rPr>
                  </w:pPr>
                  <w:r w:rsidRPr="001D0C53">
                    <w:rPr>
                      <w:rFonts w:ascii="Arial" w:hAnsi="Arial" w:cs="Arial"/>
                      <w:sz w:val="16"/>
                      <w:szCs w:val="16"/>
                    </w:rPr>
                    <w:t>liquid pecuniary</w:t>
                  </w:r>
                  <w:r w:rsidRPr="001D0C53">
                    <w:rPr>
                      <w:sz w:val="16"/>
                      <w:szCs w:val="16"/>
                    </w:rPr>
                    <w:t xml:space="preserve"> = ESTIMATED COST  x  20%</w:t>
                  </w:r>
                </w:p>
                <w:p w14:paraId="1DE5BB69" w14:textId="77777777" w:rsidR="00E8748C" w:rsidRPr="001D0C53" w:rsidRDefault="00E8748C" w:rsidP="00AB6AE5">
                  <w:pPr>
                    <w:pStyle w:val="ListParagraph"/>
                    <w:numPr>
                      <w:ilvl w:val="0"/>
                      <w:numId w:val="100"/>
                    </w:numPr>
                    <w:tabs>
                      <w:tab w:val="right" w:pos="284"/>
                    </w:tabs>
                    <w:ind w:left="0" w:firstLine="0"/>
                    <w:jc w:val="left"/>
                    <w:rPr>
                      <w:sz w:val="16"/>
                      <w:szCs w:val="16"/>
                    </w:rPr>
                  </w:pPr>
                  <w:r w:rsidRPr="001D0C53">
                    <w:rPr>
                      <w:sz w:val="16"/>
                      <w:szCs w:val="16"/>
                    </w:rPr>
                    <w:t xml:space="preserve">The required Financial liquidity must be proven in the document with a lump sum amount and not </w:t>
                  </w:r>
                </w:p>
                <w:p w14:paraId="115365BE" w14:textId="77777777" w:rsidR="00E8748C" w:rsidRPr="001D0C53" w:rsidRDefault="00E8748C" w:rsidP="00FB4C0E">
                  <w:pPr>
                    <w:tabs>
                      <w:tab w:val="right" w:pos="33"/>
                    </w:tabs>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a percentage</w:t>
                  </w:r>
                </w:p>
              </w:tc>
              <w:tc>
                <w:tcPr>
                  <w:tcW w:w="2835" w:type="dxa"/>
                  <w:shd w:val="clear" w:color="auto" w:fill="auto"/>
                </w:tcPr>
                <w:p w14:paraId="4772DF26" w14:textId="77777777" w:rsidR="00E8748C" w:rsidRPr="001D0C53" w:rsidRDefault="00E8748C" w:rsidP="00AB6AE5">
                  <w:pPr>
                    <w:pStyle w:val="ListParagraph"/>
                    <w:numPr>
                      <w:ilvl w:val="0"/>
                      <w:numId w:val="100"/>
                    </w:numPr>
                    <w:tabs>
                      <w:tab w:val="right" w:pos="197"/>
                    </w:tabs>
                    <w:ind w:left="0" w:firstLine="0"/>
                    <w:jc w:val="left"/>
                    <w:rPr>
                      <w:sz w:val="16"/>
                      <w:szCs w:val="16"/>
                      <w:rtl/>
                    </w:rPr>
                  </w:pPr>
                  <w:r w:rsidRPr="001D0C53">
                    <w:rPr>
                      <w:rFonts w:ascii="Arial" w:hAnsi="Arial" w:cs="Arial"/>
                      <w:sz w:val="16"/>
                      <w:szCs w:val="16"/>
                    </w:rPr>
                    <w:t>liquid pecuniary</w:t>
                  </w:r>
                  <w:r w:rsidRPr="001D0C53">
                    <w:rPr>
                      <w:sz w:val="16"/>
                      <w:szCs w:val="16"/>
                    </w:rPr>
                    <w:t xml:space="preserve"> = ESTIMATED COST  x 50%</w:t>
                  </w:r>
                </w:p>
                <w:p w14:paraId="1CE78654" w14:textId="77777777" w:rsidR="00E8748C" w:rsidRPr="001D0C53" w:rsidRDefault="00E8748C" w:rsidP="00AB6AE5">
                  <w:pPr>
                    <w:pStyle w:val="ListParagraph"/>
                    <w:numPr>
                      <w:ilvl w:val="0"/>
                      <w:numId w:val="100"/>
                    </w:numPr>
                    <w:tabs>
                      <w:tab w:val="right" w:pos="317"/>
                    </w:tabs>
                    <w:ind w:left="0" w:firstLine="0"/>
                    <w:jc w:val="left"/>
                    <w:rPr>
                      <w:b/>
                      <w:bCs/>
                      <w:sz w:val="16"/>
                      <w:szCs w:val="16"/>
                      <w:rtl/>
                    </w:rPr>
                  </w:pPr>
                  <w:r w:rsidRPr="001D0C53">
                    <w:rPr>
                      <w:sz w:val="16"/>
                      <w:szCs w:val="16"/>
                    </w:rPr>
                    <w:t>The required Financial liquidity must be proven in the document with a lump sum amount and not a percentage</w:t>
                  </w:r>
                </w:p>
              </w:tc>
              <w:tc>
                <w:tcPr>
                  <w:tcW w:w="2835" w:type="dxa"/>
                  <w:shd w:val="clear" w:color="auto" w:fill="auto"/>
                </w:tcPr>
                <w:p w14:paraId="79190FF7" w14:textId="77777777" w:rsidR="00E8748C" w:rsidRPr="001D0C53" w:rsidRDefault="00E8748C" w:rsidP="00AB6AE5">
                  <w:pPr>
                    <w:pStyle w:val="ListParagraph"/>
                    <w:numPr>
                      <w:ilvl w:val="0"/>
                      <w:numId w:val="100"/>
                    </w:numPr>
                    <w:tabs>
                      <w:tab w:val="right" w:pos="186"/>
                    </w:tabs>
                    <w:ind w:left="0" w:firstLine="0"/>
                    <w:jc w:val="left"/>
                    <w:rPr>
                      <w:sz w:val="16"/>
                      <w:szCs w:val="16"/>
                    </w:rPr>
                  </w:pPr>
                  <w:r w:rsidRPr="001D0C53">
                    <w:rPr>
                      <w:rFonts w:ascii="Arial" w:hAnsi="Arial" w:cs="Arial"/>
                      <w:sz w:val="16"/>
                      <w:szCs w:val="16"/>
                    </w:rPr>
                    <w:t>liquid pecuniary</w:t>
                  </w:r>
                  <w:r w:rsidRPr="001D0C53">
                    <w:rPr>
                      <w:sz w:val="16"/>
                      <w:szCs w:val="16"/>
                    </w:rPr>
                    <w:t xml:space="preserve"> = ESTIMATED COST</w:t>
                  </w:r>
                </w:p>
                <w:p w14:paraId="5186738F" w14:textId="77777777" w:rsidR="00E8748C" w:rsidRPr="001D0C53" w:rsidRDefault="00E8748C" w:rsidP="00AB6AE5">
                  <w:pPr>
                    <w:pStyle w:val="ListParagraph"/>
                    <w:numPr>
                      <w:ilvl w:val="0"/>
                      <w:numId w:val="100"/>
                    </w:numPr>
                    <w:tabs>
                      <w:tab w:val="right" w:pos="186"/>
                    </w:tabs>
                    <w:ind w:left="0" w:firstLine="0"/>
                    <w:jc w:val="left"/>
                    <w:rPr>
                      <w:b/>
                      <w:bCs/>
                      <w:sz w:val="16"/>
                      <w:szCs w:val="16"/>
                    </w:rPr>
                  </w:pPr>
                  <w:r w:rsidRPr="001D0C53">
                    <w:rPr>
                      <w:sz w:val="16"/>
                      <w:szCs w:val="16"/>
                    </w:rPr>
                    <w:t>The required Financial liquidity must be proven in the document with a lump sum amount and not a percentage</w:t>
                  </w:r>
                </w:p>
              </w:tc>
              <w:tc>
                <w:tcPr>
                  <w:tcW w:w="2410" w:type="dxa"/>
                  <w:shd w:val="clear" w:color="auto" w:fill="auto"/>
                </w:tcPr>
                <w:p w14:paraId="2E0C2651" w14:textId="77777777" w:rsidR="00E8748C" w:rsidRPr="001D0C53" w:rsidRDefault="00E8748C" w:rsidP="00FB4C0E">
                  <w:pPr>
                    <w:tabs>
                      <w:tab w:val="right" w:pos="197"/>
                    </w:tabs>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Financial liquidity</w:t>
                  </w:r>
                  <w:r w:rsidRPr="001D0C53">
                    <w:rPr>
                      <w:rFonts w:ascii="Arial" w:eastAsia="Times New Roman" w:hAnsi="Arial"/>
                      <w:b/>
                      <w:bCs/>
                      <w:sz w:val="16"/>
                      <w:szCs w:val="16"/>
                    </w:rPr>
                    <w:t xml:space="preserve">: </w:t>
                  </w:r>
                  <w:r w:rsidRPr="001D0C53">
                    <w:rPr>
                      <w:rFonts w:ascii="Arial" w:eastAsia="Times New Roman" w:hAnsi="Arial"/>
                      <w:sz w:val="16"/>
                      <w:szCs w:val="16"/>
                    </w:rPr>
                    <w:t>liquid pecuniary</w:t>
                  </w:r>
                  <w:r w:rsidRPr="001D0C53">
                    <w:rPr>
                      <w:rFonts w:ascii="Times New Roman" w:eastAsia="Times New Roman" w:hAnsi="Times New Roman" w:cs="Times New Roman"/>
                      <w:sz w:val="16"/>
                      <w:szCs w:val="16"/>
                    </w:rPr>
                    <w:t xml:space="preserve"> is defined as a bank statement that shows the movement of the financial flow for the last fiscal efficiency year in the amount required through banking facilities and for the period preceding the closing date of the tender.</w:t>
                  </w:r>
                </w:p>
              </w:tc>
              <w:tc>
                <w:tcPr>
                  <w:tcW w:w="567" w:type="dxa"/>
                  <w:shd w:val="clear" w:color="auto" w:fill="auto"/>
                  <w:vAlign w:val="center"/>
                </w:tcPr>
                <w:p w14:paraId="2326C473"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2</w:t>
                  </w:r>
                </w:p>
              </w:tc>
            </w:tr>
            <w:tr w:rsidR="00E8748C" w:rsidRPr="001D0C53" w14:paraId="7E3E6989" w14:textId="77777777" w:rsidTr="00FB4C0E">
              <w:trPr>
                <w:trHeight w:val="2212"/>
                <w:jc w:val="center"/>
              </w:trPr>
              <w:tc>
                <w:tcPr>
                  <w:tcW w:w="2835" w:type="dxa"/>
                  <w:shd w:val="clear" w:color="auto" w:fill="auto"/>
                  <w:vAlign w:val="center"/>
                </w:tcPr>
                <w:p w14:paraId="5C0FB536" w14:textId="77777777" w:rsidR="00E8748C" w:rsidRPr="001D0C53" w:rsidRDefault="00E8748C" w:rsidP="00FB4C0E">
                  <w:pPr>
                    <w:jc w:val="cente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lastRenderedPageBreak/>
                    <w:t>Not required</w:t>
                  </w:r>
                </w:p>
              </w:tc>
              <w:tc>
                <w:tcPr>
                  <w:tcW w:w="2835" w:type="dxa"/>
                  <w:shd w:val="clear" w:color="auto" w:fill="auto"/>
                </w:tcPr>
                <w:p w14:paraId="61A7D17A" w14:textId="77777777" w:rsidR="00E8748C" w:rsidRPr="001D0C53" w:rsidRDefault="00E8748C" w:rsidP="00FB4C0E">
                  <w:pPr>
                    <w:tabs>
                      <w:tab w:val="right" w:pos="186"/>
                    </w:tabs>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1-Presenting the general budget audited by certified accountants, showing the financial position for the last two years, and its rates should be profitable</w:t>
                  </w:r>
                </w:p>
                <w:p w14:paraId="7E1C0EA2"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sz w:val="16"/>
                      <w:szCs w:val="16"/>
                    </w:rPr>
                    <w:t>2-Final accounts may be submitted for the last two years preceding the financial crisis for a year</w:t>
                  </w:r>
                </w:p>
              </w:tc>
              <w:tc>
                <w:tcPr>
                  <w:tcW w:w="2835" w:type="dxa"/>
                  <w:shd w:val="clear" w:color="auto" w:fill="auto"/>
                </w:tcPr>
                <w:p w14:paraId="156A4A79" w14:textId="77777777" w:rsidR="00E8748C" w:rsidRPr="001D0C53" w:rsidRDefault="00E8748C" w:rsidP="00FB4C0E">
                  <w:pPr>
                    <w:tabs>
                      <w:tab w:val="right" w:pos="186"/>
                    </w:tabs>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1-Presenting the general budget audited by certified accountants, showing the financial position for the last two years, and its rates should be profitable</w:t>
                  </w:r>
                </w:p>
                <w:p w14:paraId="29B7D3E8" w14:textId="77777777" w:rsidR="00E8748C" w:rsidRPr="001D0C53" w:rsidRDefault="00E8748C" w:rsidP="00FB4C0E">
                  <w:pPr>
                    <w:tabs>
                      <w:tab w:val="right" w:pos="186"/>
                    </w:tabs>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2-Final accounts may be submitted for the last two years preceding the financial crisis for a year</w:t>
                  </w:r>
                </w:p>
              </w:tc>
              <w:tc>
                <w:tcPr>
                  <w:tcW w:w="2410" w:type="dxa"/>
                  <w:shd w:val="clear" w:color="auto" w:fill="auto"/>
                </w:tcPr>
                <w:p w14:paraId="0C493DDB" w14:textId="77777777" w:rsidR="00E8748C" w:rsidRPr="001D0C53" w:rsidRDefault="00E8748C" w:rsidP="00FB4C0E">
                  <w:pPr>
                    <w:tabs>
                      <w:tab w:val="right" w:pos="197"/>
                    </w:tabs>
                    <w:spacing w:after="0"/>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The final balance:</w:t>
                  </w:r>
                </w:p>
                <w:p w14:paraId="70D6B47A" w14:textId="77777777" w:rsidR="00E8748C" w:rsidRPr="001D0C53" w:rsidRDefault="00E8748C" w:rsidP="00FB4C0E">
                  <w:pPr>
                    <w:tabs>
                      <w:tab w:val="right" w:pos="197"/>
                    </w:tabs>
                    <w:spacing w:after="0"/>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defined as the general budget of the bidder, which reflect the financial position required for years in terms of the company's assets of fixed assets and moving with a statement of the amount of the company's expenses and revenues and the percentage of profit and loss in which</w:t>
                  </w:r>
                </w:p>
              </w:tc>
              <w:tc>
                <w:tcPr>
                  <w:tcW w:w="567" w:type="dxa"/>
                  <w:shd w:val="clear" w:color="auto" w:fill="auto"/>
                </w:tcPr>
                <w:p w14:paraId="77D695D1"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b/>
                      <w:bCs/>
                      <w:sz w:val="16"/>
                      <w:szCs w:val="16"/>
                    </w:rPr>
                    <w:t>3</w:t>
                  </w:r>
                </w:p>
              </w:tc>
            </w:tr>
            <w:tr w:rsidR="00E8748C" w:rsidRPr="001D0C53" w14:paraId="00AD07DD" w14:textId="77777777" w:rsidTr="00FB4C0E">
              <w:trPr>
                <w:trHeight w:val="1690"/>
                <w:jc w:val="center"/>
              </w:trPr>
              <w:tc>
                <w:tcPr>
                  <w:tcW w:w="2835" w:type="dxa"/>
                  <w:shd w:val="clear" w:color="auto" w:fill="auto"/>
                  <w:vAlign w:val="center"/>
                </w:tcPr>
                <w:p w14:paraId="3B639B4A"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Not required</w:t>
                  </w:r>
                </w:p>
              </w:tc>
              <w:tc>
                <w:tcPr>
                  <w:tcW w:w="2835" w:type="dxa"/>
                  <w:shd w:val="clear" w:color="auto" w:fill="auto"/>
                </w:tcPr>
                <w:p w14:paraId="77493CB9"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 xml:space="preserve">1-The average annual revenue of the bidder should be at a rate (70-100%) of the estimated cost </w:t>
                  </w:r>
                </w:p>
                <w:p w14:paraId="4FAB730D"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2-The annual revenue rate is calculated with a lump sum amount and not a percentage, and it must be proven in the document</w:t>
                  </w:r>
                </w:p>
                <w:p w14:paraId="7F699E7F" w14:textId="77777777" w:rsidR="00E8748C" w:rsidRPr="001D0C53" w:rsidRDefault="00E8748C" w:rsidP="00FB4C0E">
                  <w:pPr>
                    <w:jc w:val="center"/>
                    <w:rPr>
                      <w:rFonts w:ascii="Times New Roman" w:eastAsia="Times New Roman" w:hAnsi="Times New Roman" w:cs="Times New Roman"/>
                      <w:sz w:val="16"/>
                      <w:szCs w:val="16"/>
                    </w:rPr>
                  </w:pPr>
                  <w:r w:rsidRPr="001D0C53">
                    <w:rPr>
                      <w:rFonts w:ascii="Arial" w:eastAsia="Times New Roman" w:hAnsi="Arial"/>
                      <w:sz w:val="16"/>
                      <w:szCs w:val="16"/>
                    </w:rPr>
                    <w:t>3-The bidder must present the annual rate of revenue for all contracts executed by him for a period of not less than two years and not more than ten years from the date of closing the tender, and the annual</w:t>
                  </w:r>
                </w:p>
              </w:tc>
              <w:tc>
                <w:tcPr>
                  <w:tcW w:w="2835" w:type="dxa"/>
                  <w:shd w:val="clear" w:color="auto" w:fill="auto"/>
                </w:tcPr>
                <w:p w14:paraId="11F27A1B"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1-The average annual revenue of the bidder should be in proportion to the estimated cost of the contract</w:t>
                  </w:r>
                </w:p>
                <w:p w14:paraId="1E431CFA"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2-The annual revenue rate is calculated with a lump sum amount and not a percentage, and it must be proven in the document</w:t>
                  </w:r>
                </w:p>
                <w:p w14:paraId="0FBB5B05"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3-The bidder must present the annual rate of revenue for all contracts executed by him for a period of not less than two years and not more than ten years from the date of closing the tender, and the annual revenue rate is calculated according to the years submitted by him, taking into account that the years of work do not need to be sequential.</w:t>
                  </w:r>
                </w:p>
              </w:tc>
              <w:tc>
                <w:tcPr>
                  <w:tcW w:w="2410" w:type="dxa"/>
                  <w:shd w:val="clear" w:color="auto" w:fill="auto"/>
                </w:tcPr>
                <w:p w14:paraId="219F8B23" w14:textId="77777777" w:rsidR="00E8748C" w:rsidRPr="001D0C53" w:rsidRDefault="00E8748C" w:rsidP="00FB4C0E">
                  <w:pPr>
                    <w:tabs>
                      <w:tab w:val="right" w:pos="197"/>
                    </w:tabs>
                    <w:rPr>
                      <w:rFonts w:ascii="Arial" w:eastAsia="Times New Roman" w:hAnsi="Arial"/>
                      <w:sz w:val="16"/>
                      <w:szCs w:val="16"/>
                    </w:rPr>
                  </w:pPr>
                  <w:r w:rsidRPr="001D0C53">
                    <w:rPr>
                      <w:rFonts w:ascii="Arial" w:eastAsia="Times New Roman" w:hAnsi="Arial"/>
                      <w:sz w:val="16"/>
                      <w:szCs w:val="16"/>
                    </w:rPr>
                    <w:t xml:space="preserve">The </w:t>
                  </w:r>
                  <w:r w:rsidRPr="001D0C53">
                    <w:rPr>
                      <w:rFonts w:ascii="Times New Roman" w:eastAsia="Times New Roman" w:hAnsi="Times New Roman" w:cs="Times New Roman"/>
                      <w:sz w:val="16"/>
                      <w:szCs w:val="16"/>
                    </w:rPr>
                    <w:t>annual income</w:t>
                  </w:r>
                  <w:r w:rsidRPr="001D0C53">
                    <w:rPr>
                      <w:rFonts w:ascii="Arial" w:eastAsia="Times New Roman" w:hAnsi="Arial"/>
                      <w:sz w:val="16"/>
                      <w:szCs w:val="16"/>
                    </w:rPr>
                    <w:t xml:space="preserve"> of revenue: the amount is received from the payments and advances on interim contracts completed </w:t>
                  </w:r>
                  <w:proofErr w:type="spellStart"/>
                  <w:r w:rsidRPr="001D0C53">
                    <w:rPr>
                      <w:rFonts w:ascii="Arial" w:eastAsia="Times New Roman" w:hAnsi="Arial"/>
                      <w:sz w:val="16"/>
                      <w:szCs w:val="16"/>
                    </w:rPr>
                    <w:t>Aoualemstmrh</w:t>
                  </w:r>
                  <w:proofErr w:type="spellEnd"/>
                  <w:r w:rsidRPr="001D0C53">
                    <w:rPr>
                      <w:rFonts w:ascii="Arial" w:eastAsia="Times New Roman" w:hAnsi="Arial"/>
                      <w:sz w:val="16"/>
                      <w:szCs w:val="16"/>
                    </w:rPr>
                    <w:t xml:space="preserve"> within the period required under close</w:t>
                  </w:r>
                </w:p>
              </w:tc>
              <w:tc>
                <w:tcPr>
                  <w:tcW w:w="567" w:type="dxa"/>
                  <w:shd w:val="clear" w:color="auto" w:fill="auto"/>
                  <w:vAlign w:val="center"/>
                </w:tcPr>
                <w:p w14:paraId="00A979A9" w14:textId="77777777" w:rsidR="00E8748C" w:rsidRPr="001D0C53" w:rsidRDefault="00E8748C" w:rsidP="00FB4C0E">
                  <w:pPr>
                    <w:tabs>
                      <w:tab w:val="right" w:pos="175"/>
                    </w:tabs>
                    <w:jc w:val="right"/>
                    <w:rPr>
                      <w:rFonts w:ascii="Arial" w:eastAsia="Times New Roman" w:hAnsi="Arial"/>
                      <w:sz w:val="16"/>
                      <w:szCs w:val="16"/>
                    </w:rPr>
                  </w:pPr>
                  <w:r w:rsidRPr="001D0C53">
                    <w:rPr>
                      <w:rFonts w:ascii="Arial" w:eastAsia="Times New Roman" w:hAnsi="Arial"/>
                      <w:sz w:val="16"/>
                      <w:szCs w:val="16"/>
                    </w:rPr>
                    <w:t>4</w:t>
                  </w:r>
                </w:p>
              </w:tc>
            </w:tr>
            <w:tr w:rsidR="00E8748C" w:rsidRPr="001D0C53" w14:paraId="0CBD9B6C" w14:textId="77777777" w:rsidTr="00FB4C0E">
              <w:trPr>
                <w:trHeight w:val="1690"/>
                <w:jc w:val="center"/>
              </w:trPr>
              <w:tc>
                <w:tcPr>
                  <w:tcW w:w="2835" w:type="dxa"/>
                  <w:shd w:val="clear" w:color="auto" w:fill="auto"/>
                  <w:vAlign w:val="center"/>
                </w:tcPr>
                <w:p w14:paraId="091356FF" w14:textId="77777777" w:rsidR="00E8748C" w:rsidRPr="001D0C53" w:rsidRDefault="00E8748C" w:rsidP="00FB4C0E">
                  <w:pPr>
                    <w:jc w:val="cente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Similar work is not required except in the event that it is of a special nature and has a specific technology, and in this case one similar work will be requested and completed within a period not exceeding 10 years before the deadline for submitting the bid with an amount equivalent to (30%) of the project's estimated cost</w:t>
                  </w:r>
                  <w:r w:rsidRPr="001D0C53">
                    <w:rPr>
                      <w:rFonts w:ascii="Times New Roman" w:eastAsia="Times New Roman" w:hAnsi="Times New Roman"/>
                      <w:sz w:val="16"/>
                      <w:szCs w:val="16"/>
                      <w:rtl/>
                    </w:rPr>
                    <w:t>.</w:t>
                  </w:r>
                </w:p>
              </w:tc>
              <w:tc>
                <w:tcPr>
                  <w:tcW w:w="2835" w:type="dxa"/>
                  <w:shd w:val="clear" w:color="auto" w:fill="auto"/>
                </w:tcPr>
                <w:p w14:paraId="45FD2BF8"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Submission of one similar work completed within a period not exceeding (10) years before the deadline for submitting the bid at an amount of( 60% )of the project's estimated cost</w:t>
                  </w:r>
                </w:p>
              </w:tc>
              <w:tc>
                <w:tcPr>
                  <w:tcW w:w="2835" w:type="dxa"/>
                  <w:shd w:val="clear" w:color="auto" w:fill="auto"/>
                </w:tcPr>
                <w:p w14:paraId="1C8CA48E"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Submission of one similar work completed within a period not exceeding (10) years before the deadline for submitting the bid at an amount of( 60-80%) of the project's estimated cost</w:t>
                  </w:r>
                </w:p>
              </w:tc>
              <w:tc>
                <w:tcPr>
                  <w:tcW w:w="2410" w:type="dxa"/>
                  <w:shd w:val="clear" w:color="auto" w:fill="auto"/>
                </w:tcPr>
                <w:p w14:paraId="5A91A5B0" w14:textId="77777777" w:rsidR="00E8748C" w:rsidRPr="001D0C53" w:rsidRDefault="00E8748C" w:rsidP="00FB4C0E">
                  <w:pPr>
                    <w:tabs>
                      <w:tab w:val="right" w:pos="176"/>
                    </w:tabs>
                    <w:rPr>
                      <w:rFonts w:ascii="Arial" w:eastAsia="Times New Roman" w:hAnsi="Arial"/>
                      <w:sz w:val="16"/>
                      <w:szCs w:val="16"/>
                    </w:rPr>
                  </w:pPr>
                  <w:r w:rsidRPr="001D0C53">
                    <w:rPr>
                      <w:rFonts w:ascii="Arial" w:eastAsia="Times New Roman" w:hAnsi="Arial"/>
                      <w:sz w:val="16"/>
                      <w:szCs w:val="16"/>
                    </w:rPr>
                    <w:t>Specialized experience in supply contracts: It is previous experience in the field and specialization of this work as a main contractor or partner</w:t>
                  </w:r>
                </w:p>
              </w:tc>
              <w:tc>
                <w:tcPr>
                  <w:tcW w:w="567" w:type="dxa"/>
                  <w:shd w:val="clear" w:color="auto" w:fill="auto"/>
                  <w:vAlign w:val="center"/>
                </w:tcPr>
                <w:p w14:paraId="208E436E" w14:textId="77777777" w:rsidR="00E8748C" w:rsidRPr="001D0C53" w:rsidRDefault="00E8748C" w:rsidP="00FB4C0E">
                  <w:pPr>
                    <w:tabs>
                      <w:tab w:val="right" w:pos="175"/>
                    </w:tabs>
                    <w:jc w:val="right"/>
                    <w:rPr>
                      <w:rFonts w:ascii="Arial" w:eastAsia="Times New Roman" w:hAnsi="Arial"/>
                      <w:sz w:val="16"/>
                      <w:szCs w:val="16"/>
                    </w:rPr>
                  </w:pPr>
                  <w:r w:rsidRPr="001D0C53">
                    <w:rPr>
                      <w:rFonts w:ascii="Arial" w:eastAsia="Times New Roman" w:hAnsi="Arial"/>
                      <w:sz w:val="16"/>
                      <w:szCs w:val="16"/>
                    </w:rPr>
                    <w:t>5</w:t>
                  </w:r>
                </w:p>
              </w:tc>
            </w:tr>
          </w:tbl>
          <w:p w14:paraId="342D8F6C" w14:textId="77777777" w:rsidR="00841C53" w:rsidRPr="001D0C53" w:rsidRDefault="00841C53" w:rsidP="001D0C53">
            <w:pPr>
              <w:bidi/>
              <w:spacing w:line="340" w:lineRule="exact"/>
              <w:ind w:right="-567"/>
              <w:rPr>
                <w:color w:val="000000"/>
                <w:rtl/>
                <w:lang w:bidi="ar-IQ"/>
              </w:rPr>
            </w:pPr>
          </w:p>
        </w:tc>
      </w:tr>
      <w:tr w:rsidR="00047A8F" w14:paraId="739DC0E9" w14:textId="77777777" w:rsidTr="00687F1E">
        <w:tc>
          <w:tcPr>
            <w:tcW w:w="12277" w:type="dxa"/>
            <w:gridSpan w:val="2"/>
          </w:tcPr>
          <w:p w14:paraId="69DD8E02" w14:textId="06979CB2" w:rsidR="00047A8F" w:rsidRPr="001D0C53" w:rsidRDefault="00047A8F" w:rsidP="00047A8F">
            <w:pPr>
              <w:spacing w:line="340" w:lineRule="exact"/>
              <w:ind w:right="-567"/>
              <w:jc w:val="both"/>
              <w:rPr>
                <w:b/>
                <w:bCs/>
                <w:color w:val="000000"/>
                <w:lang w:bidi="ar-IQ"/>
              </w:rPr>
            </w:pPr>
            <w:r w:rsidRPr="001D0C53">
              <w:rPr>
                <w:rFonts w:ascii="Arial Narrow" w:eastAsia="Calibri" w:hAnsi="Arial Narrow" w:cs="Arial"/>
                <w:lang w:bidi="ar-IQ"/>
              </w:rPr>
              <w:lastRenderedPageBreak/>
              <w:t xml:space="preserve">6. </w:t>
            </w:r>
            <w:r w:rsidRPr="001D0C53">
              <w:t xml:space="preserve">The kind of commercial sale and the method of </w:t>
            </w:r>
            <w:proofErr w:type="gramStart"/>
            <w:r w:rsidRPr="001D0C53">
              <w:t>supplying(</w:t>
            </w:r>
            <w:proofErr w:type="gramEnd"/>
            <w:r w:rsidRPr="001D0C53">
              <w:t xml:space="preserve"> transport, insurance &amp; delivery and delivery place of the items.</w:t>
            </w:r>
          </w:p>
        </w:tc>
      </w:tr>
      <w:tr w:rsidR="001D0C53" w14:paraId="5373A1E0" w14:textId="77777777" w:rsidTr="00687F1E">
        <w:tc>
          <w:tcPr>
            <w:tcW w:w="12277" w:type="dxa"/>
            <w:gridSpan w:val="2"/>
          </w:tcPr>
          <w:p w14:paraId="2C6959DB" w14:textId="77777777" w:rsidR="001D0C53" w:rsidRPr="001D0C53" w:rsidRDefault="001D0C53" w:rsidP="00AB6AE5">
            <w:pPr>
              <w:pStyle w:val="ListParagraph"/>
              <w:numPr>
                <w:ilvl w:val="0"/>
                <w:numId w:val="101"/>
              </w:numPr>
              <w:rPr>
                <w:rFonts w:ascii="Arial Narrow" w:eastAsia="Calibri" w:hAnsi="Arial Narrow" w:cs="Arial"/>
                <w:sz w:val="18"/>
                <w:szCs w:val="18"/>
                <w:lang w:bidi="ar-IQ"/>
              </w:rPr>
            </w:pPr>
            <w:proofErr w:type="gramStart"/>
            <w:r w:rsidRPr="001D0C53">
              <w:rPr>
                <w:sz w:val="28"/>
              </w:rPr>
              <w:lastRenderedPageBreak/>
              <w:t>domestic</w:t>
            </w:r>
            <w:proofErr w:type="gramEnd"/>
            <w:r w:rsidRPr="001D0C53">
              <w:rPr>
                <w:sz w:val="28"/>
              </w:rPr>
              <w:t xml:space="preserve"> preference.</w:t>
            </w:r>
          </w:p>
          <w:p w14:paraId="2ECA9213" w14:textId="19F378AE" w:rsidR="001D0C53" w:rsidRPr="001D0C53" w:rsidRDefault="001D0C53" w:rsidP="001D0C53">
            <w:pPr>
              <w:bidi/>
              <w:spacing w:line="340" w:lineRule="exact"/>
              <w:rPr>
                <w:sz w:val="28"/>
                <w:szCs w:val="28"/>
                <w:lang w:bidi="ar-IQ"/>
              </w:rPr>
            </w:pPr>
          </w:p>
          <w:p w14:paraId="0A43507E" w14:textId="77777777" w:rsidR="001D0C53" w:rsidRPr="001D0C53" w:rsidRDefault="001D0C53" w:rsidP="005B05F9">
            <w:pPr>
              <w:bidi/>
              <w:spacing w:line="340" w:lineRule="exact"/>
              <w:ind w:right="-567"/>
              <w:jc w:val="both"/>
              <w:rPr>
                <w:b/>
                <w:bCs/>
                <w:color w:val="000000"/>
                <w:sz w:val="20"/>
                <w:szCs w:val="20"/>
                <w:rtl/>
                <w:lang w:bidi="ar-IQ"/>
              </w:rPr>
            </w:pPr>
          </w:p>
        </w:tc>
      </w:tr>
      <w:tr w:rsidR="001D0C53" w14:paraId="284F2DDE" w14:textId="77777777" w:rsidTr="00687F1E">
        <w:tc>
          <w:tcPr>
            <w:tcW w:w="12277" w:type="dxa"/>
            <w:gridSpan w:val="2"/>
          </w:tcPr>
          <w:p w14:paraId="3AD8C01F" w14:textId="28036C07" w:rsidR="001D0C53" w:rsidRPr="001D0C53" w:rsidRDefault="001D0C53" w:rsidP="001D0C53">
            <w:pPr>
              <w:pStyle w:val="ListParagraph"/>
              <w:numPr>
                <w:ilvl w:val="0"/>
                <w:numId w:val="101"/>
              </w:numPr>
              <w:spacing w:line="340" w:lineRule="exact"/>
              <w:rPr>
                <w:sz w:val="28"/>
                <w:szCs w:val="28"/>
                <w:rtl/>
                <w:lang w:bidi="ar-IQ"/>
              </w:rPr>
            </w:pPr>
            <w:r w:rsidRPr="001D0C53">
              <w:rPr>
                <w:szCs w:val="18"/>
              </w:rPr>
              <w:t>The availability of contracts and similar executed works within the specialization and the rate and level of execution and commitment of the company when implementing them.</w:t>
            </w:r>
          </w:p>
        </w:tc>
      </w:tr>
      <w:tr w:rsidR="001D0C53" w14:paraId="4A71A5C3" w14:textId="77777777" w:rsidTr="00687F1E">
        <w:tc>
          <w:tcPr>
            <w:tcW w:w="12277" w:type="dxa"/>
            <w:gridSpan w:val="2"/>
          </w:tcPr>
          <w:p w14:paraId="2AAD03A5" w14:textId="11FB0029"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Cs w:val="18"/>
              </w:rPr>
              <w:t>certificate</w:t>
            </w:r>
            <w:proofErr w:type="gramEnd"/>
            <w:r w:rsidRPr="001D0C53">
              <w:rPr>
                <w:szCs w:val="18"/>
              </w:rPr>
              <w:t xml:space="preserve"> of trading in the country of origin.</w:t>
            </w:r>
          </w:p>
        </w:tc>
      </w:tr>
      <w:tr w:rsidR="001D0C53" w14:paraId="30C932B4" w14:textId="77777777" w:rsidTr="00687F1E">
        <w:tc>
          <w:tcPr>
            <w:tcW w:w="12277" w:type="dxa"/>
            <w:gridSpan w:val="2"/>
          </w:tcPr>
          <w:p w14:paraId="7FCB2EA3" w14:textId="38FFFF91"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Cs w:val="18"/>
              </w:rPr>
              <w:t>manufacturing</w:t>
            </w:r>
            <w:proofErr w:type="gramEnd"/>
            <w:r w:rsidRPr="001D0C53">
              <w:rPr>
                <w:szCs w:val="18"/>
              </w:rPr>
              <w:t xml:space="preserve"> goods meets the requirement of good manufacturing Practices (GMP) other certifications (FDA) that are mentioned in bid documents and mechanisms of quality control.</w:t>
            </w:r>
          </w:p>
        </w:tc>
      </w:tr>
      <w:tr w:rsidR="001D0C53" w14:paraId="50F4CE2A" w14:textId="77777777" w:rsidTr="00687F1E">
        <w:tc>
          <w:tcPr>
            <w:tcW w:w="12277" w:type="dxa"/>
            <w:gridSpan w:val="2"/>
          </w:tcPr>
          <w:p w14:paraId="0018C2C6" w14:textId="33069BCD" w:rsidR="001D0C53" w:rsidRPr="001D0C53" w:rsidRDefault="001D0C53" w:rsidP="001D0C53">
            <w:pPr>
              <w:pStyle w:val="ListParagraph"/>
              <w:numPr>
                <w:ilvl w:val="0"/>
                <w:numId w:val="101"/>
              </w:numPr>
              <w:spacing w:line="340" w:lineRule="exact"/>
              <w:rPr>
                <w:sz w:val="28"/>
                <w:szCs w:val="28"/>
                <w:rtl/>
                <w:lang w:bidi="ar-IQ"/>
              </w:rPr>
            </w:pPr>
            <w:r w:rsidRPr="001D0C53">
              <w:rPr>
                <w:szCs w:val="18"/>
              </w:rPr>
              <w:t xml:space="preserve">Responding to the legal </w:t>
            </w:r>
            <w:proofErr w:type="gramStart"/>
            <w:r w:rsidRPr="001D0C53">
              <w:rPr>
                <w:szCs w:val="18"/>
              </w:rPr>
              <w:t>conditions ,technical</w:t>
            </w:r>
            <w:proofErr w:type="gramEnd"/>
            <w:r w:rsidRPr="001D0C53">
              <w:rPr>
                <w:szCs w:val="18"/>
              </w:rPr>
              <w:t xml:space="preserve"> specifications, standards of required rehabilitation, table prices meet samples of standard-documents as being the lowest price and balanced with the estimated cost.</w:t>
            </w:r>
          </w:p>
        </w:tc>
      </w:tr>
      <w:tr w:rsidR="001D0C53" w14:paraId="1F266331" w14:textId="77777777" w:rsidTr="00687F1E">
        <w:tc>
          <w:tcPr>
            <w:tcW w:w="12277" w:type="dxa"/>
            <w:gridSpan w:val="2"/>
          </w:tcPr>
          <w:p w14:paraId="5373DE5C" w14:textId="0E0AF589"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 w:val="28"/>
              </w:rPr>
              <w:t>duration</w:t>
            </w:r>
            <w:proofErr w:type="gramEnd"/>
            <w:r w:rsidRPr="001D0C53">
              <w:rPr>
                <w:sz w:val="28"/>
              </w:rPr>
              <w:t xml:space="preserve"> of executing the contract.</w:t>
            </w:r>
          </w:p>
        </w:tc>
      </w:tr>
      <w:tr w:rsidR="001D0C53" w14:paraId="6585B2E2" w14:textId="77777777" w:rsidTr="00687F1E">
        <w:tc>
          <w:tcPr>
            <w:tcW w:w="12277" w:type="dxa"/>
            <w:gridSpan w:val="2"/>
          </w:tcPr>
          <w:p w14:paraId="55A2E706" w14:textId="31EAA88D"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 w:val="28"/>
              </w:rPr>
              <w:t>company</w:t>
            </w:r>
            <w:proofErr w:type="gramEnd"/>
            <w:r w:rsidRPr="001D0C53">
              <w:rPr>
                <w:sz w:val="28"/>
              </w:rPr>
              <w:t xml:space="preserve"> status from registration.</w:t>
            </w:r>
          </w:p>
        </w:tc>
      </w:tr>
      <w:tr w:rsidR="001D0C53" w14:paraId="0739C579" w14:textId="77777777" w:rsidTr="00687F1E">
        <w:tc>
          <w:tcPr>
            <w:tcW w:w="12277" w:type="dxa"/>
            <w:gridSpan w:val="2"/>
          </w:tcPr>
          <w:p w14:paraId="0AF4EE38" w14:textId="77777777" w:rsidR="001D0C53" w:rsidRDefault="001D0C53" w:rsidP="001D0C53">
            <w:pPr>
              <w:pStyle w:val="ListParagraph"/>
              <w:numPr>
                <w:ilvl w:val="0"/>
                <w:numId w:val="101"/>
              </w:numPr>
              <w:spacing w:line="340" w:lineRule="exact"/>
              <w:rPr>
                <w:sz w:val="28"/>
                <w:szCs w:val="28"/>
                <w:lang w:bidi="ar-IQ"/>
              </w:rPr>
            </w:pPr>
            <w:r w:rsidRPr="001D0C53">
              <w:rPr>
                <w:szCs w:val="18"/>
              </w:rPr>
              <w:t>Status of the product from registration knowing that instructions that bidder shall begin to register in the specialized authorities and the contract will become effective from the date of receiving the registration certificate in case the product is not registered. If the product is registered or under the exception of the Minister of Health from submitting the registration certificate, the contract shall be effective from the date of its signature</w:t>
            </w:r>
          </w:p>
          <w:p w14:paraId="65EE6F89" w14:textId="13E5D6FF" w:rsidR="001D0C53" w:rsidRPr="001D0C53" w:rsidRDefault="001D0C53" w:rsidP="001D0C53">
            <w:pPr>
              <w:pStyle w:val="ListParagraph"/>
              <w:spacing w:line="340" w:lineRule="exact"/>
              <w:ind w:left="600"/>
              <w:rPr>
                <w:sz w:val="28"/>
                <w:szCs w:val="28"/>
                <w:rtl/>
                <w:lang w:bidi="ar-IQ"/>
              </w:rPr>
            </w:pPr>
          </w:p>
        </w:tc>
      </w:tr>
      <w:tr w:rsidR="001D0C53" w14:paraId="4A605E31" w14:textId="77777777" w:rsidTr="001D0C53">
        <w:trPr>
          <w:gridAfter w:val="1"/>
          <w:wAfter w:w="77" w:type="dxa"/>
        </w:trPr>
        <w:tc>
          <w:tcPr>
            <w:tcW w:w="12200" w:type="dxa"/>
          </w:tcPr>
          <w:p w14:paraId="02650E97" w14:textId="43FB3C04" w:rsidR="001D0C53" w:rsidRPr="001D0C53" w:rsidRDefault="001D0C53" w:rsidP="005B05F9">
            <w:pPr>
              <w:jc w:val="both"/>
              <w:rPr>
                <w:rFonts w:asciiTheme="majorHAnsi" w:eastAsia="Calibri" w:hAnsiTheme="majorHAnsi" w:cs="Arial"/>
                <w:b/>
                <w:bCs/>
                <w:sz w:val="24"/>
                <w:szCs w:val="24"/>
                <w:rtl/>
                <w:lang w:bidi="ar-IQ"/>
              </w:rPr>
            </w:pPr>
            <w:proofErr w:type="spellStart"/>
            <w:r w:rsidRPr="001D0C53">
              <w:rPr>
                <w:rFonts w:asciiTheme="majorHAnsi" w:eastAsia="Calibri" w:hAnsiTheme="majorHAnsi" w:cs="Arial"/>
                <w:b/>
                <w:bCs/>
                <w:sz w:val="24"/>
                <w:szCs w:val="24"/>
                <w:highlight w:val="yellow"/>
                <w:lang w:bidi="ar-IQ"/>
              </w:rPr>
              <w:t>nots</w:t>
            </w:r>
            <w:proofErr w:type="spellEnd"/>
          </w:p>
          <w:p w14:paraId="05FE90DA" w14:textId="77777777" w:rsidR="001D0C53" w:rsidRPr="001D0C53" w:rsidRDefault="001D0C53" w:rsidP="005B05F9">
            <w:pPr>
              <w:jc w:val="both"/>
              <w:rPr>
                <w:rFonts w:asciiTheme="majorHAnsi" w:eastAsia="Calibri" w:hAnsiTheme="majorHAnsi" w:cs="Arial"/>
                <w:sz w:val="24"/>
                <w:szCs w:val="24"/>
                <w:lang w:bidi="ar-IQ"/>
              </w:rPr>
            </w:pPr>
            <w:r w:rsidRPr="001D0C53">
              <w:rPr>
                <w:rFonts w:asciiTheme="majorHAnsi" w:eastAsia="Calibri" w:hAnsiTheme="majorHAnsi" w:cs="Arial"/>
                <w:sz w:val="24"/>
                <w:szCs w:val="24"/>
                <w:rtl/>
                <w:lang w:bidi="ar-IQ"/>
              </w:rPr>
              <w:t xml:space="preserve">- </w:t>
            </w:r>
            <w:r w:rsidRPr="001D0C53">
              <w:rPr>
                <w:rFonts w:asciiTheme="majorHAnsi" w:eastAsia="Calibri" w:hAnsiTheme="majorHAnsi" w:cs="Arial"/>
                <w:sz w:val="24"/>
                <w:szCs w:val="24"/>
                <w:lang w:bidi="ar-IQ"/>
              </w:rPr>
              <w:t>Final accounts are required for the last two years prior to the date of Tender announcement. (In the absence of work carried out by companies in the last two years due to the financial crisis, final accounts will be submitted for the two years prior to 2014</w:t>
            </w:r>
            <w:r w:rsidRPr="001D0C53">
              <w:rPr>
                <w:rFonts w:asciiTheme="majorHAnsi" w:eastAsia="Calibri" w:hAnsiTheme="majorHAnsi" w:cs="Arial"/>
                <w:sz w:val="24"/>
                <w:szCs w:val="24"/>
                <w:rtl/>
                <w:lang w:bidi="ar-IQ"/>
              </w:rPr>
              <w:t>.</w:t>
            </w:r>
          </w:p>
        </w:tc>
      </w:tr>
      <w:tr w:rsidR="001D0C53" w14:paraId="0578CB5E" w14:textId="77777777" w:rsidTr="001D0C53">
        <w:trPr>
          <w:gridAfter w:val="1"/>
          <w:wAfter w:w="77" w:type="dxa"/>
        </w:trPr>
        <w:tc>
          <w:tcPr>
            <w:tcW w:w="12200" w:type="dxa"/>
          </w:tcPr>
          <w:p w14:paraId="6E0A637A" w14:textId="77777777" w:rsidR="001D0C53" w:rsidRPr="001D0C53" w:rsidRDefault="001D0C53" w:rsidP="00C36467">
            <w:pPr>
              <w:jc w:val="both"/>
              <w:rPr>
                <w:rFonts w:asciiTheme="majorHAnsi" w:eastAsia="Calibri" w:hAnsiTheme="majorHAnsi" w:cs="Arial"/>
                <w:sz w:val="24"/>
                <w:szCs w:val="24"/>
                <w:lang w:bidi="ar-IQ"/>
              </w:rPr>
            </w:pPr>
            <w:r w:rsidRPr="001D0C53">
              <w:rPr>
                <w:rFonts w:asciiTheme="majorHAnsi" w:eastAsia="Calibri" w:hAnsiTheme="majorHAnsi" w:cs="Arial"/>
                <w:sz w:val="24"/>
                <w:szCs w:val="24"/>
                <w:rtl/>
                <w:lang w:bidi="ar-IQ"/>
              </w:rPr>
              <w:t xml:space="preserve">- </w:t>
            </w:r>
            <w:r w:rsidRPr="001D0C53">
              <w:rPr>
                <w:rFonts w:asciiTheme="majorHAnsi" w:eastAsia="Calibri" w:hAnsiTheme="majorHAnsi" w:cs="Arial"/>
                <w:b/>
                <w:bCs/>
                <w:sz w:val="24"/>
                <w:szCs w:val="24"/>
                <w:lang w:bidi="ar-IQ"/>
              </w:rPr>
              <w:t>Cash flow</w:t>
            </w:r>
            <w:r w:rsidRPr="001D0C53">
              <w:rPr>
                <w:rFonts w:asciiTheme="majorHAnsi" w:eastAsia="Calibri" w:hAnsiTheme="majorHAnsi" w:cs="Arial"/>
                <w:sz w:val="24"/>
                <w:szCs w:val="24"/>
                <w:lang w:bidi="ar-IQ"/>
              </w:rPr>
              <w:t xml:space="preserve"> is defined as the clarification of financial capacity and the provision of cash flow, and its financial value varies according to size of the contracts (large, medium, small) of the estimated cost of the contract to be executed</w:t>
            </w:r>
          </w:p>
        </w:tc>
      </w:tr>
      <w:tr w:rsidR="001D0C53" w14:paraId="39E0D30D" w14:textId="77777777" w:rsidTr="001D0C53">
        <w:trPr>
          <w:gridAfter w:val="1"/>
          <w:wAfter w:w="77" w:type="dxa"/>
        </w:trPr>
        <w:tc>
          <w:tcPr>
            <w:tcW w:w="12200" w:type="dxa"/>
          </w:tcPr>
          <w:p w14:paraId="061E91D8" w14:textId="77777777" w:rsidR="001D0C53" w:rsidRPr="001D0C53" w:rsidRDefault="001D0C53" w:rsidP="00C36467">
            <w:pPr>
              <w:jc w:val="both"/>
              <w:rPr>
                <w:rFonts w:asciiTheme="majorHAnsi" w:hAnsiTheme="majorHAnsi"/>
                <w:sz w:val="24"/>
                <w:szCs w:val="24"/>
              </w:rPr>
            </w:pPr>
            <w:r w:rsidRPr="001D0C53">
              <w:rPr>
                <w:rFonts w:asciiTheme="majorHAnsi" w:eastAsia="Calibri" w:hAnsiTheme="majorHAnsi" w:cs="Arial"/>
                <w:sz w:val="24"/>
                <w:szCs w:val="24"/>
                <w:lang w:bidi="ar-IQ"/>
              </w:rPr>
              <w:t xml:space="preserve">Annual revenue is required according to the size of the contract (large, medium, small) and for the previous </w:t>
            </w:r>
            <w:proofErr w:type="spellStart"/>
            <w:r w:rsidRPr="001D0C53">
              <w:rPr>
                <w:rFonts w:asciiTheme="majorHAnsi" w:eastAsia="Calibri" w:hAnsiTheme="majorHAnsi" w:cs="Arial"/>
                <w:sz w:val="24"/>
                <w:szCs w:val="24"/>
                <w:lang w:bidi="ar-IQ"/>
              </w:rPr>
              <w:t>years</w:t>
            </w:r>
            <w:proofErr w:type="spellEnd"/>
            <w:r w:rsidRPr="001D0C53">
              <w:rPr>
                <w:rFonts w:asciiTheme="majorHAnsi" w:eastAsia="Calibri" w:hAnsiTheme="majorHAnsi" w:cs="Arial"/>
                <w:sz w:val="24"/>
                <w:szCs w:val="24"/>
                <w:lang w:bidi="ar-IQ"/>
              </w:rPr>
              <w:t xml:space="preserve"> ranging </w:t>
            </w:r>
            <w:proofErr w:type="gramStart"/>
            <w:r w:rsidRPr="001D0C53">
              <w:rPr>
                <w:rFonts w:asciiTheme="majorHAnsi" w:eastAsia="Calibri" w:hAnsiTheme="majorHAnsi" w:cs="Arial"/>
                <w:sz w:val="24"/>
                <w:szCs w:val="24"/>
                <w:lang w:bidi="ar-IQ"/>
              </w:rPr>
              <w:t>between (5-10)</w:t>
            </w:r>
            <w:proofErr w:type="gramEnd"/>
            <w:r w:rsidRPr="001D0C53">
              <w:rPr>
                <w:rFonts w:asciiTheme="majorHAnsi" w:eastAsia="Calibri" w:hAnsiTheme="majorHAnsi" w:cs="Arial"/>
                <w:sz w:val="24"/>
                <w:szCs w:val="24"/>
                <w:lang w:bidi="ar-IQ"/>
              </w:rPr>
              <w:t>.</w:t>
            </w:r>
          </w:p>
        </w:tc>
      </w:tr>
    </w:tbl>
    <w:p w14:paraId="3F4681D3" w14:textId="77777777" w:rsidR="00DF68FB" w:rsidRDefault="00DF68FB">
      <w:pPr>
        <w:rPr>
          <w:lang w:bidi="ar-IQ"/>
        </w:rPr>
      </w:pPr>
    </w:p>
    <w:tbl>
      <w:tblPr>
        <w:tblStyle w:val="TableGrid"/>
        <w:tblW w:w="12200" w:type="dxa"/>
        <w:tblInd w:w="-185" w:type="dxa"/>
        <w:tblLook w:val="04A0" w:firstRow="1" w:lastRow="0" w:firstColumn="1" w:lastColumn="0" w:noHBand="0" w:noVBand="1"/>
      </w:tblPr>
      <w:tblGrid>
        <w:gridCol w:w="12200"/>
      </w:tblGrid>
      <w:tr w:rsidR="001D0C53" w14:paraId="0C864567" w14:textId="77777777" w:rsidTr="004D22E1">
        <w:tc>
          <w:tcPr>
            <w:tcW w:w="12200" w:type="dxa"/>
            <w:shd w:val="clear" w:color="auto" w:fill="D9D9D9" w:themeFill="background1" w:themeFillShade="D9"/>
          </w:tcPr>
          <w:p w14:paraId="0EEF5BF0" w14:textId="77777777" w:rsidR="001D0C53" w:rsidRPr="004D22E1" w:rsidRDefault="001D0C53" w:rsidP="00C36467">
            <w:pPr>
              <w:keepNext/>
              <w:keepLines/>
              <w:spacing w:before="480"/>
              <w:jc w:val="both"/>
              <w:outlineLvl w:val="0"/>
              <w:rPr>
                <w:rFonts w:ascii="Arial Narrow" w:hAnsi="Arial Narrow"/>
                <w:b/>
                <w:bCs/>
                <w:sz w:val="24"/>
                <w:szCs w:val="24"/>
              </w:rPr>
            </w:pPr>
            <w:bookmarkStart w:id="52" w:name="_Toc327105403"/>
            <w:r w:rsidRPr="004D22E1">
              <w:rPr>
                <w:rFonts w:ascii="Arial Narrow" w:hAnsi="Arial Narrow"/>
                <w:b/>
                <w:bCs/>
                <w:sz w:val="24"/>
                <w:szCs w:val="24"/>
              </w:rPr>
              <w:lastRenderedPageBreak/>
              <w:t xml:space="preserve">Section IV. </w:t>
            </w:r>
            <w:bookmarkEnd w:id="52"/>
            <w:r w:rsidRPr="004D22E1">
              <w:rPr>
                <w:rFonts w:ascii="Arial Narrow" w:hAnsi="Arial Narrow"/>
                <w:b/>
                <w:bCs/>
                <w:sz w:val="24"/>
                <w:szCs w:val="24"/>
              </w:rPr>
              <w:t>Bidding documents</w:t>
            </w:r>
          </w:p>
        </w:tc>
      </w:tr>
      <w:tr w:rsidR="001D0C53" w14:paraId="5FB51C9B" w14:textId="77777777" w:rsidTr="004D22E1">
        <w:tc>
          <w:tcPr>
            <w:tcW w:w="12200" w:type="dxa"/>
          </w:tcPr>
          <w:p w14:paraId="16214880" w14:textId="77777777" w:rsidR="001D0C53" w:rsidRPr="004D22E1" w:rsidRDefault="001D0C53" w:rsidP="00C36467">
            <w:pPr>
              <w:keepNext/>
              <w:keepLines/>
              <w:spacing w:before="200"/>
              <w:jc w:val="both"/>
              <w:outlineLvl w:val="1"/>
              <w:rPr>
                <w:rFonts w:ascii="Arial Narrow" w:eastAsia="Calibri" w:hAnsi="Arial Narrow" w:cs="Arial"/>
                <w:b/>
                <w:bCs/>
                <w:sz w:val="24"/>
                <w:szCs w:val="24"/>
              </w:rPr>
            </w:pPr>
            <w:bookmarkStart w:id="53" w:name="_Toc327105404"/>
            <w:r w:rsidRPr="004D22E1">
              <w:rPr>
                <w:rFonts w:ascii="Arial Narrow" w:eastAsia="Calibri" w:hAnsi="Arial Narrow" w:cs="Arial"/>
                <w:b/>
                <w:bCs/>
                <w:sz w:val="24"/>
                <w:szCs w:val="24"/>
              </w:rPr>
              <w:t xml:space="preserve">Notes </w:t>
            </w:r>
            <w:bookmarkStart w:id="54" w:name="_Toc327105405"/>
            <w:bookmarkEnd w:id="53"/>
            <w:r w:rsidRPr="004D22E1">
              <w:rPr>
                <w:rFonts w:ascii="Arial Narrow" w:eastAsia="Calibri" w:hAnsi="Arial Narrow" w:cs="Arial"/>
                <w:b/>
                <w:bCs/>
                <w:sz w:val="24"/>
                <w:szCs w:val="24"/>
              </w:rPr>
              <w:t xml:space="preserve">on the </w:t>
            </w:r>
            <w:bookmarkEnd w:id="54"/>
            <w:r w:rsidRPr="004D22E1">
              <w:rPr>
                <w:rFonts w:ascii="Arial Narrow" w:eastAsia="Calibri" w:hAnsi="Arial Narrow" w:cs="Arial"/>
                <w:b/>
                <w:bCs/>
                <w:sz w:val="24"/>
                <w:szCs w:val="24"/>
              </w:rPr>
              <w:t>Bidding documents</w:t>
            </w:r>
          </w:p>
        </w:tc>
      </w:tr>
      <w:tr w:rsidR="001D0C53" w14:paraId="6CB50B47" w14:textId="77777777" w:rsidTr="004D22E1">
        <w:tc>
          <w:tcPr>
            <w:tcW w:w="12200" w:type="dxa"/>
          </w:tcPr>
          <w:p w14:paraId="42174ED5"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Bidding documents provided in this SSBD provide standard formats for a number of the key documents that the Contracting Entity and Bidders will exchange in the process of bidding. </w:t>
            </w:r>
          </w:p>
        </w:tc>
      </w:tr>
      <w:tr w:rsidR="001D0C53" w14:paraId="4E1D79EC" w14:textId="77777777" w:rsidTr="004D22E1">
        <w:tc>
          <w:tcPr>
            <w:tcW w:w="12200" w:type="dxa"/>
          </w:tcPr>
          <w:p w14:paraId="787E9415"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{The contracting entity shall include the required information in these model documents in proportion to the requirements of each tender, prior to launching the tender process. The space required to include these notes is in spaces in italics with a gray background in parentheses. Any notes addressed to the contracting entity that are in {} brackets and written in a yellow background and background are for information only and shall be removed prior to issuing the tender documents.}</w:t>
            </w:r>
          </w:p>
        </w:tc>
      </w:tr>
      <w:tr w:rsidR="001D0C53" w14:paraId="2E6C6CE7" w14:textId="77777777" w:rsidTr="004D22E1">
        <w:tc>
          <w:tcPr>
            <w:tcW w:w="12200" w:type="dxa"/>
          </w:tcPr>
          <w:p w14:paraId="5BDB2A19"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Bidder will fill in his part of the form where it is designated between brackets or_________.  </w:t>
            </w:r>
          </w:p>
        </w:tc>
      </w:tr>
      <w:tr w:rsidR="001D0C53" w14:paraId="292E057B" w14:textId="77777777" w:rsidTr="004D22E1">
        <w:tc>
          <w:tcPr>
            <w:tcW w:w="12200" w:type="dxa"/>
          </w:tcPr>
          <w:p w14:paraId="109A9BC9"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Bidders shall complete the Forms as indicated on the form and submit them to the Contracting Entity. </w:t>
            </w:r>
          </w:p>
        </w:tc>
      </w:tr>
      <w:tr w:rsidR="001D0C53" w14:paraId="3B817BD4" w14:textId="77777777" w:rsidTr="004D22E1">
        <w:tc>
          <w:tcPr>
            <w:tcW w:w="12200" w:type="dxa"/>
          </w:tcPr>
          <w:p w14:paraId="659509F0"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Bid Submission Form.</w:t>
            </w:r>
          </w:p>
        </w:tc>
      </w:tr>
      <w:tr w:rsidR="001D0C53" w14:paraId="7320A197" w14:textId="77777777" w:rsidTr="004D22E1">
        <w:tc>
          <w:tcPr>
            <w:tcW w:w="12200" w:type="dxa"/>
          </w:tcPr>
          <w:p w14:paraId="34EC828B"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Price Schedules for domestic (drugs and vaccines) or goods of foreign origin available in Iraq.</w:t>
            </w:r>
          </w:p>
          <w:p w14:paraId="7178410A" w14:textId="7058D8E6" w:rsidR="001D0C53" w:rsidRPr="004D22E1" w:rsidRDefault="001D0C53" w:rsidP="00FB4C0E">
            <w:pPr>
              <w:widowControl w:val="0"/>
              <w:tabs>
                <w:tab w:val="left" w:pos="691"/>
              </w:tabs>
              <w:suppressAutoHyphens/>
              <w:spacing w:after="200"/>
              <w:ind w:left="720"/>
              <w:jc w:val="both"/>
              <w:rPr>
                <w:rFonts w:ascii="Arial Narrow" w:hAnsi="Arial Narrow"/>
                <w:sz w:val="24"/>
                <w:szCs w:val="24"/>
              </w:rPr>
            </w:pPr>
            <w:r w:rsidRPr="004D22E1">
              <w:rPr>
                <w:rFonts w:cs="Arial"/>
                <w:sz w:val="24"/>
                <w:szCs w:val="24"/>
              </w:rPr>
              <w:t xml:space="preserve">Price Schedules: The price breakdown given in the sample Price Schedules generally follows the usual breakdown requested for procurement of Goods in order for the domestic preference procedure to be applied. It is essential that Bidders submit their prices in the manner prescribed by the Price Schedules. Failure to do so may result in loss of the preference, if applicable.   </w:t>
            </w:r>
          </w:p>
        </w:tc>
      </w:tr>
      <w:tr w:rsidR="001D0C53" w14:paraId="22ECE35F" w14:textId="77777777" w:rsidTr="004D22E1">
        <w:tc>
          <w:tcPr>
            <w:tcW w:w="12200" w:type="dxa"/>
          </w:tcPr>
          <w:p w14:paraId="45E42613"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Price Schedules for (drugs and vaccines) to be imported from Abroad</w:t>
            </w:r>
          </w:p>
          <w:p w14:paraId="5C95896E" w14:textId="77777777" w:rsidR="001D0C53" w:rsidRPr="004D22E1" w:rsidRDefault="001D0C53" w:rsidP="00C36467">
            <w:pPr>
              <w:jc w:val="both"/>
              <w:rPr>
                <w:sz w:val="24"/>
                <w:szCs w:val="24"/>
              </w:rPr>
            </w:pPr>
          </w:p>
        </w:tc>
      </w:tr>
      <w:tr w:rsidR="001D0C53" w14:paraId="42705CEC" w14:textId="77777777" w:rsidTr="004D22E1">
        <w:tc>
          <w:tcPr>
            <w:tcW w:w="12200" w:type="dxa"/>
          </w:tcPr>
          <w:p w14:paraId="74DB86E7" w14:textId="77777777" w:rsidR="001D0C53" w:rsidRPr="004D22E1" w:rsidRDefault="001D0C53" w:rsidP="00AB6AE5">
            <w:pPr>
              <w:widowControl w:val="0"/>
              <w:numPr>
                <w:ilvl w:val="0"/>
                <w:numId w:val="11"/>
              </w:numPr>
              <w:tabs>
                <w:tab w:val="left" w:pos="691"/>
              </w:tabs>
              <w:suppressAutoHyphens/>
              <w:spacing w:after="200"/>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Manufacturer’s Authorization Form.</w:t>
            </w:r>
          </w:p>
          <w:p w14:paraId="17FF5B03" w14:textId="77777777" w:rsidR="001D0C53" w:rsidRPr="004D22E1" w:rsidRDefault="001D0C53" w:rsidP="00FB4C0E">
            <w:pPr>
              <w:pStyle w:val="explanatorynotes"/>
              <w:tabs>
                <w:tab w:val="clear" w:pos="691"/>
              </w:tabs>
              <w:spacing w:after="0" w:line="240" w:lineRule="exact"/>
              <w:ind w:left="0" w:firstLine="0"/>
              <w:jc w:val="both"/>
              <w:rPr>
                <w:rFonts w:cs="Arial"/>
                <w:sz w:val="24"/>
                <w:szCs w:val="24"/>
              </w:rPr>
            </w:pPr>
            <w:r w:rsidRPr="004D22E1">
              <w:rPr>
                <w:rFonts w:cs="Arial"/>
                <w:sz w:val="24"/>
                <w:szCs w:val="24"/>
              </w:rPr>
              <w:t xml:space="preserve">Manufacturer’s Authorization Form: In accordance with ITB Sub-Clause 8.1 (b), Bidders must submit, as part of their bids, Manufacturer’s Authorization Form(s) in the format provided in the SSBD for all items specified in the Bid Data Sheet. </w:t>
            </w:r>
          </w:p>
          <w:p w14:paraId="24D3527E" w14:textId="77777777" w:rsidR="001D0C53" w:rsidRPr="004D22E1" w:rsidRDefault="001D0C53" w:rsidP="00C36467">
            <w:pPr>
              <w:jc w:val="both"/>
              <w:rPr>
                <w:sz w:val="24"/>
                <w:szCs w:val="24"/>
                <w:lang w:val="en-GB"/>
              </w:rPr>
            </w:pPr>
          </w:p>
        </w:tc>
      </w:tr>
      <w:tr w:rsidR="001D0C53" w14:paraId="104D7468" w14:textId="77777777" w:rsidTr="004D22E1">
        <w:tc>
          <w:tcPr>
            <w:tcW w:w="12200" w:type="dxa"/>
          </w:tcPr>
          <w:p w14:paraId="6BA99170"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lastRenderedPageBreak/>
              <w:t>Sample Form for Performance Statement</w:t>
            </w:r>
            <w:r w:rsidRPr="004D22E1">
              <w:rPr>
                <w:rFonts w:ascii="Arial Narrow" w:hAnsi="Arial Narrow"/>
                <w:sz w:val="24"/>
                <w:szCs w:val="24"/>
              </w:rPr>
              <w:tab/>
            </w:r>
          </w:p>
          <w:p w14:paraId="71C08DF1" w14:textId="77777777" w:rsidR="001D0C53" w:rsidRPr="004D22E1" w:rsidRDefault="001D0C53" w:rsidP="00FB4C0E">
            <w:pPr>
              <w:pStyle w:val="explanatorynotes"/>
              <w:tabs>
                <w:tab w:val="clear" w:pos="691"/>
              </w:tabs>
              <w:spacing w:after="0" w:line="240" w:lineRule="exact"/>
              <w:ind w:left="0" w:firstLine="0"/>
              <w:jc w:val="both"/>
              <w:rPr>
                <w:rFonts w:cs="Arial"/>
                <w:sz w:val="24"/>
                <w:szCs w:val="24"/>
              </w:rPr>
            </w:pPr>
            <w:r w:rsidRPr="004D22E1">
              <w:rPr>
                <w:rFonts w:cs="Arial"/>
                <w:sz w:val="24"/>
                <w:szCs w:val="24"/>
              </w:rPr>
              <w:tab/>
              <w:t>Bid Security Form: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14:paraId="633D6F5F" w14:textId="77777777" w:rsidR="001D0C53" w:rsidRPr="004D22E1" w:rsidRDefault="001D0C53" w:rsidP="00C36467">
            <w:pPr>
              <w:jc w:val="both"/>
              <w:rPr>
                <w:sz w:val="24"/>
                <w:szCs w:val="24"/>
                <w:lang w:val="en-GB"/>
              </w:rPr>
            </w:pPr>
          </w:p>
        </w:tc>
      </w:tr>
    </w:tbl>
    <w:p w14:paraId="10ACD1D2" w14:textId="77777777" w:rsidR="00CA6E75" w:rsidRDefault="00CA6E75"/>
    <w:tbl>
      <w:tblPr>
        <w:tblStyle w:val="TableGrid"/>
        <w:tblW w:w="12200" w:type="dxa"/>
        <w:tblInd w:w="-185" w:type="dxa"/>
        <w:tblLook w:val="04A0" w:firstRow="1" w:lastRow="0" w:firstColumn="1" w:lastColumn="0" w:noHBand="0" w:noVBand="1"/>
      </w:tblPr>
      <w:tblGrid>
        <w:gridCol w:w="632"/>
        <w:gridCol w:w="2072"/>
        <w:gridCol w:w="9496"/>
      </w:tblGrid>
      <w:tr w:rsidR="001D0C53" w14:paraId="7BDFA26D" w14:textId="77777777" w:rsidTr="004D22E1">
        <w:tc>
          <w:tcPr>
            <w:tcW w:w="12200" w:type="dxa"/>
            <w:gridSpan w:val="3"/>
            <w:shd w:val="clear" w:color="auto" w:fill="auto"/>
          </w:tcPr>
          <w:p w14:paraId="50FA26B3" w14:textId="77777777" w:rsidR="001D0C53" w:rsidRPr="004D22E1" w:rsidRDefault="001D0C53" w:rsidP="00CA6E75">
            <w:pPr>
              <w:jc w:val="center"/>
              <w:rPr>
                <w:rFonts w:ascii="Arial Narrow" w:hAnsi="Arial Narrow"/>
                <w:b/>
                <w:sz w:val="24"/>
                <w:szCs w:val="24"/>
              </w:rPr>
            </w:pPr>
            <w:r w:rsidRPr="004D22E1">
              <w:rPr>
                <w:rFonts w:ascii="Arial Narrow" w:hAnsi="Arial Narrow"/>
                <w:b/>
                <w:sz w:val="24"/>
                <w:szCs w:val="24"/>
              </w:rPr>
              <w:t xml:space="preserve">1. </w:t>
            </w:r>
            <w:r w:rsidRPr="004D22E1">
              <w:rPr>
                <w:rFonts w:ascii="Arial Narrow" w:hAnsi="Arial Narrow"/>
                <w:b/>
                <w:sz w:val="24"/>
                <w:szCs w:val="24"/>
              </w:rPr>
              <w:tab/>
              <w:t>Bid Submission Form</w:t>
            </w:r>
          </w:p>
        </w:tc>
      </w:tr>
      <w:tr w:rsidR="001D0C53" w14:paraId="329F2ECC" w14:textId="77777777" w:rsidTr="004D22E1">
        <w:tc>
          <w:tcPr>
            <w:tcW w:w="12200" w:type="dxa"/>
            <w:gridSpan w:val="3"/>
            <w:shd w:val="clear" w:color="auto" w:fill="auto"/>
          </w:tcPr>
          <w:p w14:paraId="4D671D24" w14:textId="77777777" w:rsidR="001D0C53" w:rsidRPr="004D22E1" w:rsidRDefault="001D0C53" w:rsidP="00CA6E75">
            <w:pPr>
              <w:tabs>
                <w:tab w:val="right" w:pos="5040"/>
                <w:tab w:val="left" w:pos="5220"/>
                <w:tab w:val="left" w:pos="8280"/>
              </w:tabs>
              <w:spacing w:before="120" w:after="120"/>
              <w:rPr>
                <w:rFonts w:ascii="Arial Narrow" w:hAnsi="Arial Narrow"/>
                <w:sz w:val="24"/>
                <w:szCs w:val="24"/>
              </w:rPr>
            </w:pPr>
            <w:r w:rsidRPr="004D22E1">
              <w:rPr>
                <w:rFonts w:ascii="Arial Narrow" w:hAnsi="Arial Narrow"/>
                <w:sz w:val="24"/>
                <w:szCs w:val="24"/>
              </w:rPr>
              <w:t xml:space="preserve">Date: [insert: </w:t>
            </w:r>
            <w:r w:rsidRPr="004D22E1">
              <w:rPr>
                <w:rFonts w:ascii="Arial Narrow" w:hAnsi="Arial Narrow"/>
                <w:b/>
                <w:sz w:val="24"/>
                <w:szCs w:val="24"/>
              </w:rPr>
              <w:t>date of bid</w:t>
            </w:r>
            <w:r w:rsidRPr="004D22E1">
              <w:rPr>
                <w:rFonts w:ascii="Arial Narrow" w:hAnsi="Arial Narrow"/>
                <w:sz w:val="24"/>
                <w:szCs w:val="24"/>
              </w:rPr>
              <w:t>]</w:t>
            </w:r>
          </w:p>
        </w:tc>
      </w:tr>
      <w:tr w:rsidR="001D0C53" w14:paraId="791E5CD2" w14:textId="77777777" w:rsidTr="004D22E1">
        <w:tc>
          <w:tcPr>
            <w:tcW w:w="12200" w:type="dxa"/>
            <w:gridSpan w:val="3"/>
            <w:shd w:val="clear" w:color="auto" w:fill="auto"/>
          </w:tcPr>
          <w:p w14:paraId="1FD323E6" w14:textId="77777777" w:rsidR="001D0C53" w:rsidRPr="004D22E1" w:rsidRDefault="001D0C53" w:rsidP="00CA6E75">
            <w:pPr>
              <w:tabs>
                <w:tab w:val="right" w:pos="5040"/>
                <w:tab w:val="left" w:pos="5220"/>
                <w:tab w:val="left" w:pos="8280"/>
              </w:tabs>
              <w:spacing w:before="120" w:after="120"/>
              <w:rPr>
                <w:rFonts w:ascii="Arial Narrow" w:hAnsi="Arial Narrow"/>
                <w:sz w:val="24"/>
                <w:szCs w:val="24"/>
              </w:rPr>
            </w:pPr>
            <w:r w:rsidRPr="004D22E1">
              <w:rPr>
                <w:rFonts w:ascii="Arial Narrow" w:hAnsi="Arial Narrow"/>
                <w:sz w:val="24"/>
                <w:szCs w:val="24"/>
              </w:rPr>
              <w:t xml:space="preserve">{The contracting entity shall </w:t>
            </w:r>
            <w:r w:rsidRPr="004D22E1">
              <w:rPr>
                <w:rFonts w:ascii="Arial Narrow" w:hAnsi="Arial Narrow"/>
                <w:sz w:val="24"/>
                <w:szCs w:val="24"/>
                <w:u w:val="single"/>
              </w:rPr>
              <w:t xml:space="preserve"> insert</w:t>
            </w:r>
            <w:r w:rsidRPr="004D22E1">
              <w:rPr>
                <w:rFonts w:ascii="Arial Narrow" w:hAnsi="Arial Narrow"/>
                <w:sz w:val="24"/>
                <w:szCs w:val="24"/>
              </w:rPr>
              <w:t>: Tender Number: [insert number]”}</w:t>
            </w:r>
          </w:p>
        </w:tc>
      </w:tr>
      <w:tr w:rsidR="001D0C53" w14:paraId="4718B351" w14:textId="77777777" w:rsidTr="004D22E1">
        <w:tc>
          <w:tcPr>
            <w:tcW w:w="12200" w:type="dxa"/>
            <w:gridSpan w:val="3"/>
            <w:shd w:val="clear" w:color="auto" w:fill="auto"/>
          </w:tcPr>
          <w:p w14:paraId="1CDBE29F" w14:textId="77777777" w:rsidR="001D0C53" w:rsidRPr="004D22E1" w:rsidRDefault="001D0C53" w:rsidP="00CA6E75">
            <w:pPr>
              <w:tabs>
                <w:tab w:val="right" w:pos="5040"/>
                <w:tab w:val="left" w:pos="5220"/>
                <w:tab w:val="left" w:pos="8280"/>
              </w:tabs>
              <w:rPr>
                <w:rFonts w:ascii="Arial Narrow" w:hAnsi="Arial Narrow"/>
                <w:sz w:val="24"/>
                <w:szCs w:val="24"/>
              </w:rPr>
            </w:pPr>
            <w:r w:rsidRPr="004D22E1">
              <w:rPr>
                <w:rFonts w:ascii="Arial Narrow" w:hAnsi="Arial Narrow"/>
                <w:sz w:val="24"/>
                <w:szCs w:val="24"/>
              </w:rPr>
              <w:t>IFB Number: [insert number]”}</w:t>
            </w:r>
          </w:p>
          <w:p w14:paraId="3A91C1C2" w14:textId="77777777" w:rsidR="001D0C53" w:rsidRPr="004D22E1" w:rsidRDefault="001D0C53">
            <w:pPr>
              <w:rPr>
                <w:sz w:val="24"/>
                <w:szCs w:val="24"/>
              </w:rPr>
            </w:pPr>
          </w:p>
        </w:tc>
      </w:tr>
      <w:tr w:rsidR="001D0C53" w14:paraId="5A6A73DF" w14:textId="77777777" w:rsidTr="004D22E1">
        <w:tc>
          <w:tcPr>
            <w:tcW w:w="12200" w:type="dxa"/>
            <w:gridSpan w:val="3"/>
            <w:shd w:val="clear" w:color="auto" w:fill="auto"/>
          </w:tcPr>
          <w:p w14:paraId="19A401CB" w14:textId="6448FA32" w:rsidR="001D0C53" w:rsidRPr="004D22E1" w:rsidRDefault="001D0C53" w:rsidP="00126EDB">
            <w:pPr>
              <w:tabs>
                <w:tab w:val="right" w:pos="5040"/>
                <w:tab w:val="left" w:pos="5220"/>
                <w:tab w:val="left" w:pos="8280"/>
              </w:tabs>
              <w:rPr>
                <w:rFonts w:ascii="Arial Narrow" w:hAnsi="Arial Narrow"/>
                <w:sz w:val="24"/>
                <w:szCs w:val="24"/>
              </w:rPr>
            </w:pPr>
            <w:r w:rsidRPr="004D22E1">
              <w:rPr>
                <w:rFonts w:ascii="Arial Narrow" w:hAnsi="Arial Narrow"/>
                <w:sz w:val="24"/>
                <w:szCs w:val="24"/>
              </w:rPr>
              <w:t xml:space="preserve">To: </w:t>
            </w:r>
            <w:proofErr w:type="spellStart"/>
            <w:r w:rsidRPr="004D22E1">
              <w:rPr>
                <w:rFonts w:ascii="Arial Narrow" w:hAnsi="Arial Narrow"/>
                <w:sz w:val="24"/>
                <w:szCs w:val="24"/>
              </w:rPr>
              <w:t>Kimadia</w:t>
            </w:r>
            <w:proofErr w:type="spellEnd"/>
          </w:p>
        </w:tc>
      </w:tr>
      <w:tr w:rsidR="001D0C53" w14:paraId="625F380B" w14:textId="77777777" w:rsidTr="004D22E1">
        <w:tc>
          <w:tcPr>
            <w:tcW w:w="12200" w:type="dxa"/>
            <w:gridSpan w:val="3"/>
            <w:shd w:val="clear" w:color="auto" w:fill="auto"/>
          </w:tcPr>
          <w:p w14:paraId="40EC1A3D" w14:textId="77777777" w:rsidR="001D0C53" w:rsidRPr="004D22E1" w:rsidRDefault="001D0C53" w:rsidP="00CA6E75">
            <w:pPr>
              <w:spacing w:after="200"/>
              <w:rPr>
                <w:rFonts w:ascii="Arial Narrow" w:hAnsi="Arial Narrow"/>
                <w:sz w:val="24"/>
                <w:szCs w:val="24"/>
              </w:rPr>
            </w:pPr>
            <w:r w:rsidRPr="004D22E1">
              <w:rPr>
                <w:rFonts w:ascii="Arial Narrow" w:hAnsi="Arial Narrow"/>
                <w:sz w:val="24"/>
                <w:szCs w:val="24"/>
              </w:rPr>
              <w:t>Dear Sir or Madam:</w:t>
            </w:r>
          </w:p>
        </w:tc>
      </w:tr>
      <w:tr w:rsidR="001D0C53" w14:paraId="057533F1" w14:textId="77777777" w:rsidTr="004D22E1">
        <w:tc>
          <w:tcPr>
            <w:tcW w:w="12200" w:type="dxa"/>
            <w:gridSpan w:val="3"/>
            <w:shd w:val="clear" w:color="auto" w:fill="auto"/>
          </w:tcPr>
          <w:p w14:paraId="79F5EDC9" w14:textId="77777777" w:rsidR="001D0C53" w:rsidRPr="004D22E1" w:rsidRDefault="001D0C53" w:rsidP="00CA6E75">
            <w:pPr>
              <w:spacing w:after="200"/>
              <w:jc w:val="both"/>
              <w:rPr>
                <w:rFonts w:ascii="Arial Narrow" w:hAnsi="Arial Narrow"/>
                <w:sz w:val="24"/>
                <w:szCs w:val="24"/>
              </w:rPr>
            </w:pPr>
            <w:r w:rsidRPr="004D22E1">
              <w:rPr>
                <w:rFonts w:ascii="Arial Narrow" w:hAnsi="Arial Narrow"/>
                <w:sz w:val="24"/>
                <w:szCs w:val="24"/>
              </w:rPr>
              <w:tab/>
              <w:t xml:space="preserve">Having examined the Tender documents, including Addenda Nos. [ insert </w:t>
            </w:r>
            <w:r w:rsidRPr="004D22E1">
              <w:rPr>
                <w:rFonts w:ascii="Arial Narrow" w:hAnsi="Arial Narrow"/>
                <w:b/>
                <w:sz w:val="24"/>
                <w:szCs w:val="24"/>
              </w:rPr>
              <w:t>numbers</w:t>
            </w:r>
            <w:r w:rsidRPr="004D22E1">
              <w:rPr>
                <w:rFonts w:ascii="Arial Narrow" w:hAnsi="Arial Narrow"/>
                <w:sz w:val="24"/>
                <w:szCs w:val="24"/>
              </w:rPr>
              <w:t> ], the receipt of which is hereby acknowledged, we, the undersigned, offer to supply and deliver the (drugs and vaccines) under the above-named Contract in full conformity with the said Tender documents for the sum of:</w:t>
            </w:r>
          </w:p>
        </w:tc>
      </w:tr>
      <w:tr w:rsidR="001D0C53" w14:paraId="5173B2B0" w14:textId="77777777" w:rsidTr="004D22E1">
        <w:tc>
          <w:tcPr>
            <w:tcW w:w="609" w:type="dxa"/>
            <w:shd w:val="clear" w:color="auto" w:fill="auto"/>
          </w:tcPr>
          <w:p w14:paraId="7C564E0F" w14:textId="77777777" w:rsidR="001D0C53" w:rsidRPr="004D22E1" w:rsidRDefault="001D0C53">
            <w:pPr>
              <w:rPr>
                <w:sz w:val="24"/>
                <w:szCs w:val="24"/>
              </w:rPr>
            </w:pPr>
          </w:p>
        </w:tc>
        <w:tc>
          <w:tcPr>
            <w:tcW w:w="2075" w:type="dxa"/>
            <w:shd w:val="clear" w:color="auto" w:fill="auto"/>
          </w:tcPr>
          <w:p w14:paraId="15FD876B" w14:textId="77777777" w:rsidR="001D0C53" w:rsidRPr="004D22E1" w:rsidRDefault="001D0C53" w:rsidP="00CA6E75">
            <w:pPr>
              <w:spacing w:after="200"/>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“Iraqi Dinar” in words</w:t>
            </w:r>
            <w:r w:rsidRPr="004D22E1">
              <w:rPr>
                <w:rFonts w:ascii="Arial Narrow" w:hAnsi="Arial Narrow"/>
                <w:sz w:val="24"/>
                <w:szCs w:val="24"/>
              </w:rPr>
              <w:t> ]</w:t>
            </w:r>
          </w:p>
          <w:p w14:paraId="3A40D1FD" w14:textId="77777777" w:rsidR="001D0C53" w:rsidRPr="004D22E1" w:rsidRDefault="001D0C53">
            <w:pPr>
              <w:rPr>
                <w:sz w:val="24"/>
                <w:szCs w:val="24"/>
              </w:rPr>
            </w:pPr>
          </w:p>
        </w:tc>
        <w:tc>
          <w:tcPr>
            <w:tcW w:w="9516" w:type="dxa"/>
            <w:shd w:val="clear" w:color="auto" w:fill="auto"/>
          </w:tcPr>
          <w:p w14:paraId="63C4A0A3" w14:textId="77777777" w:rsidR="001D0C53" w:rsidRPr="004D22E1" w:rsidRDefault="001D0C53" w:rsidP="00CA6E75">
            <w:pPr>
              <w:spacing w:after="200"/>
              <w:ind w:left="-83"/>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“Iraqi Dinar” in figures</w:t>
            </w:r>
            <w:r w:rsidRPr="004D22E1">
              <w:rPr>
                <w:rFonts w:ascii="Arial Narrow" w:hAnsi="Arial Narrow"/>
                <w:sz w:val="24"/>
                <w:szCs w:val="24"/>
              </w:rPr>
              <w:t> ])</w:t>
            </w:r>
          </w:p>
          <w:p w14:paraId="0953833B" w14:textId="77777777" w:rsidR="001D0C53" w:rsidRPr="004D22E1" w:rsidRDefault="001D0C53">
            <w:pPr>
              <w:rPr>
                <w:sz w:val="24"/>
                <w:szCs w:val="24"/>
              </w:rPr>
            </w:pPr>
          </w:p>
        </w:tc>
      </w:tr>
      <w:tr w:rsidR="001D0C53" w14:paraId="3C94C630" w14:textId="77777777" w:rsidTr="004D22E1">
        <w:tc>
          <w:tcPr>
            <w:tcW w:w="609" w:type="dxa"/>
            <w:shd w:val="clear" w:color="auto" w:fill="auto"/>
          </w:tcPr>
          <w:p w14:paraId="5E9AEEA4" w14:textId="77777777" w:rsidR="001D0C53" w:rsidRPr="004D22E1" w:rsidRDefault="001D0C53" w:rsidP="00D60D09">
            <w:pPr>
              <w:spacing w:after="200"/>
              <w:jc w:val="both"/>
              <w:rPr>
                <w:rFonts w:ascii="Arial Narrow" w:hAnsi="Arial Narrow"/>
                <w:sz w:val="24"/>
                <w:szCs w:val="24"/>
              </w:rPr>
            </w:pPr>
            <w:r w:rsidRPr="004D22E1">
              <w:rPr>
                <w:rFonts w:ascii="Arial Narrow" w:hAnsi="Arial Narrow"/>
                <w:b/>
                <w:sz w:val="24"/>
                <w:szCs w:val="24"/>
              </w:rPr>
              <w:t>Plus</w:t>
            </w:r>
          </w:p>
        </w:tc>
        <w:tc>
          <w:tcPr>
            <w:tcW w:w="2075" w:type="dxa"/>
            <w:shd w:val="clear" w:color="auto" w:fill="auto"/>
          </w:tcPr>
          <w:p w14:paraId="78C1E836" w14:textId="77777777" w:rsidR="001D0C53" w:rsidRPr="004D22E1" w:rsidRDefault="001D0C53" w:rsidP="00D60D09">
            <w:pPr>
              <w:spacing w:after="200"/>
              <w:ind w:left="-122"/>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“US Dollar” in words </w:t>
            </w:r>
            <w:r w:rsidRPr="004D22E1">
              <w:rPr>
                <w:rFonts w:ascii="Arial Narrow" w:hAnsi="Arial Narrow"/>
                <w:sz w:val="24"/>
                <w:szCs w:val="24"/>
              </w:rPr>
              <w:t>]</w:t>
            </w:r>
          </w:p>
        </w:tc>
        <w:tc>
          <w:tcPr>
            <w:tcW w:w="9516" w:type="dxa"/>
            <w:shd w:val="clear" w:color="auto" w:fill="auto"/>
          </w:tcPr>
          <w:p w14:paraId="41F64944" w14:textId="77777777" w:rsidR="001D0C53" w:rsidRPr="004D22E1" w:rsidRDefault="001D0C53" w:rsidP="00D60D09">
            <w:pPr>
              <w:spacing w:after="200"/>
              <w:ind w:left="-108"/>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“US Dollar” in figures </w:t>
            </w:r>
            <w:r w:rsidRPr="004D22E1">
              <w:rPr>
                <w:rFonts w:ascii="Arial Narrow" w:hAnsi="Arial Narrow"/>
                <w:sz w:val="24"/>
                <w:szCs w:val="24"/>
              </w:rPr>
              <w:t>])</w:t>
            </w:r>
          </w:p>
        </w:tc>
      </w:tr>
      <w:tr w:rsidR="001D0C53" w14:paraId="2D9313FC" w14:textId="77777777" w:rsidTr="004D22E1">
        <w:tc>
          <w:tcPr>
            <w:tcW w:w="609" w:type="dxa"/>
            <w:shd w:val="clear" w:color="auto" w:fill="auto"/>
          </w:tcPr>
          <w:p w14:paraId="328404F7" w14:textId="77777777" w:rsidR="001D0C53" w:rsidRPr="004D22E1" w:rsidRDefault="001D0C53" w:rsidP="00D60D09">
            <w:pPr>
              <w:spacing w:after="200"/>
              <w:jc w:val="both"/>
              <w:rPr>
                <w:rFonts w:ascii="Arial Narrow" w:hAnsi="Arial Narrow"/>
                <w:sz w:val="24"/>
                <w:szCs w:val="24"/>
              </w:rPr>
            </w:pPr>
            <w:r w:rsidRPr="004D22E1">
              <w:rPr>
                <w:rFonts w:ascii="Arial Narrow" w:hAnsi="Arial Narrow"/>
                <w:b/>
                <w:sz w:val="24"/>
                <w:szCs w:val="24"/>
              </w:rPr>
              <w:lastRenderedPageBreak/>
              <w:t>Plus</w:t>
            </w:r>
          </w:p>
        </w:tc>
        <w:tc>
          <w:tcPr>
            <w:tcW w:w="2075" w:type="dxa"/>
            <w:shd w:val="clear" w:color="auto" w:fill="auto"/>
          </w:tcPr>
          <w:p w14:paraId="0DBF564B" w14:textId="77777777" w:rsidR="001D0C53" w:rsidRPr="004D22E1" w:rsidRDefault="001D0C53" w:rsidP="00D60D09">
            <w:pPr>
              <w:spacing w:after="200"/>
              <w:ind w:left="-122"/>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“Euro” in words </w:t>
            </w:r>
            <w:r w:rsidRPr="004D22E1">
              <w:rPr>
                <w:rFonts w:ascii="Arial Narrow" w:hAnsi="Arial Narrow"/>
                <w:sz w:val="24"/>
                <w:szCs w:val="24"/>
              </w:rPr>
              <w:t>]</w:t>
            </w:r>
          </w:p>
        </w:tc>
        <w:tc>
          <w:tcPr>
            <w:tcW w:w="9516" w:type="dxa"/>
            <w:shd w:val="clear" w:color="auto" w:fill="auto"/>
          </w:tcPr>
          <w:p w14:paraId="005E3791" w14:textId="77777777" w:rsidR="001D0C53" w:rsidRPr="004D22E1" w:rsidRDefault="001D0C53" w:rsidP="00D60D09">
            <w:pPr>
              <w:spacing w:after="200"/>
              <w:ind w:left="-108"/>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“Euro” in figures </w:t>
            </w:r>
            <w:r w:rsidRPr="004D22E1">
              <w:rPr>
                <w:rFonts w:ascii="Arial Narrow" w:hAnsi="Arial Narrow"/>
                <w:sz w:val="24"/>
                <w:szCs w:val="24"/>
              </w:rPr>
              <w:t>])</w:t>
            </w:r>
          </w:p>
        </w:tc>
      </w:tr>
      <w:tr w:rsidR="001D0C53" w14:paraId="3755DB9F" w14:textId="77777777" w:rsidTr="004D22E1">
        <w:tc>
          <w:tcPr>
            <w:tcW w:w="12200" w:type="dxa"/>
            <w:gridSpan w:val="3"/>
            <w:shd w:val="clear" w:color="auto" w:fill="auto"/>
          </w:tcPr>
          <w:p w14:paraId="7E727566"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w:t>
            </w:r>
            <w:proofErr w:type="gramStart"/>
            <w:r w:rsidRPr="004D22E1">
              <w:rPr>
                <w:rFonts w:ascii="Arial Narrow" w:hAnsi="Arial Narrow"/>
                <w:sz w:val="24"/>
                <w:szCs w:val="24"/>
              </w:rPr>
              <w:t>hereinafter</w:t>
            </w:r>
            <w:proofErr w:type="gramEnd"/>
            <w:r w:rsidRPr="004D22E1">
              <w:rPr>
                <w:rFonts w:ascii="Arial Narrow" w:hAnsi="Arial Narrow"/>
                <w:sz w:val="24"/>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tc>
      </w:tr>
      <w:tr w:rsidR="001D0C53" w14:paraId="1B9793DA" w14:textId="77777777" w:rsidTr="004D22E1">
        <w:tc>
          <w:tcPr>
            <w:tcW w:w="12200" w:type="dxa"/>
            <w:gridSpan w:val="3"/>
            <w:shd w:val="clear" w:color="auto" w:fill="auto"/>
          </w:tcPr>
          <w:p w14:paraId="73D740B8"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2.</w:t>
            </w:r>
            <w:r w:rsidRPr="004D22E1">
              <w:rPr>
                <w:rFonts w:ascii="Arial Narrow" w:hAnsi="Arial Narrow"/>
                <w:sz w:val="24"/>
                <w:szCs w:val="24"/>
              </w:rPr>
              <w:tab/>
              <w:t xml:space="preserve">We undertake, if our bid is accepted, to deliver the (drugs and vaccines) in accordance with the delivery schedule specified in the [ insert “Schedule of Requirements in Section VI </w:t>
            </w:r>
            <w:r w:rsidRPr="004D22E1">
              <w:rPr>
                <w:rFonts w:ascii="Arial Narrow" w:hAnsi="Arial Narrow"/>
                <w:b/>
                <w:sz w:val="24"/>
                <w:szCs w:val="24"/>
              </w:rPr>
              <w:t>or</w:t>
            </w:r>
            <w:r w:rsidRPr="004D22E1">
              <w:rPr>
                <w:rFonts w:ascii="Arial Narrow" w:hAnsi="Arial Narrow"/>
                <w:sz w:val="24"/>
                <w:szCs w:val="24"/>
              </w:rPr>
              <w:t xml:space="preserve"> “as quoted in Price Schedule in Section-IV”] (the Bidder may select as appropriate clause).</w:t>
            </w:r>
          </w:p>
        </w:tc>
      </w:tr>
      <w:tr w:rsidR="001D0C53" w14:paraId="0810D7A3" w14:textId="77777777" w:rsidTr="004D22E1">
        <w:tc>
          <w:tcPr>
            <w:tcW w:w="12200" w:type="dxa"/>
            <w:gridSpan w:val="3"/>
            <w:shd w:val="clear" w:color="auto" w:fill="auto"/>
          </w:tcPr>
          <w:p w14:paraId="210FD5A2"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3.</w:t>
            </w:r>
            <w:r w:rsidRPr="004D22E1">
              <w:rPr>
                <w:rFonts w:ascii="Arial Narrow" w:hAnsi="Arial Narrow"/>
                <w:sz w:val="24"/>
                <w:szCs w:val="24"/>
              </w:rPr>
              <w:tab/>
              <w:t>We agree to all General Conditions of Contract in Section-VII read in conjunction with the Special Conditions of Contract in Section-VIII.</w:t>
            </w:r>
          </w:p>
        </w:tc>
      </w:tr>
      <w:tr w:rsidR="001D0C53" w14:paraId="2EAAC418" w14:textId="77777777" w:rsidTr="004D22E1">
        <w:tc>
          <w:tcPr>
            <w:tcW w:w="12200" w:type="dxa"/>
            <w:gridSpan w:val="3"/>
            <w:shd w:val="clear" w:color="auto" w:fill="auto"/>
          </w:tcPr>
          <w:p w14:paraId="092D334D" w14:textId="77777777" w:rsidR="001D0C53" w:rsidRPr="004D22E1" w:rsidRDefault="001D0C53" w:rsidP="00D60D09">
            <w:pPr>
              <w:spacing w:after="120"/>
              <w:jc w:val="both"/>
              <w:rPr>
                <w:rFonts w:ascii="Arial Narrow" w:hAnsi="Arial Narrow"/>
                <w:sz w:val="24"/>
                <w:szCs w:val="24"/>
              </w:rPr>
            </w:pPr>
            <w:r w:rsidRPr="004D22E1">
              <w:rPr>
                <w:sz w:val="24"/>
                <w:szCs w:val="24"/>
              </w:rPr>
              <w:t>4.</w:t>
            </w:r>
            <w:r w:rsidRPr="004D22E1">
              <w:rPr>
                <w:rFonts w:ascii="Arial Narrow" w:hAnsi="Arial Narrow"/>
                <w:sz w:val="24"/>
                <w:szCs w:val="24"/>
              </w:rPr>
              <w:tab/>
              <w:t>If our bid is accepted, we undertake to provide an advance payment security and</w:t>
            </w:r>
            <w:r w:rsidRPr="004D22E1">
              <w:rPr>
                <w:rFonts w:ascii="Arial Narrow" w:hAnsi="Arial Narrow" w:hint="cs"/>
                <w:sz w:val="24"/>
                <w:szCs w:val="24"/>
                <w:rtl/>
              </w:rPr>
              <w:t xml:space="preserve">  </w:t>
            </w:r>
            <w:r w:rsidRPr="004D22E1">
              <w:rPr>
                <w:rFonts w:ascii="Arial Narrow" w:hAnsi="Arial Narrow"/>
                <w:sz w:val="24"/>
                <w:szCs w:val="24"/>
              </w:rPr>
              <w:t xml:space="preserve"> Good performance Guarantee in the form, in the amounts, and within the times specified in the Tender documents.</w:t>
            </w:r>
          </w:p>
        </w:tc>
      </w:tr>
      <w:tr w:rsidR="001D0C53" w14:paraId="6AA2EE58" w14:textId="77777777" w:rsidTr="004D22E1">
        <w:tc>
          <w:tcPr>
            <w:tcW w:w="12200" w:type="dxa"/>
            <w:gridSpan w:val="3"/>
            <w:shd w:val="clear" w:color="auto" w:fill="auto"/>
          </w:tcPr>
          <w:p w14:paraId="68319758"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5.</w:t>
            </w:r>
            <w:r w:rsidRPr="004D22E1">
              <w:rPr>
                <w:rFonts w:ascii="Arial Narrow" w:hAnsi="Arial Narrow"/>
                <w:sz w:val="24"/>
                <w:szCs w:val="24"/>
              </w:rPr>
              <w:tab/>
              <w:t xml:space="preserve">We agree to abide by this bid, for the Bid Validity Period specified in Sub-Clause 16.1 of the </w:t>
            </w:r>
            <w:r w:rsidRPr="004D22E1">
              <w:rPr>
                <w:rFonts w:ascii="Arial Narrow" w:hAnsi="Arial Narrow"/>
                <w:b/>
                <w:sz w:val="24"/>
                <w:szCs w:val="24"/>
              </w:rPr>
              <w:t>Bid Data Sheet</w:t>
            </w:r>
            <w:r w:rsidRPr="004D22E1">
              <w:rPr>
                <w:rFonts w:ascii="Arial Narrow" w:hAnsi="Arial Narrow"/>
                <w:sz w:val="24"/>
                <w:szCs w:val="24"/>
              </w:rPr>
              <w:t xml:space="preserve"> in Section II and it shall remain binding upon us and may be accepted by you at any time before the expiration of that period.</w:t>
            </w:r>
          </w:p>
        </w:tc>
      </w:tr>
    </w:tbl>
    <w:p w14:paraId="079E9B3C" w14:textId="77777777" w:rsidR="00CA6E75" w:rsidRDefault="00CA6E75"/>
    <w:tbl>
      <w:tblPr>
        <w:tblStyle w:val="TableGrid"/>
        <w:tblW w:w="12200" w:type="dxa"/>
        <w:tblInd w:w="-185" w:type="dxa"/>
        <w:tblLayout w:type="fixed"/>
        <w:tblLook w:val="04A0" w:firstRow="1" w:lastRow="0" w:firstColumn="1" w:lastColumn="0" w:noHBand="0" w:noVBand="1"/>
      </w:tblPr>
      <w:tblGrid>
        <w:gridCol w:w="12200"/>
      </w:tblGrid>
      <w:tr w:rsidR="001D0C53" w14:paraId="617AD8BF" w14:textId="77777777" w:rsidTr="004D22E1">
        <w:tc>
          <w:tcPr>
            <w:tcW w:w="12200" w:type="dxa"/>
          </w:tcPr>
          <w:p w14:paraId="6AB60A89"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6.</w:t>
            </w:r>
            <w:r w:rsidRPr="004D22E1">
              <w:rPr>
                <w:rFonts w:ascii="Arial Narrow" w:hAnsi="Arial Narrow"/>
                <w:sz w:val="24"/>
                <w:szCs w:val="24"/>
              </w:rPr>
              <w:tab/>
              <w:t>Until the formal final Contract is prepared and executed between us, this bid, together with your written acceptance of the bid and your notification of award, shall constitute a binding Contract between us.</w:t>
            </w:r>
          </w:p>
        </w:tc>
      </w:tr>
      <w:tr w:rsidR="001D0C53" w14:paraId="424AC43E" w14:textId="77777777" w:rsidTr="004D22E1">
        <w:tc>
          <w:tcPr>
            <w:tcW w:w="12200" w:type="dxa"/>
          </w:tcPr>
          <w:p w14:paraId="40D9F366"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7.</w:t>
            </w:r>
            <w:r w:rsidRPr="004D22E1">
              <w:rPr>
                <w:rFonts w:ascii="Arial Narrow" w:hAnsi="Arial Narrow"/>
                <w:sz w:val="24"/>
                <w:szCs w:val="24"/>
              </w:rPr>
              <w:tab/>
              <w:t>We understand that you are not bound to accept the lowest evaluated bid or any other bid that you may receive.</w:t>
            </w:r>
          </w:p>
        </w:tc>
      </w:tr>
      <w:tr w:rsidR="001D0C53" w14:paraId="574873FC" w14:textId="77777777" w:rsidTr="004D22E1">
        <w:tc>
          <w:tcPr>
            <w:tcW w:w="12200" w:type="dxa"/>
          </w:tcPr>
          <w:p w14:paraId="4957579D"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8. We agree to the following Eligibility Criteria:</w:t>
            </w:r>
          </w:p>
        </w:tc>
      </w:tr>
      <w:tr w:rsidR="001D0C53" w14:paraId="4054720A" w14:textId="77777777" w:rsidTr="004D22E1">
        <w:tc>
          <w:tcPr>
            <w:tcW w:w="12200" w:type="dxa"/>
          </w:tcPr>
          <w:p w14:paraId="11967B64"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(a)</w:t>
            </w:r>
            <w:r w:rsidRPr="004D22E1">
              <w:rPr>
                <w:rFonts w:ascii="Arial Narrow" w:hAnsi="Arial Narrow"/>
                <w:sz w:val="24"/>
                <w:szCs w:val="24"/>
              </w:rPr>
              <w:tab/>
              <w:t>We have nationality from Eligible countries as per ITB Sub-Clause-6.1 of Section-I.</w:t>
            </w:r>
          </w:p>
        </w:tc>
      </w:tr>
      <w:tr w:rsidR="001D0C53" w14:paraId="483BD4F0" w14:textId="77777777" w:rsidTr="004D22E1">
        <w:tc>
          <w:tcPr>
            <w:tcW w:w="12200" w:type="dxa"/>
          </w:tcPr>
          <w:p w14:paraId="02A7B7C9" w14:textId="77777777" w:rsidR="001D0C53" w:rsidRPr="004D22E1" w:rsidRDefault="001D0C53" w:rsidP="00AB6AE5">
            <w:pPr>
              <w:numPr>
                <w:ilvl w:val="0"/>
                <w:numId w:val="6"/>
              </w:numPr>
              <w:spacing w:after="120"/>
              <w:jc w:val="both"/>
              <w:rPr>
                <w:rFonts w:ascii="Arial Narrow" w:hAnsi="Arial Narrow"/>
                <w:sz w:val="24"/>
                <w:szCs w:val="24"/>
              </w:rPr>
            </w:pPr>
            <w:r w:rsidRPr="004D22E1">
              <w:rPr>
                <w:rFonts w:ascii="Arial Narrow" w:hAnsi="Arial Narrow"/>
                <w:sz w:val="24"/>
                <w:szCs w:val="24"/>
              </w:rPr>
              <w:t>We do not have conflict of interest in accordance with ITB Sub-Clause-6.1 (a) of Section-I.</w:t>
            </w:r>
          </w:p>
        </w:tc>
      </w:tr>
      <w:tr w:rsidR="001D0C53" w14:paraId="3B96FF0E" w14:textId="77777777" w:rsidTr="004D22E1">
        <w:tc>
          <w:tcPr>
            <w:tcW w:w="12200" w:type="dxa"/>
          </w:tcPr>
          <w:p w14:paraId="3A64CC56" w14:textId="77777777" w:rsidR="001D0C53" w:rsidRPr="004D22E1" w:rsidRDefault="001D0C53" w:rsidP="00AB6AE5">
            <w:pPr>
              <w:pStyle w:val="ListParagraph"/>
              <w:numPr>
                <w:ilvl w:val="0"/>
                <w:numId w:val="6"/>
              </w:numPr>
              <w:spacing w:after="120"/>
              <w:rPr>
                <w:rFonts w:ascii="Arial Narrow" w:hAnsi="Arial Narrow"/>
                <w:color w:val="000000"/>
                <w:szCs w:val="24"/>
                <w:lang w:val="en-GB"/>
              </w:rPr>
            </w:pPr>
            <w:r w:rsidRPr="004D22E1">
              <w:rPr>
                <w:rFonts w:ascii="Arial Narrow" w:hAnsi="Arial Narrow"/>
                <w:color w:val="000000"/>
                <w:szCs w:val="24"/>
                <w:lang w:val="en-GB"/>
              </w:rPr>
              <w:t>We are not a Government-owned Entity in Republic of Iraq</w:t>
            </w:r>
            <w:proofErr w:type="gramStart"/>
            <w:r w:rsidRPr="004D22E1">
              <w:rPr>
                <w:rFonts w:ascii="Arial Narrow" w:hAnsi="Arial Narrow"/>
                <w:color w:val="000000"/>
                <w:szCs w:val="24"/>
                <w:lang w:val="en-GB"/>
              </w:rPr>
              <w:t>./</w:t>
            </w:r>
            <w:proofErr w:type="gramEnd"/>
            <w:r w:rsidRPr="004D22E1">
              <w:rPr>
                <w:rFonts w:ascii="Arial Narrow" w:hAnsi="Arial Narrow"/>
                <w:color w:val="000000"/>
                <w:szCs w:val="24"/>
                <w:lang w:val="en-GB"/>
              </w:rPr>
              <w:t xml:space="preserve"> We are a Government-owned Entity in the Republic of Iraq and meet the requirement as per Sub-Clause 6.1(b) of Section - I.  </w:t>
            </w:r>
            <w:r w:rsidRPr="004D22E1">
              <w:rPr>
                <w:rFonts w:ascii="Arial Narrow" w:hAnsi="Arial Narrow"/>
                <w:color w:val="000000"/>
                <w:szCs w:val="24"/>
                <w:lang w:val="en-GB"/>
              </w:rPr>
              <w:tab/>
            </w:r>
          </w:p>
        </w:tc>
      </w:tr>
      <w:tr w:rsidR="001D0C53" w14:paraId="3C91FF57" w14:textId="77777777" w:rsidTr="004D22E1">
        <w:tc>
          <w:tcPr>
            <w:tcW w:w="12200" w:type="dxa"/>
          </w:tcPr>
          <w:p w14:paraId="2AC38538" w14:textId="77777777" w:rsidR="001D0C53" w:rsidRPr="004D22E1" w:rsidRDefault="001D0C53" w:rsidP="00FB5348">
            <w:pPr>
              <w:spacing w:after="120"/>
              <w:jc w:val="both"/>
              <w:rPr>
                <w:rFonts w:ascii="Arial Narrow" w:hAnsi="Arial Narrow"/>
                <w:sz w:val="24"/>
                <w:szCs w:val="24"/>
                <w:lang w:val="en-GB"/>
              </w:rPr>
            </w:pPr>
            <w:r w:rsidRPr="004D22E1">
              <w:rPr>
                <w:rFonts w:ascii="Arial Narrow" w:hAnsi="Arial Narrow"/>
                <w:color w:val="000000"/>
                <w:sz w:val="24"/>
                <w:szCs w:val="24"/>
                <w:lang w:val="en-GB"/>
              </w:rPr>
              <w:t>(d)</w:t>
            </w:r>
            <w:r w:rsidRPr="004D22E1">
              <w:rPr>
                <w:rFonts w:ascii="Arial Narrow" w:hAnsi="Arial Narrow"/>
                <w:color w:val="000000"/>
                <w:sz w:val="24"/>
                <w:szCs w:val="24"/>
                <w:lang w:val="en-GB"/>
              </w:rPr>
              <w:tab/>
              <w:t xml:space="preserve">We </w:t>
            </w:r>
            <w:r w:rsidRPr="004D22E1">
              <w:rPr>
                <w:rFonts w:ascii="Arial Narrow" w:hAnsi="Arial Narrow"/>
                <w:iCs/>
                <w:sz w:val="24"/>
                <w:szCs w:val="24"/>
                <w:lang w:val="en-GB"/>
              </w:rPr>
              <w:t xml:space="preserve">including any of our subcontractors or manufacturers for any part of the contract, </w:t>
            </w:r>
            <w:r w:rsidRPr="004D22E1">
              <w:rPr>
                <w:rFonts w:ascii="Arial Narrow" w:hAnsi="Arial Narrow"/>
                <w:sz w:val="24"/>
                <w:szCs w:val="24"/>
                <w:lang w:val="en-GB"/>
              </w:rPr>
              <w:t xml:space="preserve">have not been declared ineligible by the Contracting Entity, under the Contracting Entity’s country laws or official regulations or by an act of compliance with a decision of the </w:t>
            </w:r>
            <w:r w:rsidRPr="004D22E1">
              <w:rPr>
                <w:rFonts w:ascii="Arial Narrow" w:hAnsi="Arial Narrow"/>
                <w:sz w:val="24"/>
                <w:szCs w:val="24"/>
                <w:lang w:val="en-GB"/>
              </w:rPr>
              <w:lastRenderedPageBreak/>
              <w:t>United Nations Security Council.</w:t>
            </w:r>
          </w:p>
        </w:tc>
      </w:tr>
      <w:tr w:rsidR="001D0C53" w14:paraId="19898548" w14:textId="77777777" w:rsidTr="004D22E1">
        <w:tc>
          <w:tcPr>
            <w:tcW w:w="12200" w:type="dxa"/>
          </w:tcPr>
          <w:p w14:paraId="47FD7403" w14:textId="77777777" w:rsidR="001D0C53" w:rsidRPr="004D22E1" w:rsidRDefault="001D0C53" w:rsidP="00FB5348">
            <w:pPr>
              <w:spacing w:after="120"/>
              <w:jc w:val="both"/>
              <w:rPr>
                <w:rFonts w:ascii="Arial Narrow" w:hAnsi="Arial Narrow"/>
                <w:sz w:val="24"/>
                <w:szCs w:val="24"/>
                <w:lang w:val="en-GB"/>
              </w:rPr>
            </w:pPr>
            <w:r w:rsidRPr="004D22E1">
              <w:rPr>
                <w:rFonts w:ascii="Arial Narrow" w:hAnsi="Arial Narrow"/>
                <w:sz w:val="24"/>
                <w:szCs w:val="24"/>
                <w:lang w:val="en-GB"/>
              </w:rPr>
              <w:lastRenderedPageBreak/>
              <w:t>(e)</w:t>
            </w:r>
            <w:r w:rsidRPr="004D22E1">
              <w:rPr>
                <w:rFonts w:ascii="Arial Narrow" w:hAnsi="Arial Narrow"/>
                <w:sz w:val="24"/>
                <w:szCs w:val="24"/>
                <w:lang w:val="en-GB"/>
              </w:rPr>
              <w:tab/>
              <w:t xml:space="preserve">We have not been Black listed or Suspended by Ministry of Planning and declared ineligible to bid during the period of time determined as per ITB Clause 6.3 of Section-I. </w:t>
            </w:r>
          </w:p>
        </w:tc>
      </w:tr>
      <w:tr w:rsidR="001D0C53" w14:paraId="1C1B2362" w14:textId="77777777" w:rsidTr="004D22E1">
        <w:tc>
          <w:tcPr>
            <w:tcW w:w="12200" w:type="dxa"/>
          </w:tcPr>
          <w:p w14:paraId="4BCAD9F2" w14:textId="77777777" w:rsidR="001D0C53" w:rsidRPr="004D22E1" w:rsidRDefault="001D0C53" w:rsidP="00FB5348">
            <w:pPr>
              <w:jc w:val="both"/>
              <w:rPr>
                <w:rFonts w:ascii="Arial Narrow" w:hAnsi="Arial Narrow"/>
                <w:sz w:val="24"/>
                <w:szCs w:val="24"/>
                <w:lang w:val="en-GB"/>
              </w:rPr>
            </w:pPr>
            <w:r w:rsidRPr="004D22E1">
              <w:rPr>
                <w:rFonts w:ascii="Arial Narrow" w:hAnsi="Arial Narrow"/>
                <w:sz w:val="24"/>
                <w:szCs w:val="24"/>
                <w:lang w:val="en-GB"/>
              </w:rPr>
              <w:t xml:space="preserve">9. </w:t>
            </w:r>
            <w:r w:rsidRPr="004D22E1">
              <w:rPr>
                <w:rFonts w:ascii="Arial Narrow" w:hAnsi="Arial Narrow"/>
                <w:sz w:val="24"/>
                <w:szCs w:val="24"/>
                <w:lang w:val="en-GB"/>
              </w:rPr>
              <w:tab/>
              <w:t>We confirm that our website address is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website address</w:t>
            </w:r>
            <w:r w:rsidRPr="004D22E1">
              <w:rPr>
                <w:rFonts w:ascii="Arial Narrow" w:hAnsi="Arial Narrow"/>
                <w:sz w:val="24"/>
                <w:szCs w:val="24"/>
                <w:lang w:val="en-GB"/>
              </w:rPr>
              <w:t>] and our mail address is [</w:t>
            </w:r>
            <w:r w:rsidRPr="004D22E1">
              <w:rPr>
                <w:rFonts w:ascii="Arial Narrow" w:hAnsi="Arial Narrow"/>
                <w:i/>
                <w:iCs/>
                <w:sz w:val="24"/>
                <w:szCs w:val="24"/>
                <w:lang w:val="en-GB"/>
              </w:rPr>
              <w:t xml:space="preserve">insert </w:t>
            </w:r>
            <w:proofErr w:type="spellStart"/>
            <w:r w:rsidRPr="004D22E1">
              <w:rPr>
                <w:rFonts w:ascii="Arial Narrow" w:hAnsi="Arial Narrow"/>
                <w:b/>
                <w:bCs/>
                <w:i/>
                <w:iCs/>
                <w:sz w:val="24"/>
                <w:szCs w:val="24"/>
                <w:lang w:val="en-GB"/>
              </w:rPr>
              <w:t>maild</w:t>
            </w:r>
            <w:proofErr w:type="spellEnd"/>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address</w:t>
            </w:r>
            <w:r w:rsidRPr="004D22E1">
              <w:rPr>
                <w:rFonts w:ascii="Arial Narrow" w:hAnsi="Arial Narrow"/>
                <w:sz w:val="24"/>
                <w:szCs w:val="24"/>
                <w:lang w:val="en-GB"/>
              </w:rPr>
              <w:t xml:space="preserve">], and that </w:t>
            </w:r>
            <w:proofErr w:type="spellStart"/>
            <w:r w:rsidRPr="004D22E1">
              <w:rPr>
                <w:rFonts w:ascii="Arial Narrow" w:hAnsi="Arial Narrow"/>
                <w:sz w:val="24"/>
                <w:szCs w:val="24"/>
                <w:lang w:val="en-GB"/>
              </w:rPr>
              <w:t>Mr.</w:t>
            </w:r>
            <w:proofErr w:type="spellEnd"/>
            <w:r w:rsidRPr="004D22E1">
              <w:rPr>
                <w:rFonts w:ascii="Arial Narrow" w:hAnsi="Arial Narrow"/>
                <w:sz w:val="24"/>
                <w:szCs w:val="24"/>
                <w:lang w:val="en-GB"/>
              </w:rPr>
              <w:t xml:space="preserve"> /</w:t>
            </w:r>
            <w:proofErr w:type="spellStart"/>
            <w:r w:rsidRPr="004D22E1">
              <w:rPr>
                <w:rFonts w:ascii="Arial Narrow" w:hAnsi="Arial Narrow"/>
                <w:sz w:val="24"/>
                <w:szCs w:val="24"/>
                <w:lang w:val="en-GB"/>
              </w:rPr>
              <w:t>Ms.</w:t>
            </w:r>
            <w:proofErr w:type="spellEnd"/>
            <w:r w:rsidRPr="004D22E1">
              <w:rPr>
                <w:rFonts w:ascii="Arial Narrow" w:hAnsi="Arial Narrow"/>
                <w:sz w:val="24"/>
                <w:szCs w:val="24"/>
                <w:lang w:val="en-GB"/>
              </w:rPr>
              <w:t xml:space="preserve"> [insert name] of Job Title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job</w:t>
            </w:r>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title</w:t>
            </w:r>
            <w:r w:rsidRPr="004D22E1">
              <w:rPr>
                <w:rFonts w:ascii="Arial Narrow" w:hAnsi="Arial Narrow"/>
                <w:sz w:val="24"/>
                <w:szCs w:val="24"/>
                <w:lang w:val="en-GB"/>
              </w:rPr>
              <w:t>] and e-mail address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e-mail</w:t>
            </w:r>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address</w:t>
            </w:r>
            <w:r w:rsidRPr="004D22E1">
              <w:rPr>
                <w:rFonts w:ascii="Arial Narrow" w:hAnsi="Arial Narrow"/>
                <w:sz w:val="24"/>
                <w:szCs w:val="24"/>
                <w:lang w:val="en-GB"/>
              </w:rPr>
              <w:t xml:space="preserve">] will be following up all matters relevant to any Clarifications. </w:t>
            </w:r>
          </w:p>
          <w:p w14:paraId="4017FAFF" w14:textId="77777777" w:rsidR="001D0C53" w:rsidRPr="004D22E1" w:rsidRDefault="001D0C53">
            <w:pPr>
              <w:rPr>
                <w:sz w:val="24"/>
                <w:szCs w:val="24"/>
                <w:lang w:val="en-GB"/>
              </w:rPr>
            </w:pPr>
          </w:p>
        </w:tc>
      </w:tr>
      <w:tr w:rsidR="001D0C53" w14:paraId="33E26E4A" w14:textId="77777777" w:rsidTr="004D22E1">
        <w:tc>
          <w:tcPr>
            <w:tcW w:w="12200" w:type="dxa"/>
          </w:tcPr>
          <w:p w14:paraId="582937BF" w14:textId="77777777" w:rsidR="001D0C53" w:rsidRPr="004D22E1" w:rsidRDefault="001D0C53" w:rsidP="00FB5348">
            <w:pPr>
              <w:tabs>
                <w:tab w:val="left" w:pos="2160"/>
                <w:tab w:val="left" w:pos="5400"/>
              </w:tabs>
              <w:rPr>
                <w:rFonts w:ascii="Arial Narrow" w:hAnsi="Arial Narrow"/>
                <w:sz w:val="24"/>
                <w:szCs w:val="24"/>
              </w:rPr>
            </w:pPr>
            <w:r w:rsidRPr="004D22E1">
              <w:rPr>
                <w:rFonts w:ascii="Arial Narrow" w:hAnsi="Arial Narrow"/>
                <w:sz w:val="24"/>
                <w:szCs w:val="24"/>
              </w:rPr>
              <w:t>Dated thi</w:t>
            </w:r>
            <w:r w:rsidRPr="004D22E1">
              <w:rPr>
                <w:rFonts w:ascii="Arial Narrow" w:hAnsi="Arial Narrow"/>
                <w:i/>
                <w:sz w:val="24"/>
                <w:szCs w:val="24"/>
              </w:rPr>
              <w:t xml:space="preserve">s [insert: </w:t>
            </w:r>
            <w:r w:rsidRPr="004D22E1">
              <w:rPr>
                <w:rFonts w:ascii="Arial Narrow" w:hAnsi="Arial Narrow"/>
                <w:b/>
                <w:i/>
                <w:sz w:val="24"/>
                <w:szCs w:val="24"/>
              </w:rPr>
              <w:t>number</w:t>
            </w:r>
            <w:r w:rsidRPr="004D22E1">
              <w:rPr>
                <w:rFonts w:ascii="Arial Narrow" w:hAnsi="Arial Narrow"/>
                <w:i/>
                <w:sz w:val="24"/>
                <w:szCs w:val="24"/>
              </w:rPr>
              <w:t>]</w:t>
            </w:r>
            <w:r w:rsidRPr="004D22E1">
              <w:rPr>
                <w:rFonts w:ascii="Arial Narrow" w:hAnsi="Arial Narrow"/>
                <w:sz w:val="24"/>
                <w:szCs w:val="24"/>
              </w:rPr>
              <w:t xml:space="preserve"> day of </w:t>
            </w:r>
            <w:r w:rsidRPr="004D22E1">
              <w:rPr>
                <w:rFonts w:ascii="Arial Narrow" w:hAnsi="Arial Narrow"/>
                <w:i/>
                <w:sz w:val="24"/>
                <w:szCs w:val="24"/>
              </w:rPr>
              <w:t xml:space="preserve">[insert: </w:t>
            </w:r>
            <w:r w:rsidRPr="004D22E1">
              <w:rPr>
                <w:rFonts w:ascii="Arial Narrow" w:hAnsi="Arial Narrow"/>
                <w:b/>
                <w:i/>
                <w:sz w:val="24"/>
                <w:szCs w:val="24"/>
              </w:rPr>
              <w:t>month</w:t>
            </w:r>
            <w:r w:rsidRPr="004D22E1">
              <w:rPr>
                <w:rFonts w:ascii="Arial Narrow" w:hAnsi="Arial Narrow"/>
                <w:i/>
                <w:sz w:val="24"/>
                <w:szCs w:val="24"/>
              </w:rPr>
              <w:t>]</w:t>
            </w:r>
            <w:r w:rsidRPr="004D22E1">
              <w:rPr>
                <w:rFonts w:ascii="Arial Narrow" w:hAnsi="Arial Narrow"/>
                <w:sz w:val="24"/>
                <w:szCs w:val="24"/>
              </w:rPr>
              <w:t xml:space="preserve">, </w:t>
            </w:r>
            <w:r w:rsidRPr="004D22E1">
              <w:rPr>
                <w:rFonts w:ascii="Arial Narrow" w:hAnsi="Arial Narrow"/>
                <w:i/>
                <w:sz w:val="24"/>
                <w:szCs w:val="24"/>
              </w:rPr>
              <w:t xml:space="preserve">[insert: </w:t>
            </w:r>
            <w:r w:rsidRPr="004D22E1">
              <w:rPr>
                <w:rFonts w:ascii="Arial Narrow" w:hAnsi="Arial Narrow"/>
                <w:b/>
                <w:i/>
                <w:sz w:val="24"/>
                <w:szCs w:val="24"/>
              </w:rPr>
              <w:t>year</w:t>
            </w:r>
            <w:r w:rsidRPr="004D22E1">
              <w:rPr>
                <w:rFonts w:ascii="Arial Narrow" w:hAnsi="Arial Narrow"/>
                <w:i/>
                <w:sz w:val="24"/>
                <w:szCs w:val="24"/>
              </w:rPr>
              <w:t>].</w:t>
            </w:r>
          </w:p>
          <w:p w14:paraId="404C8FBA" w14:textId="77777777" w:rsidR="001D0C53" w:rsidRPr="004D22E1" w:rsidRDefault="001D0C53">
            <w:pPr>
              <w:rPr>
                <w:sz w:val="24"/>
                <w:szCs w:val="24"/>
              </w:rPr>
            </w:pPr>
          </w:p>
        </w:tc>
      </w:tr>
      <w:tr w:rsidR="001D0C53" w14:paraId="1E9AFAAC" w14:textId="77777777" w:rsidTr="004D22E1">
        <w:tc>
          <w:tcPr>
            <w:tcW w:w="12200" w:type="dxa"/>
          </w:tcPr>
          <w:p w14:paraId="10ADCB27" w14:textId="77777777" w:rsidR="001D0C53" w:rsidRPr="004D22E1" w:rsidRDefault="001D0C53" w:rsidP="00FB5348">
            <w:pPr>
              <w:tabs>
                <w:tab w:val="right" w:pos="7920"/>
              </w:tabs>
              <w:rPr>
                <w:rFonts w:ascii="Arial Narrow" w:hAnsi="Arial Narrow"/>
                <w:sz w:val="24"/>
                <w:szCs w:val="24"/>
              </w:rPr>
            </w:pPr>
            <w:r w:rsidRPr="004D22E1">
              <w:rPr>
                <w:rFonts w:ascii="Arial Narrow" w:hAnsi="Arial Narrow"/>
                <w:sz w:val="24"/>
                <w:szCs w:val="24"/>
              </w:rPr>
              <w:t xml:space="preserve">Signed: </w:t>
            </w:r>
            <w:r w:rsidRPr="004D22E1">
              <w:rPr>
                <w:rFonts w:ascii="Arial Narrow" w:hAnsi="Arial Narrow"/>
                <w:sz w:val="24"/>
                <w:szCs w:val="24"/>
                <w:u w:val="single"/>
              </w:rPr>
              <w:tab/>
            </w:r>
          </w:p>
          <w:p w14:paraId="76574878" w14:textId="77777777" w:rsidR="001D0C53" w:rsidRPr="004D22E1" w:rsidRDefault="001D0C53">
            <w:pPr>
              <w:rPr>
                <w:sz w:val="24"/>
                <w:szCs w:val="24"/>
              </w:rPr>
            </w:pPr>
          </w:p>
        </w:tc>
      </w:tr>
      <w:tr w:rsidR="001D0C53" w14:paraId="0641E428" w14:textId="77777777" w:rsidTr="004D22E1">
        <w:tc>
          <w:tcPr>
            <w:tcW w:w="12200" w:type="dxa"/>
          </w:tcPr>
          <w:p w14:paraId="3A8F62D0" w14:textId="77777777" w:rsidR="001D0C53" w:rsidRPr="004D22E1" w:rsidRDefault="001D0C53" w:rsidP="00FB5348">
            <w:pPr>
              <w:tabs>
                <w:tab w:val="right" w:pos="4320"/>
              </w:tabs>
              <w:rPr>
                <w:rFonts w:ascii="Arial Narrow" w:hAnsi="Arial Narrow"/>
                <w:sz w:val="24"/>
                <w:szCs w:val="24"/>
              </w:rPr>
            </w:pPr>
            <w:r w:rsidRPr="004D22E1">
              <w:rPr>
                <w:rFonts w:ascii="Arial Narrow" w:hAnsi="Arial Narrow"/>
                <w:sz w:val="24"/>
                <w:szCs w:val="24"/>
              </w:rPr>
              <w:t xml:space="preserve">Date: </w:t>
            </w:r>
            <w:r w:rsidRPr="004D22E1">
              <w:rPr>
                <w:rFonts w:ascii="Arial Narrow" w:hAnsi="Arial Narrow"/>
                <w:sz w:val="24"/>
                <w:szCs w:val="24"/>
                <w:u w:val="single"/>
              </w:rPr>
              <w:tab/>
            </w:r>
          </w:p>
          <w:p w14:paraId="29CEA699" w14:textId="77777777" w:rsidR="001D0C53" w:rsidRPr="004D22E1" w:rsidRDefault="001D0C53">
            <w:pPr>
              <w:rPr>
                <w:sz w:val="24"/>
                <w:szCs w:val="24"/>
              </w:rPr>
            </w:pPr>
          </w:p>
        </w:tc>
      </w:tr>
      <w:tr w:rsidR="001D0C53" w14:paraId="65283311" w14:textId="77777777" w:rsidTr="004D22E1">
        <w:tc>
          <w:tcPr>
            <w:tcW w:w="12200" w:type="dxa"/>
          </w:tcPr>
          <w:p w14:paraId="28DA8629" w14:textId="77777777" w:rsidR="001D0C53" w:rsidRPr="004D22E1" w:rsidRDefault="001D0C53" w:rsidP="00FB5348">
            <w:pPr>
              <w:rPr>
                <w:rFonts w:ascii="Arial Narrow" w:hAnsi="Arial Narrow"/>
                <w:sz w:val="24"/>
                <w:szCs w:val="24"/>
              </w:rPr>
            </w:pPr>
            <w:r w:rsidRPr="004D22E1">
              <w:rPr>
                <w:rFonts w:ascii="Arial Narrow" w:hAnsi="Arial Narrow"/>
                <w:sz w:val="24"/>
                <w:szCs w:val="24"/>
              </w:rPr>
              <w:t xml:space="preserve">In the capacity of </w:t>
            </w:r>
            <w:r w:rsidRPr="004D22E1">
              <w:rPr>
                <w:rFonts w:ascii="Arial Narrow" w:hAnsi="Arial Narrow"/>
                <w:i/>
                <w:sz w:val="24"/>
                <w:szCs w:val="24"/>
              </w:rPr>
              <w:t xml:space="preserve">[insert: </w:t>
            </w:r>
            <w:r w:rsidRPr="004D22E1">
              <w:rPr>
                <w:rFonts w:ascii="Arial Narrow" w:hAnsi="Arial Narrow"/>
                <w:b/>
                <w:i/>
                <w:sz w:val="24"/>
                <w:szCs w:val="24"/>
              </w:rPr>
              <w:t>title or position</w:t>
            </w:r>
            <w:r w:rsidRPr="004D22E1">
              <w:rPr>
                <w:rFonts w:ascii="Arial Narrow" w:hAnsi="Arial Narrow"/>
                <w:i/>
                <w:sz w:val="24"/>
                <w:szCs w:val="24"/>
              </w:rPr>
              <w:t>]</w:t>
            </w:r>
          </w:p>
          <w:p w14:paraId="62598C23" w14:textId="77777777" w:rsidR="001D0C53" w:rsidRPr="004D22E1" w:rsidRDefault="001D0C53">
            <w:pPr>
              <w:rPr>
                <w:sz w:val="24"/>
                <w:szCs w:val="24"/>
              </w:rPr>
            </w:pPr>
          </w:p>
        </w:tc>
      </w:tr>
      <w:tr w:rsidR="001D0C53" w14:paraId="0942D77C" w14:textId="77777777" w:rsidTr="004D22E1">
        <w:tc>
          <w:tcPr>
            <w:tcW w:w="12200" w:type="dxa"/>
          </w:tcPr>
          <w:p w14:paraId="523C02BE" w14:textId="77777777" w:rsidR="001D0C53" w:rsidRPr="004D22E1" w:rsidRDefault="001D0C53" w:rsidP="00FB5348">
            <w:pPr>
              <w:rPr>
                <w:rFonts w:ascii="Arial Narrow" w:hAnsi="Arial Narrow"/>
                <w:sz w:val="24"/>
                <w:szCs w:val="24"/>
              </w:rPr>
            </w:pPr>
            <w:r w:rsidRPr="004D22E1">
              <w:rPr>
                <w:rFonts w:ascii="Arial Narrow" w:hAnsi="Arial Narrow"/>
                <w:sz w:val="24"/>
                <w:szCs w:val="24"/>
              </w:rPr>
              <w:t xml:space="preserve">Duly authorized to sign this bid for and on behalf of </w:t>
            </w:r>
            <w:r w:rsidRPr="004D22E1">
              <w:rPr>
                <w:rFonts w:ascii="Arial Narrow" w:hAnsi="Arial Narrow"/>
                <w:i/>
                <w:sz w:val="24"/>
                <w:szCs w:val="24"/>
              </w:rPr>
              <w:t xml:space="preserve">[insert: </w:t>
            </w:r>
            <w:r w:rsidRPr="004D22E1">
              <w:rPr>
                <w:rFonts w:ascii="Arial Narrow" w:hAnsi="Arial Narrow"/>
                <w:b/>
                <w:i/>
                <w:sz w:val="24"/>
                <w:szCs w:val="24"/>
              </w:rPr>
              <w:t>name of Bidder</w:t>
            </w:r>
            <w:r w:rsidRPr="004D22E1">
              <w:rPr>
                <w:rFonts w:ascii="Arial Narrow" w:hAnsi="Arial Narrow"/>
                <w:i/>
                <w:sz w:val="24"/>
                <w:szCs w:val="24"/>
              </w:rPr>
              <w:t>]</w:t>
            </w:r>
          </w:p>
          <w:p w14:paraId="63421E9E" w14:textId="77777777" w:rsidR="001D0C53" w:rsidRPr="004D22E1" w:rsidRDefault="001D0C53">
            <w:pPr>
              <w:rPr>
                <w:sz w:val="24"/>
                <w:szCs w:val="24"/>
              </w:rPr>
            </w:pPr>
          </w:p>
        </w:tc>
      </w:tr>
    </w:tbl>
    <w:p w14:paraId="6451641F" w14:textId="77777777" w:rsidR="00D60D09" w:rsidRDefault="00D60D09"/>
    <w:p w14:paraId="217ADC52" w14:textId="77777777" w:rsidR="00FB5348" w:rsidRDefault="00FB5348"/>
    <w:p w14:paraId="0162EE37" w14:textId="77777777" w:rsidR="00212EFA" w:rsidRDefault="00212EFA">
      <w:pPr>
        <w:sectPr w:rsidR="00212EFA" w:rsidSect="00841C53">
          <w:footerReference w:type="default" r:id="rId13"/>
          <w:pgSz w:w="15840" w:h="12240" w:orient="landscape"/>
          <w:pgMar w:top="1728" w:right="1728" w:bottom="1728" w:left="1728" w:header="720" w:footer="720" w:gutter="0"/>
          <w:cols w:space="720"/>
          <w:docGrid w:linePitch="360"/>
        </w:sectPr>
      </w:pPr>
      <w:r>
        <w:br w:type="page"/>
      </w:r>
    </w:p>
    <w:p w14:paraId="7FB40011" w14:textId="024D2A41" w:rsidR="00E250CB" w:rsidRPr="001D0C53" w:rsidRDefault="001D0C53" w:rsidP="001D0C53">
      <w:pPr>
        <w:tabs>
          <w:tab w:val="right" w:pos="15336"/>
        </w:tabs>
        <w:bidi/>
        <w:ind w:right="-900"/>
        <w:rPr>
          <w:rFonts w:ascii="Arial Narrow" w:hAnsi="Arial Narrow"/>
          <w:sz w:val="20"/>
          <w:rtl/>
          <w:lang w:bidi="ar-IQ"/>
        </w:rPr>
      </w:pPr>
      <w:r>
        <w:rPr>
          <w:rFonts w:ascii="Arial Narrow" w:hAnsi="Arial Narrow"/>
          <w:sz w:val="20"/>
        </w:rPr>
        <w:lastRenderedPageBreak/>
        <w:t xml:space="preserve">              </w:t>
      </w:r>
    </w:p>
    <w:p w14:paraId="1A7F9E88" w14:textId="77777777" w:rsidR="00D2216A" w:rsidRDefault="00D2216A" w:rsidP="00D2216A">
      <w:pPr>
        <w:bidi/>
        <w:rPr>
          <w:rtl/>
          <w:lang w:bidi="ar-IQ"/>
        </w:rPr>
      </w:pPr>
    </w:p>
    <w:p w14:paraId="117AC889" w14:textId="77777777" w:rsidR="00C13A9D" w:rsidRDefault="00C13A9D" w:rsidP="00D2216A">
      <w:pPr>
        <w:pStyle w:val="Heading9"/>
        <w:spacing w:before="0"/>
        <w:jc w:val="center"/>
        <w:rPr>
          <w:rFonts w:ascii="Times New Roman Bold" w:hAnsi="Times New Roman Bold"/>
          <w:i w:val="0"/>
          <w:iCs w:val="0"/>
          <w:color w:val="auto"/>
          <w:sz w:val="32"/>
        </w:rPr>
      </w:pPr>
    </w:p>
    <w:p w14:paraId="7CB63C08" w14:textId="5E6DB55F" w:rsidR="00D2216A" w:rsidRPr="00F6508E" w:rsidRDefault="00561CEB" w:rsidP="00D2216A">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t>1</w:t>
      </w:r>
      <w:r w:rsidR="00D2216A" w:rsidRPr="00F6508E">
        <w:rPr>
          <w:rFonts w:ascii="Times New Roman Bold" w:hAnsi="Times New Roman Bold"/>
          <w:i w:val="0"/>
          <w:iCs w:val="0"/>
          <w:color w:val="auto"/>
          <w:sz w:val="32"/>
        </w:rPr>
        <w:t>. A.</w:t>
      </w:r>
      <w:r w:rsidR="00D2216A" w:rsidRPr="00F6508E">
        <w:rPr>
          <w:rFonts w:ascii="Times New Roman Bold" w:hAnsi="Times New Roman Bold"/>
          <w:i w:val="0"/>
          <w:iCs w:val="0"/>
          <w:color w:val="auto"/>
          <w:sz w:val="32"/>
        </w:rPr>
        <w:tab/>
      </w:r>
      <w:r w:rsidR="00D2216A"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778"/>
        <w:gridCol w:w="731"/>
        <w:gridCol w:w="622"/>
        <w:gridCol w:w="601"/>
        <w:gridCol w:w="663"/>
        <w:gridCol w:w="533"/>
        <w:gridCol w:w="532"/>
        <w:gridCol w:w="951"/>
        <w:gridCol w:w="581"/>
        <w:gridCol w:w="546"/>
        <w:gridCol w:w="777"/>
        <w:gridCol w:w="777"/>
        <w:gridCol w:w="655"/>
        <w:gridCol w:w="718"/>
        <w:gridCol w:w="660"/>
        <w:gridCol w:w="605"/>
        <w:gridCol w:w="763"/>
        <w:gridCol w:w="763"/>
        <w:gridCol w:w="605"/>
        <w:gridCol w:w="472"/>
      </w:tblGrid>
      <w:tr w:rsidR="00D2216A" w:rsidRPr="00233B59" w14:paraId="462F2FB2" w14:textId="77777777" w:rsidTr="00073752">
        <w:tc>
          <w:tcPr>
            <w:tcW w:w="15922" w:type="dxa"/>
            <w:gridSpan w:val="21"/>
          </w:tcPr>
          <w:p w14:paraId="762A0C85" w14:textId="77777777"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1</w:t>
            </w:r>
          </w:p>
        </w:tc>
      </w:tr>
      <w:tr w:rsidR="00D2216A" w:rsidRPr="00233B59" w14:paraId="56C00B50" w14:textId="77777777" w:rsidTr="00073752">
        <w:tc>
          <w:tcPr>
            <w:tcW w:w="15922" w:type="dxa"/>
            <w:gridSpan w:val="21"/>
          </w:tcPr>
          <w:p w14:paraId="1B45905D" w14:textId="77777777"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Brief Description of Goods</w:t>
            </w:r>
          </w:p>
        </w:tc>
      </w:tr>
      <w:tr w:rsidR="00D2216A" w:rsidRPr="00233B59" w14:paraId="178BF76B" w14:textId="77777777" w:rsidTr="00073752">
        <w:tc>
          <w:tcPr>
            <w:tcW w:w="783" w:type="dxa"/>
            <w:shd w:val="clear" w:color="auto" w:fill="F2F2F2"/>
            <w:vAlign w:val="center"/>
          </w:tcPr>
          <w:p w14:paraId="207ED980"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No. of bid </w:t>
            </w:r>
            <w:proofErr w:type="spellStart"/>
            <w:r w:rsidRPr="00233B59">
              <w:rPr>
                <w:rFonts w:ascii="Times New Roman" w:eastAsia="Times New Roman" w:hAnsi="Times New Roman" w:cs="Times New Roman"/>
                <w:b/>
                <w:bCs/>
                <w:color w:val="000000"/>
                <w:spacing w:val="-16"/>
                <w:sz w:val="14"/>
                <w:szCs w:val="14"/>
                <w:lang w:val="en-GB" w:eastAsia="en-GB"/>
              </w:rPr>
              <w:t>tpreciept</w:t>
            </w:r>
            <w:proofErr w:type="spellEnd"/>
            <w:r w:rsidRPr="00233B59">
              <w:rPr>
                <w:rFonts w:ascii="Times New Roman" w:eastAsia="Times New Roman" w:hAnsi="Times New Roman" w:cs="Times New Roman"/>
                <w:b/>
                <w:bCs/>
                <w:color w:val="000000"/>
                <w:spacing w:val="-16"/>
                <w:sz w:val="14"/>
                <w:szCs w:val="14"/>
                <w:lang w:val="en-GB" w:eastAsia="en-GB"/>
              </w:rPr>
              <w:t xml:space="preserve"> committee</w:t>
            </w:r>
          </w:p>
        </w:tc>
        <w:tc>
          <w:tcPr>
            <w:tcW w:w="865" w:type="dxa"/>
            <w:shd w:val="clear" w:color="auto" w:fill="F2F2F2"/>
            <w:vAlign w:val="center"/>
          </w:tcPr>
          <w:p w14:paraId="3D6ACA62"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Code of </w:t>
            </w:r>
            <w:proofErr w:type="spellStart"/>
            <w:r w:rsidRPr="00233B59">
              <w:rPr>
                <w:rFonts w:ascii="Times New Roman" w:eastAsia="Times New Roman" w:hAnsi="Times New Roman" w:cs="Times New Roman"/>
                <w:b/>
                <w:bCs/>
                <w:color w:val="000000"/>
                <w:spacing w:val="-16"/>
                <w:sz w:val="14"/>
                <w:szCs w:val="14"/>
                <w:lang w:val="en-GB" w:eastAsia="en-GB"/>
              </w:rPr>
              <w:t>manufactur</w:t>
            </w:r>
            <w:proofErr w:type="spellEnd"/>
            <w:r w:rsidRPr="00233B59">
              <w:rPr>
                <w:rFonts w:ascii="Times New Roman" w:eastAsia="Times New Roman" w:hAnsi="Times New Roman" w:cs="Times New Roman"/>
                <w:b/>
                <w:bCs/>
                <w:color w:val="000000"/>
                <w:spacing w:val="-16"/>
                <w:sz w:val="14"/>
                <w:szCs w:val="14"/>
                <w:lang w:val="en-GB" w:eastAsia="en-GB"/>
              </w:rPr>
              <w:t xml:space="preserve"> company</w:t>
            </w:r>
          </w:p>
        </w:tc>
        <w:tc>
          <w:tcPr>
            <w:tcW w:w="812" w:type="dxa"/>
            <w:shd w:val="clear" w:color="auto" w:fill="F2F2F2"/>
            <w:vAlign w:val="center"/>
          </w:tcPr>
          <w:p w14:paraId="44E2E4F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Offers submission</w:t>
            </w:r>
          </w:p>
        </w:tc>
        <w:tc>
          <w:tcPr>
            <w:tcW w:w="745" w:type="dxa"/>
            <w:shd w:val="clear" w:color="auto" w:fill="F2F2F2"/>
            <w:vAlign w:val="center"/>
          </w:tcPr>
          <w:p w14:paraId="4F77EAD8"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National code</w:t>
            </w:r>
          </w:p>
        </w:tc>
        <w:tc>
          <w:tcPr>
            <w:tcW w:w="741" w:type="dxa"/>
            <w:shd w:val="clear" w:color="auto" w:fill="F2F2F2"/>
            <w:vAlign w:val="center"/>
          </w:tcPr>
          <w:p w14:paraId="46794300"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w:t>
            </w:r>
          </w:p>
        </w:tc>
        <w:tc>
          <w:tcPr>
            <w:tcW w:w="753" w:type="dxa"/>
            <w:shd w:val="clear" w:color="auto" w:fill="F2F2F2"/>
            <w:vAlign w:val="center"/>
          </w:tcPr>
          <w:p w14:paraId="350C2B5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 related to company that submit the bid</w:t>
            </w:r>
          </w:p>
        </w:tc>
        <w:tc>
          <w:tcPr>
            <w:tcW w:w="727" w:type="dxa"/>
            <w:shd w:val="clear" w:color="auto" w:fill="F2F2F2"/>
            <w:vAlign w:val="center"/>
          </w:tcPr>
          <w:p w14:paraId="2EE8A338"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Trade name</w:t>
            </w:r>
          </w:p>
        </w:tc>
        <w:tc>
          <w:tcPr>
            <w:tcW w:w="727" w:type="dxa"/>
            <w:shd w:val="clear" w:color="auto" w:fill="F2F2F2"/>
            <w:vAlign w:val="center"/>
          </w:tcPr>
          <w:p w14:paraId="2DCA6EAA"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Active item</w:t>
            </w:r>
          </w:p>
        </w:tc>
        <w:tc>
          <w:tcPr>
            <w:tcW w:w="1068" w:type="dxa"/>
            <w:shd w:val="clear" w:color="auto" w:fill="F2F2F2"/>
            <w:vAlign w:val="center"/>
          </w:tcPr>
          <w:p w14:paraId="4A0448F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Pharmaceutical from</w:t>
            </w:r>
          </w:p>
        </w:tc>
        <w:tc>
          <w:tcPr>
            <w:tcW w:w="737" w:type="dxa"/>
            <w:shd w:val="clear" w:color="auto" w:fill="F2F2F2"/>
            <w:vAlign w:val="center"/>
          </w:tcPr>
          <w:p w14:paraId="2171454A"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volume</w:t>
            </w:r>
          </w:p>
        </w:tc>
        <w:tc>
          <w:tcPr>
            <w:tcW w:w="730" w:type="dxa"/>
            <w:shd w:val="clear" w:color="auto" w:fill="F2F2F2"/>
            <w:vAlign w:val="center"/>
          </w:tcPr>
          <w:p w14:paraId="117BFBE1"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weight</w:t>
            </w:r>
          </w:p>
        </w:tc>
        <w:tc>
          <w:tcPr>
            <w:tcW w:w="869" w:type="dxa"/>
            <w:shd w:val="clear" w:color="auto" w:fill="F2F2F2"/>
            <w:vAlign w:val="center"/>
          </w:tcPr>
          <w:p w14:paraId="5C7AB1F7"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no.</w:t>
            </w:r>
          </w:p>
        </w:tc>
        <w:tc>
          <w:tcPr>
            <w:tcW w:w="869" w:type="dxa"/>
            <w:shd w:val="clear" w:color="auto" w:fill="F2F2F2"/>
            <w:vAlign w:val="center"/>
          </w:tcPr>
          <w:p w14:paraId="6A0A38A7"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date</w:t>
            </w:r>
          </w:p>
        </w:tc>
        <w:tc>
          <w:tcPr>
            <w:tcW w:w="753" w:type="dxa"/>
            <w:shd w:val="clear" w:color="auto" w:fill="F2F2F2"/>
            <w:vAlign w:val="center"/>
          </w:tcPr>
          <w:p w14:paraId="252C5C66"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Quality certificate</w:t>
            </w:r>
          </w:p>
        </w:tc>
        <w:tc>
          <w:tcPr>
            <w:tcW w:w="677" w:type="dxa"/>
            <w:shd w:val="clear" w:color="auto" w:fill="F2F2F2"/>
            <w:vAlign w:val="center"/>
          </w:tcPr>
          <w:p w14:paraId="31E186F4"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Sample submission</w:t>
            </w:r>
          </w:p>
        </w:tc>
        <w:tc>
          <w:tcPr>
            <w:tcW w:w="677" w:type="dxa"/>
            <w:shd w:val="clear" w:color="auto" w:fill="F2F2F2"/>
            <w:vAlign w:val="center"/>
          </w:tcPr>
          <w:p w14:paraId="34030693"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16"/>
                <w:sz w:val="14"/>
                <w:szCs w:val="14"/>
                <w:lang w:val="en-GB" w:eastAsia="en-GB"/>
              </w:rPr>
              <w:t>bisulfate</w:t>
            </w:r>
            <w:proofErr w:type="spellEnd"/>
            <w:r w:rsidRPr="00233B59">
              <w:rPr>
                <w:rFonts w:ascii="Times New Roman" w:eastAsia="Times New Roman" w:hAnsi="Times New Roman" w:cs="Times New Roman"/>
                <w:b/>
                <w:bCs/>
                <w:color w:val="000000"/>
                <w:spacing w:val="-16"/>
                <w:sz w:val="14"/>
                <w:szCs w:val="14"/>
                <w:lang w:val="en-GB" w:eastAsia="en-GB"/>
              </w:rPr>
              <w:t xml:space="preserve">) </w:t>
            </w:r>
            <w:proofErr w:type="spellStart"/>
            <w:r w:rsidRPr="00233B59">
              <w:rPr>
                <w:rFonts w:ascii="Times New Roman" w:eastAsia="Times New Roman" w:hAnsi="Times New Roman" w:cs="Times New Roman"/>
                <w:b/>
                <w:bCs/>
                <w:color w:val="000000"/>
                <w:spacing w:val="-16"/>
                <w:sz w:val="14"/>
                <w:szCs w:val="14"/>
                <w:lang w:val="en-GB" w:eastAsia="en-GB"/>
              </w:rPr>
              <w:t>existance</w:t>
            </w:r>
            <w:proofErr w:type="spellEnd"/>
            <w:r w:rsidRPr="00233B59">
              <w:rPr>
                <w:rFonts w:ascii="Times New Roman" w:eastAsia="Times New Roman" w:hAnsi="Times New Roman" w:cs="Times New Roman"/>
                <w:b/>
                <w:bCs/>
                <w:color w:val="000000"/>
                <w:spacing w:val="-16"/>
                <w:sz w:val="14"/>
                <w:szCs w:val="14"/>
                <w:lang w:val="en-GB" w:eastAsia="en-GB"/>
              </w:rPr>
              <w:t xml:space="preserve"> in this </w:t>
            </w:r>
            <w:proofErr w:type="spellStart"/>
            <w:r w:rsidRPr="00233B59">
              <w:rPr>
                <w:rFonts w:ascii="Times New Roman" w:eastAsia="Times New Roman" w:hAnsi="Times New Roman" w:cs="Times New Roman"/>
                <w:b/>
                <w:bCs/>
                <w:color w:val="000000"/>
                <w:spacing w:val="-16"/>
                <w:sz w:val="14"/>
                <w:szCs w:val="14"/>
                <w:lang w:val="en-GB" w:eastAsia="en-GB"/>
              </w:rPr>
              <w:t>compand</w:t>
            </w:r>
            <w:proofErr w:type="spellEnd"/>
            <w:r w:rsidRPr="00233B59">
              <w:rPr>
                <w:rFonts w:ascii="Times New Roman" w:eastAsia="Times New Roman" w:hAnsi="Times New Roman" w:cs="Times New Roman"/>
                <w:b/>
                <w:bCs/>
                <w:color w:val="000000"/>
                <w:spacing w:val="-16"/>
                <w:sz w:val="14"/>
                <w:szCs w:val="14"/>
                <w:lang w:val="en-GB" w:eastAsia="en-GB"/>
              </w:rPr>
              <w:t xml:space="preserve"> or not)</w:t>
            </w:r>
          </w:p>
        </w:tc>
        <w:tc>
          <w:tcPr>
            <w:tcW w:w="677" w:type="dxa"/>
            <w:shd w:val="clear" w:color="auto" w:fill="F2F2F2"/>
            <w:vAlign w:val="center"/>
          </w:tcPr>
          <w:p w14:paraId="731FF743"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Raw material</w:t>
            </w:r>
          </w:p>
        </w:tc>
        <w:tc>
          <w:tcPr>
            <w:tcW w:w="678" w:type="dxa"/>
            <w:shd w:val="clear" w:color="auto" w:fill="F2F2F2"/>
            <w:vAlign w:val="center"/>
          </w:tcPr>
          <w:p w14:paraId="2C5DB895"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no.</w:t>
            </w:r>
          </w:p>
        </w:tc>
        <w:tc>
          <w:tcPr>
            <w:tcW w:w="678" w:type="dxa"/>
            <w:shd w:val="clear" w:color="auto" w:fill="F2F2F2"/>
            <w:vAlign w:val="center"/>
          </w:tcPr>
          <w:p w14:paraId="227EED8B"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date</w:t>
            </w:r>
          </w:p>
        </w:tc>
        <w:tc>
          <w:tcPr>
            <w:tcW w:w="678" w:type="dxa"/>
            <w:shd w:val="clear" w:color="auto" w:fill="F2F2F2"/>
            <w:vAlign w:val="center"/>
          </w:tcPr>
          <w:p w14:paraId="7A6BB6EC"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package</w:t>
            </w:r>
          </w:p>
        </w:tc>
        <w:tc>
          <w:tcPr>
            <w:tcW w:w="678" w:type="dxa"/>
            <w:shd w:val="clear" w:color="auto" w:fill="F2F2F2"/>
            <w:vAlign w:val="center"/>
          </w:tcPr>
          <w:p w14:paraId="11557C3D"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sheet</w:t>
            </w:r>
          </w:p>
        </w:tc>
      </w:tr>
      <w:tr w:rsidR="00D2216A" w:rsidRPr="00233B59" w14:paraId="08ED0D30" w14:textId="77777777" w:rsidTr="00073752">
        <w:tc>
          <w:tcPr>
            <w:tcW w:w="783" w:type="dxa"/>
          </w:tcPr>
          <w:p w14:paraId="6F9F93B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57F3D1F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3FCBBB64"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05E0B51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188ED01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39D22C2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4EF451D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0DF4B37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7F95E0E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33E2D83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208E647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11B10DF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5070687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03643A2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3717C85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66E0AE6"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66A4EA1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5FB5CB66"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5C48EDB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74D50B6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C24556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14:paraId="3ED0B476" w14:textId="77777777" w:rsidTr="00073752">
        <w:tc>
          <w:tcPr>
            <w:tcW w:w="783" w:type="dxa"/>
          </w:tcPr>
          <w:p w14:paraId="091FA9D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1EC2F71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388F103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636DF16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0BD3246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3E288CC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34ACECA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68FFBE5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36373E72"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00635F8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7F5475C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6637A59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7FD9816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56453E0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396A746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4401758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0706A68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52EF41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555E90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BDA460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FBD5E2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14:paraId="62F76BCC" w14:textId="77777777" w:rsidTr="00073752">
        <w:tc>
          <w:tcPr>
            <w:tcW w:w="783" w:type="dxa"/>
          </w:tcPr>
          <w:p w14:paraId="67A7ED9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30532BE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01C6FEA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4A25059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095379E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62783E7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3A00B01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476F8AC4"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1D2B4E1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215F3D0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5DB5986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1AA567B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568984D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74BA1B5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2B9019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E7F2E9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602C035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38822C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68ABED4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6BAE90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6B8B884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bl>
    <w:p w14:paraId="48EF5BE2" w14:textId="77777777" w:rsidR="00D2216A" w:rsidRPr="00F6508E" w:rsidRDefault="00D2216A" w:rsidP="00D2216A">
      <w:pPr>
        <w:jc w:val="both"/>
        <w:rPr>
          <w:szCs w:val="24"/>
        </w:rPr>
      </w:pPr>
    </w:p>
    <w:p w14:paraId="21A4C0B9" w14:textId="77777777" w:rsidR="00D2216A" w:rsidRPr="00F6508E" w:rsidRDefault="00D2216A" w:rsidP="00D2216A">
      <w:pPr>
        <w:jc w:val="both"/>
        <w:rPr>
          <w:szCs w:val="24"/>
        </w:rPr>
      </w:pPr>
      <w:r w:rsidRPr="00F6508E">
        <w:rPr>
          <w:szCs w:val="24"/>
        </w:rPr>
        <w:t>Grand Total of Bid price in Iraqi Dinar: _____________________________________ (In figures)    ____________________________________ (In words)</w:t>
      </w:r>
    </w:p>
    <w:p w14:paraId="488247F5" w14:textId="77777777" w:rsidR="00D2216A" w:rsidRPr="00F6508E" w:rsidRDefault="00D2216A" w:rsidP="00C13A9D">
      <w:pPr>
        <w:pStyle w:val="BodyText2"/>
        <w:rPr>
          <w:szCs w:val="24"/>
        </w:rPr>
      </w:pPr>
    </w:p>
    <w:p w14:paraId="490F582C" w14:textId="77777777" w:rsidR="00D2216A" w:rsidRPr="00F6508E" w:rsidRDefault="00D2216A" w:rsidP="00C13A9D">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CB6657A" w14:textId="77777777" w:rsidR="00D2216A" w:rsidRPr="00F6508E" w:rsidRDefault="00D2216A" w:rsidP="00C13A9D">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2"/>
        <w:gridCol w:w="4423"/>
        <w:gridCol w:w="5195"/>
      </w:tblGrid>
      <w:tr w:rsidR="00D2216A" w:rsidRPr="00233B59" w14:paraId="4281CB2D" w14:textId="77777777" w:rsidTr="00073752">
        <w:tc>
          <w:tcPr>
            <w:tcW w:w="5307" w:type="dxa"/>
          </w:tcPr>
          <w:p w14:paraId="2C5FDCD4" w14:textId="77777777" w:rsidR="00D2216A" w:rsidRPr="00233B59" w:rsidRDefault="00D2216A" w:rsidP="00C13A9D">
            <w:pPr>
              <w:pStyle w:val="Default"/>
              <w:jc w:val="both"/>
              <w:rPr>
                <w:lang w:val="en-US" w:eastAsia="en-US"/>
              </w:rPr>
            </w:pPr>
          </w:p>
        </w:tc>
        <w:tc>
          <w:tcPr>
            <w:tcW w:w="5307" w:type="dxa"/>
          </w:tcPr>
          <w:p w14:paraId="74A76CE1" w14:textId="77777777" w:rsidR="00D2216A" w:rsidRPr="00233B59" w:rsidRDefault="00D2216A" w:rsidP="00C13A9D">
            <w:pPr>
              <w:pStyle w:val="Default"/>
              <w:jc w:val="both"/>
              <w:rPr>
                <w:lang w:val="en-US" w:eastAsia="en-US"/>
              </w:rPr>
            </w:pPr>
          </w:p>
        </w:tc>
        <w:tc>
          <w:tcPr>
            <w:tcW w:w="5308" w:type="dxa"/>
          </w:tcPr>
          <w:p w14:paraId="5608F8F6" w14:textId="77777777" w:rsidR="00D2216A" w:rsidRPr="00F6508E" w:rsidRDefault="00D2216A" w:rsidP="00C13A9D">
            <w:pPr>
              <w:pStyle w:val="Default"/>
              <w:jc w:val="both"/>
            </w:pPr>
            <w:r w:rsidRPr="00F6508E">
              <w:t xml:space="preserve">Signature of Bidder__________________________   </w:t>
            </w:r>
          </w:p>
          <w:p w14:paraId="3143CD8F" w14:textId="77777777" w:rsidR="00D2216A" w:rsidRPr="00F6508E" w:rsidRDefault="00D2216A" w:rsidP="00C13A9D">
            <w:pPr>
              <w:pStyle w:val="Default"/>
              <w:jc w:val="both"/>
            </w:pPr>
            <w:r w:rsidRPr="00F6508E">
              <w:t>Name &amp; Designation_________________________</w:t>
            </w:r>
          </w:p>
          <w:p w14:paraId="1131B8C6" w14:textId="77777777" w:rsidR="00D2216A" w:rsidRPr="00F6508E" w:rsidRDefault="00D2216A" w:rsidP="00C13A9D">
            <w:pPr>
              <w:pStyle w:val="Default"/>
              <w:jc w:val="both"/>
            </w:pPr>
            <w:r w:rsidRPr="00F6508E">
              <w:t>Seal of the Bidder ___________________________</w:t>
            </w:r>
          </w:p>
          <w:p w14:paraId="3B8A44E5" w14:textId="77777777" w:rsidR="00D2216A" w:rsidRPr="00F6508E" w:rsidRDefault="00D2216A" w:rsidP="00C13A9D">
            <w:pPr>
              <w:pStyle w:val="Default"/>
              <w:jc w:val="both"/>
              <w:rPr>
                <w:lang w:eastAsia="en-US"/>
              </w:rPr>
            </w:pPr>
            <w:r w:rsidRPr="00F6508E">
              <w:t>Date:  _____________________________________</w:t>
            </w:r>
          </w:p>
        </w:tc>
      </w:tr>
    </w:tbl>
    <w:p w14:paraId="0BC8E69B" w14:textId="77777777" w:rsidR="00212EFA" w:rsidRPr="005D7F0F" w:rsidRDefault="00212EFA" w:rsidP="00212EFA">
      <w:pPr>
        <w:bidi/>
        <w:rPr>
          <w:sz w:val="32"/>
          <w:szCs w:val="32"/>
          <w:rtl/>
          <w:lang w:bidi="ar-IQ"/>
        </w:rPr>
      </w:pPr>
    </w:p>
    <w:p w14:paraId="61FDD7B7" w14:textId="108610BD" w:rsidR="00DE11BF" w:rsidRPr="00F6508E" w:rsidRDefault="00463221" w:rsidP="00463221">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lastRenderedPageBreak/>
        <w:t>1</w:t>
      </w:r>
      <w:r w:rsidR="00DE11BF" w:rsidRPr="00F6508E">
        <w:rPr>
          <w:rFonts w:ascii="Times New Roman Bold" w:hAnsi="Times New Roman Bold"/>
          <w:i w:val="0"/>
          <w:iCs w:val="0"/>
          <w:color w:val="auto"/>
          <w:sz w:val="32"/>
        </w:rPr>
        <w:t>. B.</w:t>
      </w:r>
      <w:r w:rsidR="00DE11BF" w:rsidRPr="00F6508E">
        <w:rPr>
          <w:rFonts w:ascii="Times New Roman Bold" w:hAnsi="Times New Roman Bold"/>
          <w:i w:val="0"/>
          <w:iCs w:val="0"/>
          <w:color w:val="auto"/>
          <w:sz w:val="32"/>
        </w:rPr>
        <w:tab/>
      </w:r>
      <w:r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35"/>
        <w:gridCol w:w="1085"/>
        <w:gridCol w:w="1085"/>
        <w:gridCol w:w="1010"/>
        <w:gridCol w:w="916"/>
        <w:gridCol w:w="1046"/>
        <w:gridCol w:w="1176"/>
        <w:gridCol w:w="1022"/>
        <w:gridCol w:w="1351"/>
        <w:gridCol w:w="1126"/>
        <w:gridCol w:w="1140"/>
        <w:gridCol w:w="1068"/>
      </w:tblGrid>
      <w:tr w:rsidR="00DE11BF" w:rsidRPr="00233B59" w14:paraId="607D53FC" w14:textId="77777777" w:rsidTr="00073752">
        <w:tc>
          <w:tcPr>
            <w:tcW w:w="2421" w:type="dxa"/>
            <w:gridSpan w:val="2"/>
          </w:tcPr>
          <w:p w14:paraId="6249740D"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2</w:t>
            </w:r>
          </w:p>
        </w:tc>
        <w:tc>
          <w:tcPr>
            <w:tcW w:w="2433" w:type="dxa"/>
            <w:gridSpan w:val="2"/>
          </w:tcPr>
          <w:p w14:paraId="36F60398"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3</w:t>
            </w:r>
          </w:p>
        </w:tc>
        <w:tc>
          <w:tcPr>
            <w:tcW w:w="3633" w:type="dxa"/>
            <w:gridSpan w:val="3"/>
          </w:tcPr>
          <w:p w14:paraId="16F4B523"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4</w:t>
            </w:r>
          </w:p>
        </w:tc>
        <w:tc>
          <w:tcPr>
            <w:tcW w:w="6219" w:type="dxa"/>
            <w:gridSpan w:val="5"/>
          </w:tcPr>
          <w:p w14:paraId="44D5CE2A"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5</w:t>
            </w:r>
          </w:p>
        </w:tc>
        <w:tc>
          <w:tcPr>
            <w:tcW w:w="1216" w:type="dxa"/>
          </w:tcPr>
          <w:p w14:paraId="595301EA"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6</w:t>
            </w:r>
          </w:p>
        </w:tc>
      </w:tr>
      <w:tr w:rsidR="00DE11BF" w:rsidRPr="00233B59" w14:paraId="054DF577" w14:textId="77777777" w:rsidTr="00073752">
        <w:tc>
          <w:tcPr>
            <w:tcW w:w="2421" w:type="dxa"/>
            <w:gridSpan w:val="2"/>
          </w:tcPr>
          <w:p w14:paraId="430BCC8E"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Quantity offered </w:t>
            </w:r>
          </w:p>
        </w:tc>
        <w:tc>
          <w:tcPr>
            <w:tcW w:w="2433" w:type="dxa"/>
            <w:gridSpan w:val="2"/>
          </w:tcPr>
          <w:p w14:paraId="36B32D8B"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Country of origin</w:t>
            </w:r>
          </w:p>
        </w:tc>
        <w:tc>
          <w:tcPr>
            <w:tcW w:w="3633" w:type="dxa"/>
            <w:gridSpan w:val="3"/>
          </w:tcPr>
          <w:p w14:paraId="12E6EBB1"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Price per physical unit Iraq currency (NO. , Write)</w:t>
            </w:r>
          </w:p>
        </w:tc>
        <w:tc>
          <w:tcPr>
            <w:tcW w:w="6219" w:type="dxa"/>
            <w:gridSpan w:val="5"/>
          </w:tcPr>
          <w:p w14:paraId="3FEC8FA3"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Price &amp; the transport way </w:t>
            </w:r>
          </w:p>
        </w:tc>
        <w:tc>
          <w:tcPr>
            <w:tcW w:w="1216" w:type="dxa"/>
          </w:tcPr>
          <w:p w14:paraId="714F2BBD"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16"/>
                <w:szCs w:val="16"/>
                <w:lang w:val="en-GB" w:eastAsia="en-GB"/>
              </w:rPr>
              <w:t>Total Price</w:t>
            </w:r>
          </w:p>
        </w:tc>
      </w:tr>
      <w:tr w:rsidR="00DE11BF" w:rsidRPr="00233B59" w14:paraId="74BD43D5" w14:textId="77777777" w:rsidTr="00073752">
        <w:tc>
          <w:tcPr>
            <w:tcW w:w="1214" w:type="dxa"/>
            <w:shd w:val="clear" w:color="auto" w:fill="F2F2F2"/>
            <w:vAlign w:val="bottom"/>
          </w:tcPr>
          <w:p w14:paraId="1ACE76D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6"/>
                <w:szCs w:val="16"/>
                <w:lang w:val="en-GB" w:eastAsia="en-GB"/>
              </w:rPr>
              <w:t>Quantity of bid submitted</w:t>
            </w:r>
          </w:p>
        </w:tc>
        <w:tc>
          <w:tcPr>
            <w:tcW w:w="1207" w:type="dxa"/>
            <w:shd w:val="clear" w:color="auto" w:fill="F2F2F2"/>
            <w:vAlign w:val="bottom"/>
          </w:tcPr>
          <w:p w14:paraId="7DB1570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Free goods</w:t>
            </w:r>
          </w:p>
        </w:tc>
        <w:tc>
          <w:tcPr>
            <w:tcW w:w="1216" w:type="dxa"/>
            <w:shd w:val="clear" w:color="auto" w:fill="F2F2F2"/>
            <w:vAlign w:val="bottom"/>
          </w:tcPr>
          <w:p w14:paraId="1764108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name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7" w:type="dxa"/>
            <w:shd w:val="clear" w:color="auto" w:fill="F2F2F2"/>
            <w:vAlign w:val="bottom"/>
          </w:tcPr>
          <w:p w14:paraId="74DB611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origin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2" w:type="dxa"/>
            <w:shd w:val="clear" w:color="auto" w:fill="F2F2F2"/>
            <w:vAlign w:val="bottom"/>
          </w:tcPr>
          <w:p w14:paraId="1F296D5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Package price</w:t>
            </w:r>
          </w:p>
        </w:tc>
        <w:tc>
          <w:tcPr>
            <w:tcW w:w="1207" w:type="dxa"/>
            <w:shd w:val="clear" w:color="auto" w:fill="F2F2F2"/>
            <w:vAlign w:val="bottom"/>
          </w:tcPr>
          <w:p w14:paraId="1354EB0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Per unit price</w:t>
            </w:r>
          </w:p>
        </w:tc>
        <w:tc>
          <w:tcPr>
            <w:tcW w:w="1214" w:type="dxa"/>
            <w:shd w:val="clear" w:color="auto" w:fill="F2F2F2"/>
            <w:vAlign w:val="bottom"/>
          </w:tcPr>
          <w:p w14:paraId="3BC9B43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Currency type</w:t>
            </w:r>
          </w:p>
        </w:tc>
        <w:tc>
          <w:tcPr>
            <w:tcW w:w="1222" w:type="dxa"/>
            <w:shd w:val="clear" w:color="auto" w:fill="F2F2F2"/>
            <w:vAlign w:val="bottom"/>
          </w:tcPr>
          <w:p w14:paraId="4412F300"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Ex-factory/ex-warehouse/ex-show room/off-the shelf including packing and forwarding charges</w:t>
            </w:r>
          </w:p>
          <w:p w14:paraId="2601251D"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(a)</w:t>
            </w:r>
          </w:p>
        </w:tc>
        <w:tc>
          <w:tcPr>
            <w:tcW w:w="1213" w:type="dxa"/>
            <w:shd w:val="clear" w:color="auto" w:fill="F2F2F2"/>
            <w:vAlign w:val="bottom"/>
          </w:tcPr>
          <w:p w14:paraId="14F98269"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Sales and other taxes and duties payable if contract is awarded</w:t>
            </w:r>
          </w:p>
          <w:p w14:paraId="430CA47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w:t>
            </w:r>
          </w:p>
        </w:tc>
        <w:tc>
          <w:tcPr>
            <w:tcW w:w="1351" w:type="dxa"/>
            <w:shd w:val="clear" w:color="auto" w:fill="F2F2F2"/>
            <w:vAlign w:val="bottom"/>
          </w:tcPr>
          <w:p w14:paraId="570DB35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Inland transportation insurance loading/unloading and incidental costs till end-users site</w:t>
            </w:r>
          </w:p>
          <w:p w14:paraId="43A6934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w:t>
            </w:r>
          </w:p>
        </w:tc>
        <w:tc>
          <w:tcPr>
            <w:tcW w:w="1219" w:type="dxa"/>
            <w:shd w:val="clear" w:color="auto" w:fill="F2F2F2"/>
            <w:vAlign w:val="bottom"/>
          </w:tcPr>
          <w:p w14:paraId="686C25B6"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 xml:space="preserve">Incidental services as </w:t>
            </w:r>
            <w:proofErr w:type="spellStart"/>
            <w:r w:rsidRPr="00233B59">
              <w:rPr>
                <w:rFonts w:ascii="Times New Roman" w:eastAsia="Times New Roman" w:hAnsi="Times New Roman" w:cs="Times New Roman"/>
                <w:b/>
                <w:bCs/>
                <w:color w:val="000000"/>
                <w:spacing w:val="-6"/>
                <w:sz w:val="16"/>
                <w:szCs w:val="16"/>
                <w:lang w:val="en-GB" w:eastAsia="en-GB"/>
              </w:rPr>
              <w:t>defincal</w:t>
            </w:r>
            <w:proofErr w:type="spellEnd"/>
            <w:r w:rsidRPr="00233B59">
              <w:rPr>
                <w:rFonts w:ascii="Times New Roman" w:eastAsia="Times New Roman" w:hAnsi="Times New Roman" w:cs="Times New Roman"/>
                <w:b/>
                <w:bCs/>
                <w:color w:val="000000"/>
                <w:spacing w:val="-6"/>
                <w:sz w:val="16"/>
                <w:szCs w:val="16"/>
                <w:lang w:val="en-GB" w:eastAsia="en-GB"/>
              </w:rPr>
              <w:t xml:space="preserve"> in schedule of requirement</w:t>
            </w:r>
          </w:p>
          <w:p w14:paraId="17EFB60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(d)</w:t>
            </w:r>
          </w:p>
        </w:tc>
        <w:tc>
          <w:tcPr>
            <w:tcW w:w="1214" w:type="dxa"/>
            <w:shd w:val="clear" w:color="auto" w:fill="F2F2F2"/>
            <w:vAlign w:val="bottom"/>
          </w:tcPr>
          <w:p w14:paraId="6227B8A8"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Price on DDP/free delivery at end-users</w:t>
            </w:r>
          </w:p>
          <w:p w14:paraId="28E3FE1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e=(</w:t>
            </w:r>
            <w:proofErr w:type="spellStart"/>
            <w:r w:rsidRPr="00233B59">
              <w:rPr>
                <w:rFonts w:ascii="Times New Roman" w:eastAsia="Times New Roman" w:hAnsi="Times New Roman" w:cs="Times New Roman"/>
                <w:b/>
                <w:bCs/>
                <w:spacing w:val="-14"/>
                <w:sz w:val="18"/>
                <w:szCs w:val="18"/>
                <w:lang w:val="en-GB" w:eastAsia="en-GB"/>
              </w:rPr>
              <w:t>a+b+c+d</w:t>
            </w:r>
            <w:proofErr w:type="spellEnd"/>
            <w:r w:rsidRPr="00233B59">
              <w:rPr>
                <w:rFonts w:ascii="Times New Roman" w:eastAsia="Times New Roman" w:hAnsi="Times New Roman" w:cs="Times New Roman"/>
                <w:b/>
                <w:bCs/>
                <w:spacing w:val="-14"/>
                <w:sz w:val="18"/>
                <w:szCs w:val="18"/>
                <w:lang w:val="en-GB" w:eastAsia="en-GB"/>
              </w:rPr>
              <w:t>)</w:t>
            </w:r>
          </w:p>
        </w:tc>
        <w:tc>
          <w:tcPr>
            <w:tcW w:w="1216" w:type="dxa"/>
            <w:shd w:val="clear" w:color="auto" w:fill="F2F2F2"/>
            <w:vAlign w:val="bottom"/>
          </w:tcPr>
          <w:p w14:paraId="4D988CC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 on DDP/Free Delivery at End-users’ site.</w:t>
            </w:r>
          </w:p>
          <w:p w14:paraId="705CA95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(Iraqi Dinar)</w:t>
            </w:r>
          </w:p>
          <w:p w14:paraId="2DDA728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3067CCB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1924E95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3817665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spacing w:val="-14"/>
                <w:sz w:val="18"/>
                <w:szCs w:val="18"/>
                <w:lang w:val="en-GB" w:eastAsia="en-GB"/>
              </w:rPr>
              <w:t>quantityX</w:t>
            </w:r>
            <w:proofErr w:type="spellEnd"/>
            <w:r w:rsidRPr="00233B59">
              <w:rPr>
                <w:rFonts w:ascii="Times New Roman" w:eastAsia="Times New Roman" w:hAnsi="Times New Roman" w:cs="Times New Roman"/>
                <w:b/>
                <w:bCs/>
                <w:spacing w:val="-14"/>
                <w:sz w:val="18"/>
                <w:szCs w:val="18"/>
                <w:lang w:val="en-GB" w:eastAsia="en-GB"/>
              </w:rPr>
              <w:t xml:space="preserve"> 5 (e)</w:t>
            </w:r>
          </w:p>
        </w:tc>
      </w:tr>
      <w:tr w:rsidR="00DE11BF" w:rsidRPr="00233B59" w14:paraId="1893619B" w14:textId="77777777" w:rsidTr="00073752">
        <w:tc>
          <w:tcPr>
            <w:tcW w:w="1214" w:type="dxa"/>
          </w:tcPr>
          <w:p w14:paraId="1BE03FB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04F9E4CB"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01CAFCE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635472B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39C0F587"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3A9804E0"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74FFCE2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1493B02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00D91AF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23ED217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5B28DB78"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497873C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2CFD9D96"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14:paraId="1C9705A5" w14:textId="77777777" w:rsidTr="00073752">
        <w:tc>
          <w:tcPr>
            <w:tcW w:w="1214" w:type="dxa"/>
          </w:tcPr>
          <w:p w14:paraId="6914302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4689296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170551D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4220A820"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79DEAE5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6ED3FE59"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55D190FF"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63B4596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18D7C627"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28D97CF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3A9AFAE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6699139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19924CBF"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14:paraId="6EB64998" w14:textId="77777777" w:rsidTr="00073752">
        <w:tc>
          <w:tcPr>
            <w:tcW w:w="1214" w:type="dxa"/>
          </w:tcPr>
          <w:p w14:paraId="68C03EA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32300028"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7682CB8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12C7FC4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1D26D73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761BFAA6"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2A6BBB0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01F3A83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7B89B659"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6D256925"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4F3FA81A"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5820CA6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7D02C7C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bl>
    <w:p w14:paraId="6232509E" w14:textId="77777777" w:rsidR="00DE11BF" w:rsidRPr="00F6508E" w:rsidRDefault="00DE11BF" w:rsidP="00DE11BF"/>
    <w:p w14:paraId="3F4B95BD" w14:textId="77777777" w:rsidR="00DE11BF" w:rsidRPr="00F6508E" w:rsidRDefault="00DE11BF" w:rsidP="00DE11BF">
      <w:pPr>
        <w:jc w:val="both"/>
        <w:rPr>
          <w:szCs w:val="24"/>
        </w:rPr>
      </w:pPr>
      <w:r w:rsidRPr="00F6508E">
        <w:rPr>
          <w:szCs w:val="24"/>
        </w:rPr>
        <w:t>Grand Total of Bid price in Iraqi Dinar: _____________________________________ (In figures)    ____________________________________ (In words)</w:t>
      </w:r>
    </w:p>
    <w:p w14:paraId="51BC536B" w14:textId="77777777" w:rsidR="00DE11BF" w:rsidRPr="00F6508E" w:rsidRDefault="00DE11BF" w:rsidP="00DE11BF">
      <w:pPr>
        <w:pStyle w:val="BodyText2"/>
        <w:rPr>
          <w:szCs w:val="24"/>
        </w:rPr>
      </w:pPr>
    </w:p>
    <w:p w14:paraId="40D90EF5"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21F93BC" w14:textId="77777777" w:rsidR="00DE11BF" w:rsidRPr="00F6508E" w:rsidRDefault="00DE11BF" w:rsidP="00DE11BF">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3"/>
        <w:gridCol w:w="3715"/>
        <w:gridCol w:w="5902"/>
      </w:tblGrid>
      <w:tr w:rsidR="00DE11BF" w:rsidRPr="00233B59" w14:paraId="6A6845BB" w14:textId="77777777" w:rsidTr="00073752">
        <w:trPr>
          <w:trHeight w:val="1147"/>
        </w:trPr>
        <w:tc>
          <w:tcPr>
            <w:tcW w:w="4837" w:type="dxa"/>
          </w:tcPr>
          <w:p w14:paraId="70737F1E" w14:textId="77777777" w:rsidR="00DE11BF" w:rsidRPr="00233B59" w:rsidRDefault="00DE11BF" w:rsidP="00073752">
            <w:pPr>
              <w:pStyle w:val="Default"/>
              <w:jc w:val="both"/>
              <w:rPr>
                <w:lang w:val="en-US" w:eastAsia="en-US"/>
              </w:rPr>
            </w:pPr>
          </w:p>
        </w:tc>
        <w:tc>
          <w:tcPr>
            <w:tcW w:w="4060" w:type="dxa"/>
          </w:tcPr>
          <w:p w14:paraId="19E08A5A" w14:textId="77777777" w:rsidR="00DE11BF" w:rsidRPr="00233B59" w:rsidRDefault="00DE11BF" w:rsidP="00073752">
            <w:pPr>
              <w:pStyle w:val="Default"/>
              <w:jc w:val="both"/>
              <w:rPr>
                <w:lang w:val="en-US" w:eastAsia="en-US"/>
              </w:rPr>
            </w:pPr>
          </w:p>
        </w:tc>
        <w:tc>
          <w:tcPr>
            <w:tcW w:w="6025" w:type="dxa"/>
          </w:tcPr>
          <w:p w14:paraId="56285A1D" w14:textId="77777777" w:rsidR="00DE11BF" w:rsidRPr="00F6508E" w:rsidRDefault="00DE11BF" w:rsidP="00073752">
            <w:pPr>
              <w:pStyle w:val="Default"/>
              <w:jc w:val="both"/>
            </w:pPr>
            <w:r w:rsidRPr="00F6508E">
              <w:t xml:space="preserve">Signature of Bidder__________________________   </w:t>
            </w:r>
          </w:p>
          <w:p w14:paraId="6515E5F2" w14:textId="77777777" w:rsidR="00DE11BF" w:rsidRPr="00F6508E" w:rsidRDefault="00DE11BF" w:rsidP="00073752">
            <w:pPr>
              <w:pStyle w:val="Default"/>
              <w:jc w:val="both"/>
            </w:pPr>
            <w:r w:rsidRPr="00F6508E">
              <w:t>Name &amp; Designation_________________________</w:t>
            </w:r>
          </w:p>
          <w:p w14:paraId="142365D6" w14:textId="77777777" w:rsidR="00DE11BF" w:rsidRPr="00F6508E" w:rsidRDefault="00DE11BF" w:rsidP="00073752">
            <w:pPr>
              <w:pStyle w:val="Default"/>
              <w:jc w:val="both"/>
            </w:pPr>
            <w:r w:rsidRPr="00F6508E">
              <w:t>Seal of the Bidder ___________________________</w:t>
            </w:r>
          </w:p>
          <w:p w14:paraId="2D066BF4" w14:textId="77777777" w:rsidR="00DE11BF" w:rsidRPr="00127592" w:rsidRDefault="00DE11BF" w:rsidP="00073752">
            <w:pPr>
              <w:pStyle w:val="Default"/>
              <w:jc w:val="both"/>
              <w:rPr>
                <w:lang w:val="en-US" w:eastAsia="en-US"/>
              </w:rPr>
            </w:pPr>
            <w:r w:rsidRPr="00F6508E">
              <w:t>Date:  _____________________________________</w:t>
            </w:r>
          </w:p>
        </w:tc>
      </w:tr>
    </w:tbl>
    <w:p w14:paraId="0A76E7B9" w14:textId="017E3682" w:rsidR="00885130" w:rsidRDefault="00212EFA" w:rsidP="00885130">
      <w:pPr>
        <w:tabs>
          <w:tab w:val="right" w:pos="15336"/>
        </w:tabs>
        <w:bidi/>
        <w:ind w:left="34" w:right="-900"/>
        <w:rPr>
          <w:rFonts w:ascii="Arial Narrow" w:hAnsi="Arial Narrow"/>
          <w:sz w:val="20"/>
          <w:rtl/>
        </w:rPr>
      </w:pPr>
      <w:r w:rsidRPr="005D7F0F">
        <w:rPr>
          <w:rFonts w:ascii="Arial Narrow" w:hAnsi="Arial Narrow"/>
          <w:sz w:val="20"/>
        </w:rPr>
        <w:t>Date ________________________</w:t>
      </w:r>
      <w:r w:rsidR="00885130">
        <w:rPr>
          <w:rFonts w:ascii="Arial Narrow" w:hAnsi="Arial Narrow"/>
          <w:sz w:val="20"/>
        </w:rPr>
        <w:t xml:space="preserve">                                  </w:t>
      </w:r>
    </w:p>
    <w:p w14:paraId="2CCE2CF9" w14:textId="77777777" w:rsidR="00DE11BF" w:rsidRDefault="00DE11BF" w:rsidP="00DE11BF">
      <w:pPr>
        <w:tabs>
          <w:tab w:val="right" w:pos="15336"/>
        </w:tabs>
        <w:bidi/>
        <w:ind w:right="-900"/>
        <w:rPr>
          <w:rFonts w:ascii="Arial Narrow" w:hAnsi="Arial Narrow"/>
          <w:sz w:val="20"/>
          <w:rtl/>
        </w:rPr>
      </w:pPr>
    </w:p>
    <w:p w14:paraId="7CA0295D" w14:textId="77777777" w:rsidR="00DE11BF" w:rsidRDefault="00DE11BF" w:rsidP="00DE11BF">
      <w:pPr>
        <w:tabs>
          <w:tab w:val="right" w:pos="15336"/>
        </w:tabs>
        <w:bidi/>
        <w:ind w:left="34" w:right="-900"/>
        <w:rPr>
          <w:rFonts w:ascii="Arial Narrow" w:hAnsi="Arial Narrow"/>
          <w:sz w:val="20"/>
        </w:rPr>
      </w:pPr>
    </w:p>
    <w:p w14:paraId="45E3CBB6" w14:textId="77777777" w:rsidR="00885130" w:rsidRDefault="00885130" w:rsidP="00212EFA">
      <w:pPr>
        <w:tabs>
          <w:tab w:val="right" w:pos="15336"/>
        </w:tabs>
        <w:ind w:left="34" w:right="-900"/>
        <w:rPr>
          <w:rFonts w:ascii="Arial Narrow" w:hAnsi="Arial Narrow"/>
          <w:sz w:val="20"/>
          <w:lang w:bidi="ar-IQ"/>
        </w:rPr>
      </w:pPr>
    </w:p>
    <w:p w14:paraId="35D8F1E9" w14:textId="044900E7"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lastRenderedPageBreak/>
        <w:t>2</w:t>
      </w:r>
      <w:r w:rsidR="00DE11BF" w:rsidRPr="00F6508E">
        <w:rPr>
          <w:rFonts w:ascii="Times New Roman" w:hAnsi="Times New Roman"/>
          <w:i w:val="0"/>
          <w:iCs w:val="0"/>
          <w:color w:val="auto"/>
          <w:sz w:val="32"/>
        </w:rPr>
        <w:t>.A</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14:paraId="5EC54305" w14:textId="77777777" w:rsidR="00DE11BF" w:rsidRPr="00F6508E" w:rsidRDefault="00DE11BF" w:rsidP="00DE11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10"/>
        <w:gridCol w:w="848"/>
        <w:gridCol w:w="545"/>
        <w:gridCol w:w="2171"/>
        <w:gridCol w:w="624"/>
        <w:gridCol w:w="341"/>
        <w:gridCol w:w="281"/>
        <w:gridCol w:w="586"/>
        <w:gridCol w:w="553"/>
        <w:gridCol w:w="484"/>
        <w:gridCol w:w="494"/>
        <w:gridCol w:w="534"/>
        <w:gridCol w:w="394"/>
        <w:gridCol w:w="353"/>
        <w:gridCol w:w="401"/>
        <w:gridCol w:w="419"/>
        <w:gridCol w:w="434"/>
        <w:gridCol w:w="353"/>
        <w:gridCol w:w="501"/>
        <w:gridCol w:w="550"/>
        <w:gridCol w:w="466"/>
        <w:gridCol w:w="447"/>
        <w:gridCol w:w="403"/>
        <w:gridCol w:w="459"/>
        <w:gridCol w:w="550"/>
      </w:tblGrid>
      <w:tr w:rsidR="00DE11BF" w:rsidRPr="00233B59" w14:paraId="6678F53F" w14:textId="77777777" w:rsidTr="00634CAA">
        <w:trPr>
          <w:trHeight w:val="1004"/>
        </w:trPr>
        <w:tc>
          <w:tcPr>
            <w:tcW w:w="302" w:type="pct"/>
            <w:gridSpan w:val="2"/>
            <w:vMerge w:val="restart"/>
          </w:tcPr>
          <w:p w14:paraId="50A90CA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Serial no.</w:t>
            </w:r>
          </w:p>
        </w:tc>
        <w:tc>
          <w:tcPr>
            <w:tcW w:w="1713" w:type="pct"/>
            <w:gridSpan w:val="6"/>
            <w:vAlign w:val="center"/>
          </w:tcPr>
          <w:p w14:paraId="00583E5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1</w:t>
            </w:r>
          </w:p>
        </w:tc>
        <w:tc>
          <w:tcPr>
            <w:tcW w:w="209" w:type="pct"/>
            <w:vAlign w:val="center"/>
          </w:tcPr>
          <w:p w14:paraId="545C3BE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2</w:t>
            </w:r>
          </w:p>
        </w:tc>
        <w:tc>
          <w:tcPr>
            <w:tcW w:w="2273" w:type="pct"/>
            <w:gridSpan w:val="14"/>
          </w:tcPr>
          <w:p w14:paraId="71725AB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3</w:t>
            </w:r>
          </w:p>
          <w:p w14:paraId="4B0F123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 xml:space="preserve">Description item of </w:t>
            </w:r>
            <w:proofErr w:type="spellStart"/>
            <w:r w:rsidRPr="00233B59">
              <w:rPr>
                <w:rFonts w:ascii="Times New Roman" w:eastAsia="Times New Roman" w:hAnsi="Times New Roman" w:cs="Times New Roman"/>
                <w:b/>
                <w:bCs/>
                <w:color w:val="000000"/>
                <w:sz w:val="14"/>
                <w:szCs w:val="14"/>
                <w:lang w:val="en-GB" w:eastAsia="en-GB"/>
              </w:rPr>
              <w:t>manufactur</w:t>
            </w:r>
            <w:proofErr w:type="spellEnd"/>
            <w:r w:rsidRPr="00233B59">
              <w:rPr>
                <w:rFonts w:ascii="Times New Roman" w:eastAsia="Times New Roman" w:hAnsi="Times New Roman" w:cs="Times New Roman"/>
                <w:b/>
                <w:bCs/>
                <w:color w:val="000000"/>
                <w:sz w:val="14"/>
                <w:szCs w:val="14"/>
                <w:lang w:val="en-GB" w:eastAsia="en-GB"/>
              </w:rPr>
              <w:t xml:space="preserve"> company</w:t>
            </w:r>
          </w:p>
        </w:tc>
        <w:tc>
          <w:tcPr>
            <w:tcW w:w="503" w:type="pct"/>
            <w:gridSpan w:val="3"/>
            <w:vAlign w:val="center"/>
          </w:tcPr>
          <w:p w14:paraId="1C3BC6C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p w14:paraId="3C460D4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Country origin</w:t>
            </w:r>
            <w:r w:rsidRPr="00233B59">
              <w:rPr>
                <w:rFonts w:ascii="Times New Roman" w:eastAsia="Times New Roman" w:hAnsi="Times New Roman" w:cs="Times New Roman"/>
                <w:b/>
                <w:bCs/>
                <w:spacing w:val="-14"/>
                <w:sz w:val="18"/>
                <w:szCs w:val="18"/>
                <w:lang w:val="en-GB" w:eastAsia="en-GB"/>
              </w:rPr>
              <w:t>……</w:t>
            </w:r>
          </w:p>
        </w:tc>
      </w:tr>
      <w:tr w:rsidR="00DE11BF" w:rsidRPr="00233B59" w14:paraId="053B6DFD" w14:textId="77777777" w:rsidTr="00634CAA">
        <w:tc>
          <w:tcPr>
            <w:tcW w:w="302" w:type="pct"/>
            <w:gridSpan w:val="2"/>
            <w:vMerge/>
          </w:tcPr>
          <w:p w14:paraId="49656D8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496" w:type="pct"/>
            <w:gridSpan w:val="2"/>
            <w:vAlign w:val="center"/>
          </w:tcPr>
          <w:p w14:paraId="532755E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code</w:t>
            </w:r>
          </w:p>
        </w:tc>
        <w:tc>
          <w:tcPr>
            <w:tcW w:w="995" w:type="pct"/>
            <w:gridSpan w:val="2"/>
            <w:vAlign w:val="center"/>
          </w:tcPr>
          <w:p w14:paraId="2717E09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description</w:t>
            </w:r>
          </w:p>
        </w:tc>
        <w:tc>
          <w:tcPr>
            <w:tcW w:w="222" w:type="pct"/>
            <w:gridSpan w:val="2"/>
            <w:vAlign w:val="center"/>
          </w:tcPr>
          <w:p w14:paraId="5A1051A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Unit</w:t>
            </w:r>
          </w:p>
        </w:tc>
        <w:tc>
          <w:tcPr>
            <w:tcW w:w="209" w:type="pct"/>
            <w:vAlign w:val="center"/>
          </w:tcPr>
          <w:p w14:paraId="3F1A62F8" w14:textId="77777777" w:rsidR="00DE11BF" w:rsidRPr="00233B59" w:rsidRDefault="00DE11BF" w:rsidP="00073752">
            <w:pPr>
              <w:bidi/>
              <w:spacing w:after="0" w:line="260" w:lineRule="exact"/>
              <w:jc w:val="center"/>
              <w:rPr>
                <w:rFonts w:ascii="Times New Roman" w:eastAsia="Times New Roman" w:hAnsi="Times New Roman" w:cs="Times New Roman"/>
                <w:b/>
                <w:bCs/>
                <w:color w:val="000000"/>
                <w:sz w:val="14"/>
                <w:szCs w:val="14"/>
                <w:rtl/>
                <w:lang w:val="en-GB" w:eastAsia="en-GB"/>
              </w:rPr>
            </w:pPr>
            <w:r w:rsidRPr="00233B59">
              <w:rPr>
                <w:rFonts w:ascii="Times New Roman" w:eastAsia="Times New Roman" w:hAnsi="Times New Roman" w:cs="Times New Roman"/>
                <w:b/>
                <w:bCs/>
                <w:color w:val="000000"/>
                <w:sz w:val="14"/>
                <w:szCs w:val="14"/>
                <w:lang w:val="en-GB" w:eastAsia="en-GB"/>
              </w:rPr>
              <w:t>Qty.</w:t>
            </w:r>
          </w:p>
        </w:tc>
        <w:tc>
          <w:tcPr>
            <w:tcW w:w="2273" w:type="pct"/>
            <w:gridSpan w:val="14"/>
          </w:tcPr>
          <w:p w14:paraId="7253870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03" w:type="pct"/>
            <w:gridSpan w:val="3"/>
            <w:vAlign w:val="center"/>
          </w:tcPr>
          <w:p w14:paraId="096F131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r>
      <w:tr w:rsidR="00634CAA" w:rsidRPr="00233B59" w14:paraId="44A2A021" w14:textId="77777777" w:rsidTr="00634CAA">
        <w:trPr>
          <w:trHeight w:val="1609"/>
        </w:trPr>
        <w:tc>
          <w:tcPr>
            <w:tcW w:w="121" w:type="pct"/>
            <w:tcBorders>
              <w:bottom w:val="single" w:sz="4" w:space="0" w:color="000000"/>
            </w:tcBorders>
            <w:shd w:val="clear" w:color="auto" w:fill="F2F2F2"/>
          </w:tcPr>
          <w:p w14:paraId="53F72B38"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No. Of item</w:t>
            </w:r>
          </w:p>
        </w:tc>
        <w:tc>
          <w:tcPr>
            <w:tcW w:w="182" w:type="pct"/>
            <w:tcBorders>
              <w:bottom w:val="single" w:sz="4" w:space="0" w:color="000000"/>
            </w:tcBorders>
            <w:shd w:val="clear" w:color="auto" w:fill="F2F2F2"/>
            <w:vAlign w:val="center"/>
          </w:tcPr>
          <w:p w14:paraId="4C41F8E8"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no. of </w:t>
            </w:r>
            <w:proofErr w:type="spellStart"/>
            <w:r w:rsidRPr="00233B59">
              <w:rPr>
                <w:rFonts w:ascii="Times New Roman" w:eastAsia="Times New Roman" w:hAnsi="Times New Roman" w:cs="Times New Roman"/>
                <w:b/>
                <w:bCs/>
                <w:color w:val="000000"/>
                <w:spacing w:val="-18"/>
                <w:sz w:val="14"/>
                <w:szCs w:val="14"/>
                <w:lang w:val="en-GB" w:eastAsia="en-GB"/>
              </w:rPr>
              <w:t>tander</w:t>
            </w:r>
            <w:proofErr w:type="spellEnd"/>
            <w:r w:rsidRPr="00233B59">
              <w:rPr>
                <w:rFonts w:ascii="Times New Roman" w:eastAsia="Times New Roman" w:hAnsi="Times New Roman" w:cs="Times New Roman"/>
                <w:b/>
                <w:bCs/>
                <w:color w:val="000000"/>
                <w:spacing w:val="-18"/>
                <w:sz w:val="14"/>
                <w:szCs w:val="14"/>
                <w:lang w:val="en-GB" w:eastAsia="en-GB"/>
              </w:rPr>
              <w:t xml:space="preserve"> receipt committee</w:t>
            </w:r>
          </w:p>
        </w:tc>
        <w:tc>
          <w:tcPr>
            <w:tcW w:w="302" w:type="pct"/>
            <w:tcBorders>
              <w:bottom w:val="single" w:sz="4" w:space="0" w:color="000000"/>
            </w:tcBorders>
            <w:shd w:val="clear" w:color="auto" w:fill="F2F2F2"/>
            <w:vAlign w:val="center"/>
          </w:tcPr>
          <w:p w14:paraId="19F6B5E6" w14:textId="77777777" w:rsidR="00DE11BF" w:rsidRPr="00753098" w:rsidRDefault="00DE11BF" w:rsidP="00073752">
            <w:pPr>
              <w:rPr>
                <w:rFonts w:ascii="Times New Roman" w:eastAsia="Times New Roman" w:hAnsi="Times New Roman" w:cs="Times New Roman"/>
                <w:sz w:val="18"/>
                <w:szCs w:val="18"/>
                <w:lang w:val="en-GB" w:eastAsia="en-GB"/>
              </w:rPr>
            </w:pPr>
            <w:r>
              <w:rPr>
                <w:rFonts w:ascii="Times New Roman" w:eastAsia="Times New Roman" w:hAnsi="Times New Roman" w:cs="Times New Roman"/>
                <w:b/>
                <w:bCs/>
                <w:spacing w:val="-14"/>
                <w:sz w:val="18"/>
                <w:szCs w:val="18"/>
                <w:lang w:val="en-GB" w:eastAsia="en-GB"/>
              </w:rPr>
              <w:t>Manufacturing comp. Code (K-code)</w:t>
            </w:r>
          </w:p>
        </w:tc>
        <w:tc>
          <w:tcPr>
            <w:tcW w:w="194" w:type="pct"/>
            <w:tcBorders>
              <w:bottom w:val="single" w:sz="4" w:space="0" w:color="000000"/>
            </w:tcBorders>
            <w:shd w:val="clear" w:color="auto" w:fill="F2F2F2"/>
            <w:vAlign w:val="center"/>
          </w:tcPr>
          <w:p w14:paraId="28ACF55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National item code</w:t>
            </w:r>
          </w:p>
        </w:tc>
        <w:tc>
          <w:tcPr>
            <w:tcW w:w="773" w:type="pct"/>
            <w:tcBorders>
              <w:bottom w:val="single" w:sz="4" w:space="0" w:color="000000"/>
            </w:tcBorders>
            <w:shd w:val="clear" w:color="auto" w:fill="F2F2F2"/>
            <w:vAlign w:val="center"/>
          </w:tcPr>
          <w:p w14:paraId="0E4C308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Generic name</w:t>
            </w:r>
          </w:p>
        </w:tc>
        <w:tc>
          <w:tcPr>
            <w:tcW w:w="222" w:type="pct"/>
            <w:tcBorders>
              <w:bottom w:val="single" w:sz="4" w:space="0" w:color="000000"/>
            </w:tcBorders>
            <w:shd w:val="clear" w:color="auto" w:fill="F2F2F2"/>
            <w:vAlign w:val="center"/>
          </w:tcPr>
          <w:p w14:paraId="1BEF11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Pharmasutical</w:t>
            </w:r>
            <w:proofErr w:type="spellEnd"/>
            <w:r w:rsidRPr="00233B59">
              <w:rPr>
                <w:rFonts w:ascii="Times New Roman" w:eastAsia="Times New Roman" w:hAnsi="Times New Roman" w:cs="Times New Roman"/>
                <w:b/>
                <w:bCs/>
                <w:color w:val="000000"/>
                <w:spacing w:val="-18"/>
                <w:sz w:val="14"/>
                <w:szCs w:val="14"/>
                <w:lang w:val="en-GB" w:eastAsia="en-GB"/>
              </w:rPr>
              <w:t xml:space="preserve"> from</w:t>
            </w:r>
          </w:p>
        </w:tc>
        <w:tc>
          <w:tcPr>
            <w:tcW w:w="121" w:type="pct"/>
            <w:tcBorders>
              <w:bottom w:val="single" w:sz="4" w:space="0" w:color="000000"/>
            </w:tcBorders>
            <w:shd w:val="clear" w:color="auto" w:fill="F2F2F2"/>
            <w:vAlign w:val="center"/>
          </w:tcPr>
          <w:p w14:paraId="3D82F0E6" w14:textId="77777777"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6"/>
                <w:szCs w:val="16"/>
                <w:rtl/>
                <w:lang w:val="en-GB" w:eastAsia="en-GB"/>
              </w:rPr>
            </w:pPr>
            <w:r>
              <w:rPr>
                <w:rFonts w:ascii="Times New Roman" w:eastAsia="Times New Roman" w:hAnsi="Times New Roman" w:cs="Times New Roman"/>
                <w:b/>
                <w:bCs/>
                <w:color w:val="000000"/>
                <w:spacing w:val="-18"/>
                <w:sz w:val="16"/>
                <w:szCs w:val="16"/>
                <w:lang w:val="en-GB" w:eastAsia="en-GB"/>
              </w:rPr>
              <w:t>Unit per blister</w:t>
            </w:r>
          </w:p>
        </w:tc>
        <w:tc>
          <w:tcPr>
            <w:tcW w:w="100" w:type="pct"/>
            <w:tcBorders>
              <w:bottom w:val="single" w:sz="4" w:space="0" w:color="000000"/>
            </w:tcBorders>
            <w:shd w:val="clear" w:color="auto" w:fill="F2F2F2"/>
            <w:vAlign w:val="center"/>
          </w:tcPr>
          <w:p w14:paraId="63608AFC"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Pr>
                <w:rFonts w:ascii="Times New Roman" w:eastAsia="Times New Roman" w:hAnsi="Times New Roman" w:cs="Times New Roman"/>
                <w:b/>
                <w:bCs/>
                <w:color w:val="000000"/>
                <w:spacing w:val="-18"/>
                <w:sz w:val="14"/>
                <w:szCs w:val="14"/>
                <w:lang w:val="en-GB" w:eastAsia="en-GB"/>
              </w:rPr>
              <w:t>Unit  per pack</w:t>
            </w:r>
          </w:p>
        </w:tc>
        <w:tc>
          <w:tcPr>
            <w:tcW w:w="209" w:type="pct"/>
            <w:tcBorders>
              <w:bottom w:val="single" w:sz="4" w:space="0" w:color="000000"/>
            </w:tcBorders>
            <w:shd w:val="clear" w:color="auto" w:fill="F2F2F2"/>
            <w:vAlign w:val="center"/>
          </w:tcPr>
          <w:p w14:paraId="09C0C0D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spacing w:val="-14"/>
                <w:sz w:val="18"/>
                <w:szCs w:val="18"/>
                <w:lang w:eastAsia="en-GB"/>
              </w:rPr>
              <w:t xml:space="preserve">Offer </w:t>
            </w:r>
            <w:r w:rsidRPr="00233B59">
              <w:rPr>
                <w:rFonts w:ascii="Times New Roman" w:eastAsia="Times New Roman" w:hAnsi="Times New Roman" w:cs="Times New Roman"/>
                <w:b/>
                <w:bCs/>
                <w:spacing w:val="-14"/>
                <w:sz w:val="18"/>
                <w:szCs w:val="18"/>
                <w:lang w:val="en-GB" w:eastAsia="en-GB"/>
              </w:rPr>
              <w:t xml:space="preserve">Quantity </w:t>
            </w:r>
          </w:p>
        </w:tc>
        <w:tc>
          <w:tcPr>
            <w:tcW w:w="197" w:type="pct"/>
            <w:tcBorders>
              <w:bottom w:val="single" w:sz="4" w:space="0" w:color="000000"/>
            </w:tcBorders>
            <w:shd w:val="clear" w:color="auto" w:fill="F2F2F2"/>
            <w:vAlign w:val="center"/>
          </w:tcPr>
          <w:p w14:paraId="42B1A82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Desicription</w:t>
            </w:r>
            <w:proofErr w:type="spellEnd"/>
            <w:r w:rsidRPr="00233B59">
              <w:rPr>
                <w:rFonts w:ascii="Times New Roman" w:eastAsia="Times New Roman" w:hAnsi="Times New Roman" w:cs="Times New Roman"/>
                <w:b/>
                <w:bCs/>
                <w:color w:val="000000"/>
                <w:spacing w:val="-18"/>
                <w:sz w:val="14"/>
                <w:szCs w:val="14"/>
                <w:lang w:val="en-GB" w:eastAsia="en-GB"/>
              </w:rPr>
              <w:t xml:space="preserve"> item of  </w:t>
            </w:r>
            <w:proofErr w:type="spellStart"/>
            <w:r w:rsidRPr="00233B59">
              <w:rPr>
                <w:rFonts w:ascii="Times New Roman" w:eastAsia="Times New Roman" w:hAnsi="Times New Roman" w:cs="Times New Roman"/>
                <w:b/>
                <w:bCs/>
                <w:color w:val="000000"/>
                <w:spacing w:val="-18"/>
                <w:sz w:val="14"/>
                <w:szCs w:val="14"/>
                <w:lang w:val="en-GB" w:eastAsia="en-GB"/>
              </w:rPr>
              <w:t>manufactur</w:t>
            </w:r>
            <w:proofErr w:type="spellEnd"/>
            <w:r w:rsidRPr="00233B59">
              <w:rPr>
                <w:rFonts w:ascii="Times New Roman" w:eastAsia="Times New Roman" w:hAnsi="Times New Roman" w:cs="Times New Roman"/>
                <w:b/>
                <w:bCs/>
                <w:color w:val="000000"/>
                <w:spacing w:val="-18"/>
                <w:sz w:val="14"/>
                <w:szCs w:val="14"/>
                <w:lang w:val="en-GB" w:eastAsia="en-GB"/>
              </w:rPr>
              <w:t xml:space="preserve"> co.</w:t>
            </w:r>
          </w:p>
        </w:tc>
        <w:tc>
          <w:tcPr>
            <w:tcW w:w="172" w:type="pct"/>
            <w:tcBorders>
              <w:bottom w:val="single" w:sz="4" w:space="0" w:color="000000"/>
            </w:tcBorders>
            <w:shd w:val="clear" w:color="auto" w:fill="F2F2F2"/>
            <w:vAlign w:val="center"/>
          </w:tcPr>
          <w:p w14:paraId="348DC48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Generic name </w:t>
            </w:r>
            <w:r>
              <w:rPr>
                <w:rFonts w:ascii="Times New Roman" w:eastAsia="Times New Roman" w:hAnsi="Times New Roman" w:cs="Times New Roman"/>
                <w:b/>
                <w:bCs/>
                <w:color w:val="000000"/>
                <w:spacing w:val="-18"/>
                <w:sz w:val="14"/>
                <w:szCs w:val="14"/>
                <w:lang w:val="en-GB" w:eastAsia="en-GB"/>
              </w:rPr>
              <w:t xml:space="preserve"> </w:t>
            </w:r>
            <w:r w:rsidRPr="00233B59">
              <w:rPr>
                <w:rFonts w:ascii="Times New Roman" w:eastAsia="Times New Roman" w:hAnsi="Times New Roman" w:cs="Times New Roman"/>
                <w:b/>
                <w:bCs/>
                <w:color w:val="000000"/>
                <w:spacing w:val="-18"/>
                <w:sz w:val="14"/>
                <w:szCs w:val="14"/>
                <w:lang w:val="en-GB" w:eastAsia="en-GB"/>
              </w:rPr>
              <w:t>of company</w:t>
            </w:r>
            <w:r>
              <w:rPr>
                <w:rFonts w:ascii="Times New Roman" w:eastAsia="Times New Roman" w:hAnsi="Times New Roman" w:cs="Times New Roman"/>
                <w:b/>
                <w:bCs/>
                <w:color w:val="000000"/>
                <w:spacing w:val="-18"/>
                <w:sz w:val="14"/>
                <w:szCs w:val="14"/>
                <w:lang w:val="en-GB" w:eastAsia="en-GB"/>
              </w:rPr>
              <w:t xml:space="preserve"> item</w:t>
            </w:r>
          </w:p>
        </w:tc>
        <w:tc>
          <w:tcPr>
            <w:tcW w:w="176" w:type="pct"/>
            <w:tcBorders>
              <w:bottom w:val="single" w:sz="4" w:space="0" w:color="000000"/>
            </w:tcBorders>
            <w:shd w:val="clear" w:color="auto" w:fill="F2F2F2"/>
            <w:vAlign w:val="center"/>
          </w:tcPr>
          <w:p w14:paraId="3DB9446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Active </w:t>
            </w:r>
            <w:r>
              <w:rPr>
                <w:rFonts w:ascii="Times New Roman" w:eastAsia="Times New Roman" w:hAnsi="Times New Roman" w:cs="Times New Roman"/>
                <w:b/>
                <w:bCs/>
                <w:color w:val="000000"/>
                <w:spacing w:val="-18"/>
                <w:sz w:val="14"/>
                <w:szCs w:val="14"/>
                <w:lang w:val="en-GB" w:eastAsia="en-GB"/>
              </w:rPr>
              <w:t xml:space="preserve"> ingredient </w:t>
            </w:r>
          </w:p>
        </w:tc>
        <w:tc>
          <w:tcPr>
            <w:tcW w:w="190" w:type="pct"/>
            <w:tcBorders>
              <w:bottom w:val="single" w:sz="4" w:space="0" w:color="000000"/>
            </w:tcBorders>
            <w:shd w:val="clear" w:color="auto" w:fill="F2F2F2"/>
            <w:vAlign w:val="center"/>
          </w:tcPr>
          <w:p w14:paraId="07815F89"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8"/>
                <w:sz w:val="14"/>
                <w:szCs w:val="14"/>
                <w:lang w:val="en-GB" w:eastAsia="en-GB"/>
              </w:rPr>
              <w:t>bisulfate</w:t>
            </w:r>
            <w:proofErr w:type="spellEnd"/>
            <w:r w:rsidRPr="00233B59">
              <w:rPr>
                <w:rFonts w:ascii="Times New Roman" w:eastAsia="Times New Roman" w:hAnsi="Times New Roman" w:cs="Times New Roman"/>
                <w:b/>
                <w:bCs/>
                <w:color w:val="000000"/>
                <w:spacing w:val="-8"/>
                <w:sz w:val="14"/>
                <w:szCs w:val="14"/>
                <w:lang w:val="en-GB" w:eastAsia="en-GB"/>
              </w:rPr>
              <w:t xml:space="preserve">) </w:t>
            </w:r>
            <w:proofErr w:type="spellStart"/>
            <w:r w:rsidRPr="00233B59">
              <w:rPr>
                <w:rFonts w:ascii="Times New Roman" w:eastAsia="Times New Roman" w:hAnsi="Times New Roman" w:cs="Times New Roman"/>
                <w:b/>
                <w:bCs/>
                <w:color w:val="000000"/>
                <w:spacing w:val="-8"/>
                <w:sz w:val="14"/>
                <w:szCs w:val="14"/>
                <w:lang w:val="en-GB" w:eastAsia="en-GB"/>
              </w:rPr>
              <w:t>existance</w:t>
            </w:r>
            <w:proofErr w:type="spellEnd"/>
            <w:r w:rsidRPr="00233B59">
              <w:rPr>
                <w:rFonts w:ascii="Times New Roman" w:eastAsia="Times New Roman" w:hAnsi="Times New Roman" w:cs="Times New Roman"/>
                <w:b/>
                <w:bCs/>
                <w:color w:val="000000"/>
                <w:spacing w:val="-8"/>
                <w:sz w:val="14"/>
                <w:szCs w:val="14"/>
                <w:lang w:val="en-GB" w:eastAsia="en-GB"/>
              </w:rPr>
              <w:t xml:space="preserve"> in this </w:t>
            </w:r>
            <w:proofErr w:type="spellStart"/>
            <w:r w:rsidRPr="00233B59">
              <w:rPr>
                <w:rFonts w:ascii="Times New Roman" w:eastAsia="Times New Roman" w:hAnsi="Times New Roman" w:cs="Times New Roman"/>
                <w:b/>
                <w:bCs/>
                <w:color w:val="000000"/>
                <w:spacing w:val="-8"/>
                <w:sz w:val="14"/>
                <w:szCs w:val="14"/>
                <w:lang w:val="en-GB" w:eastAsia="en-GB"/>
              </w:rPr>
              <w:t>compand</w:t>
            </w:r>
            <w:proofErr w:type="spellEnd"/>
            <w:r w:rsidRPr="00233B59">
              <w:rPr>
                <w:rFonts w:ascii="Times New Roman" w:eastAsia="Times New Roman" w:hAnsi="Times New Roman" w:cs="Times New Roman"/>
                <w:b/>
                <w:bCs/>
                <w:color w:val="000000"/>
                <w:spacing w:val="-8"/>
                <w:sz w:val="14"/>
                <w:szCs w:val="14"/>
                <w:lang w:val="en-GB" w:eastAsia="en-GB"/>
              </w:rPr>
              <w:t xml:space="preserve"> or not</w:t>
            </w:r>
          </w:p>
        </w:tc>
        <w:tc>
          <w:tcPr>
            <w:tcW w:w="140" w:type="pct"/>
            <w:tcBorders>
              <w:bottom w:val="single" w:sz="4" w:space="0" w:color="000000"/>
            </w:tcBorders>
            <w:shd w:val="clear" w:color="auto" w:fill="F2F2F2"/>
            <w:vAlign w:val="center"/>
          </w:tcPr>
          <w:p w14:paraId="093ACEE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Trade Name</w:t>
            </w:r>
          </w:p>
        </w:tc>
        <w:tc>
          <w:tcPr>
            <w:tcW w:w="126" w:type="pct"/>
            <w:tcBorders>
              <w:bottom w:val="single" w:sz="4" w:space="0" w:color="000000"/>
            </w:tcBorders>
            <w:shd w:val="clear" w:color="auto" w:fill="F2F2F2"/>
            <w:vAlign w:val="center"/>
          </w:tcPr>
          <w:p w14:paraId="301F6BD9"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volume</w:t>
            </w:r>
          </w:p>
        </w:tc>
        <w:tc>
          <w:tcPr>
            <w:tcW w:w="143" w:type="pct"/>
            <w:tcBorders>
              <w:bottom w:val="single" w:sz="4" w:space="0" w:color="000000"/>
            </w:tcBorders>
            <w:shd w:val="clear" w:color="auto" w:fill="F2F2F2"/>
            <w:vAlign w:val="center"/>
          </w:tcPr>
          <w:p w14:paraId="4079431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weight</w:t>
            </w:r>
          </w:p>
        </w:tc>
        <w:tc>
          <w:tcPr>
            <w:tcW w:w="149" w:type="pct"/>
            <w:tcBorders>
              <w:bottom w:val="single" w:sz="4" w:space="0" w:color="000000"/>
            </w:tcBorders>
            <w:shd w:val="clear" w:color="auto" w:fill="F2F2F2"/>
            <w:vAlign w:val="center"/>
          </w:tcPr>
          <w:p w14:paraId="070EB7D9"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Arrival way</w:t>
            </w:r>
          </w:p>
        </w:tc>
        <w:tc>
          <w:tcPr>
            <w:tcW w:w="155" w:type="pct"/>
            <w:tcBorders>
              <w:bottom w:val="single" w:sz="4" w:space="0" w:color="000000"/>
            </w:tcBorders>
            <w:shd w:val="clear" w:color="auto" w:fill="F2F2F2"/>
            <w:vAlign w:val="center"/>
          </w:tcPr>
          <w:p w14:paraId="5AAFBD0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Entry point to country</w:t>
            </w:r>
          </w:p>
        </w:tc>
        <w:tc>
          <w:tcPr>
            <w:tcW w:w="126" w:type="pct"/>
            <w:tcBorders>
              <w:bottom w:val="single" w:sz="4" w:space="0" w:color="000000"/>
            </w:tcBorders>
            <w:shd w:val="clear" w:color="auto" w:fill="F2F2F2"/>
            <w:vAlign w:val="center"/>
          </w:tcPr>
          <w:p w14:paraId="22F45E9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Shelf life of item</w:t>
            </w:r>
          </w:p>
        </w:tc>
        <w:tc>
          <w:tcPr>
            <w:tcW w:w="178" w:type="pct"/>
            <w:tcBorders>
              <w:bottom w:val="single" w:sz="4" w:space="0" w:color="000000"/>
            </w:tcBorders>
            <w:shd w:val="clear" w:color="auto" w:fill="F2F2F2"/>
            <w:vAlign w:val="center"/>
          </w:tcPr>
          <w:p w14:paraId="13DC6EB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Supplying </w:t>
            </w:r>
            <w:proofErr w:type="spellStart"/>
            <w:r w:rsidRPr="00233B59">
              <w:rPr>
                <w:rFonts w:ascii="Times New Roman" w:eastAsia="Times New Roman" w:hAnsi="Times New Roman" w:cs="Times New Roman"/>
                <w:b/>
                <w:bCs/>
                <w:color w:val="000000"/>
                <w:spacing w:val="-18"/>
                <w:sz w:val="14"/>
                <w:szCs w:val="14"/>
                <w:lang w:val="en-GB" w:eastAsia="en-GB"/>
              </w:rPr>
              <w:t>periocl</w:t>
            </w:r>
            <w:proofErr w:type="spellEnd"/>
            <w:r w:rsidRPr="00233B59">
              <w:rPr>
                <w:rFonts w:ascii="Times New Roman" w:eastAsia="Times New Roman" w:hAnsi="Times New Roman" w:cs="Times New Roman"/>
                <w:b/>
                <w:bCs/>
                <w:color w:val="000000"/>
                <w:spacing w:val="-18"/>
                <w:sz w:val="14"/>
                <w:szCs w:val="14"/>
                <w:lang w:val="en-GB" w:eastAsia="en-GB"/>
              </w:rPr>
              <w:t xml:space="preserve"> </w:t>
            </w:r>
          </w:p>
        </w:tc>
        <w:tc>
          <w:tcPr>
            <w:tcW w:w="196" w:type="pct"/>
            <w:tcBorders>
              <w:bottom w:val="single" w:sz="4" w:space="0" w:color="000000"/>
            </w:tcBorders>
            <w:shd w:val="clear" w:color="auto" w:fill="F2F2F2"/>
            <w:vAlign w:val="center"/>
          </w:tcPr>
          <w:p w14:paraId="0A8F2E8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 Item Registration  D</w:t>
            </w:r>
            <w:r w:rsidRPr="00233B59">
              <w:rPr>
                <w:rFonts w:ascii="Times New Roman" w:eastAsia="Times New Roman" w:hAnsi="Times New Roman" w:cs="Times New Roman"/>
                <w:b/>
                <w:bCs/>
                <w:color w:val="000000"/>
                <w:spacing w:val="-18"/>
                <w:sz w:val="14"/>
                <w:szCs w:val="14"/>
                <w:lang w:val="en-GB" w:eastAsia="en-GB"/>
              </w:rPr>
              <w:t xml:space="preserve">ate </w:t>
            </w:r>
            <w:r>
              <w:rPr>
                <w:rFonts w:ascii="Times New Roman" w:eastAsia="Times New Roman" w:hAnsi="Times New Roman" w:cs="Times New Roman"/>
                <w:b/>
                <w:bCs/>
                <w:color w:val="000000"/>
                <w:spacing w:val="-18"/>
                <w:sz w:val="14"/>
                <w:szCs w:val="14"/>
                <w:lang w:val="en-GB" w:eastAsia="en-GB"/>
              </w:rPr>
              <w:t xml:space="preserve"> &amp; No.</w:t>
            </w:r>
          </w:p>
        </w:tc>
        <w:tc>
          <w:tcPr>
            <w:tcW w:w="166" w:type="pct"/>
            <w:tcBorders>
              <w:bottom w:val="single" w:sz="4" w:space="0" w:color="000000"/>
            </w:tcBorders>
            <w:shd w:val="clear" w:color="auto" w:fill="F2F2F2"/>
            <w:vAlign w:val="center"/>
          </w:tcPr>
          <w:p w14:paraId="31F7D92A"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eastAsia="en-GB" w:bidi="ar-IQ"/>
              </w:rPr>
            </w:pPr>
            <w:r>
              <w:rPr>
                <w:rFonts w:ascii="Times New Roman" w:eastAsia="Times New Roman" w:hAnsi="Times New Roman" w:cs="Times New Roman"/>
                <w:b/>
                <w:bCs/>
                <w:color w:val="000000"/>
                <w:spacing w:val="-18"/>
                <w:sz w:val="14"/>
                <w:szCs w:val="14"/>
                <w:lang w:val="en-GB" w:eastAsia="en-GB"/>
              </w:rPr>
              <w:t>Submission</w:t>
            </w:r>
            <w:r>
              <w:rPr>
                <w:rFonts w:ascii="Times New Roman" w:eastAsia="Times New Roman" w:hAnsi="Times New Roman" w:cs="Times New Roman"/>
                <w:b/>
                <w:bCs/>
                <w:color w:val="000000"/>
                <w:spacing w:val="-18"/>
                <w:sz w:val="14"/>
                <w:szCs w:val="14"/>
                <w:lang w:eastAsia="en-GB"/>
              </w:rPr>
              <w:t xml:space="preserve"> of Samples </w:t>
            </w:r>
            <w:r>
              <w:rPr>
                <w:rFonts w:ascii="Times New Roman" w:eastAsia="Times New Roman" w:hAnsi="Times New Roman" w:cs="Times New Roman"/>
                <w:b/>
                <w:bCs/>
                <w:color w:val="000000"/>
                <w:spacing w:val="-18"/>
                <w:sz w:val="14"/>
                <w:szCs w:val="14"/>
                <w:lang w:val="en-GB" w:eastAsia="en-GB"/>
              </w:rPr>
              <w:t xml:space="preserve"> </w:t>
            </w:r>
            <w:r>
              <w:rPr>
                <w:rFonts w:ascii="Times New Roman" w:eastAsia="Times New Roman" w:hAnsi="Times New Roman" w:cs="Times New Roman" w:hint="cs"/>
                <w:b/>
                <w:bCs/>
                <w:color w:val="000000"/>
                <w:spacing w:val="-18"/>
                <w:sz w:val="14"/>
                <w:szCs w:val="14"/>
                <w:rtl/>
                <w:lang w:val="en-GB" w:eastAsia="en-GB"/>
              </w:rPr>
              <w:t xml:space="preserve"> </w:t>
            </w:r>
          </w:p>
        </w:tc>
        <w:tc>
          <w:tcPr>
            <w:tcW w:w="159" w:type="pct"/>
            <w:tcBorders>
              <w:bottom w:val="single" w:sz="4" w:space="0" w:color="000000"/>
            </w:tcBorders>
            <w:shd w:val="clear" w:color="auto" w:fill="F2F2F2"/>
            <w:vAlign w:val="center"/>
          </w:tcPr>
          <w:p w14:paraId="0C52F2F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w:t>
            </w:r>
            <w:r>
              <w:rPr>
                <w:rFonts w:ascii="Times New Roman" w:eastAsia="Times New Roman" w:hAnsi="Times New Roman" w:cs="Times New Roman"/>
                <w:b/>
                <w:bCs/>
                <w:color w:val="000000"/>
                <w:spacing w:val="-18"/>
                <w:sz w:val="14"/>
                <w:szCs w:val="14"/>
                <w:lang w:val="en-GB" w:eastAsia="en-GB"/>
              </w:rPr>
              <w:t xml:space="preserve"> of </w:t>
            </w:r>
            <w:r w:rsidRPr="00233B59">
              <w:rPr>
                <w:rFonts w:ascii="Times New Roman" w:eastAsia="Times New Roman" w:hAnsi="Times New Roman" w:cs="Times New Roman"/>
                <w:b/>
                <w:bCs/>
                <w:color w:val="000000"/>
                <w:spacing w:val="-18"/>
                <w:sz w:val="14"/>
                <w:szCs w:val="14"/>
                <w:lang w:val="en-GB" w:eastAsia="en-GB"/>
              </w:rPr>
              <w:t>Raw  material</w:t>
            </w:r>
          </w:p>
        </w:tc>
        <w:tc>
          <w:tcPr>
            <w:tcW w:w="144" w:type="pct"/>
            <w:tcBorders>
              <w:bottom w:val="single" w:sz="4" w:space="0" w:color="000000"/>
            </w:tcBorders>
            <w:shd w:val="clear" w:color="auto" w:fill="F2F2F2"/>
            <w:vAlign w:val="center"/>
          </w:tcPr>
          <w:p w14:paraId="65404F0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Goods origin</w:t>
            </w:r>
          </w:p>
        </w:tc>
        <w:tc>
          <w:tcPr>
            <w:tcW w:w="163" w:type="pct"/>
            <w:tcBorders>
              <w:bottom w:val="single" w:sz="4" w:space="0" w:color="000000"/>
            </w:tcBorders>
            <w:shd w:val="clear" w:color="auto" w:fill="F2F2F2"/>
            <w:vAlign w:val="center"/>
          </w:tcPr>
          <w:p w14:paraId="6F2513E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Country origin</w:t>
            </w:r>
          </w:p>
        </w:tc>
        <w:tc>
          <w:tcPr>
            <w:tcW w:w="196" w:type="pct"/>
            <w:tcBorders>
              <w:bottom w:val="single" w:sz="4" w:space="0" w:color="000000"/>
            </w:tcBorders>
            <w:shd w:val="clear" w:color="auto" w:fill="F2F2F2"/>
            <w:vAlign w:val="center"/>
          </w:tcPr>
          <w:p w14:paraId="7C78E2D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Registration No. Of Offer  submitting company </w:t>
            </w:r>
          </w:p>
        </w:tc>
      </w:tr>
      <w:tr w:rsidR="00634CAA" w:rsidRPr="00233B59" w14:paraId="370DF3F8" w14:textId="77777777" w:rsidTr="00634CAA">
        <w:tc>
          <w:tcPr>
            <w:tcW w:w="121" w:type="pct"/>
            <w:shd w:val="clear" w:color="auto" w:fill="auto"/>
          </w:tcPr>
          <w:p w14:paraId="2DE5E5FC" w14:textId="5CF3D648" w:rsidR="00634CAA" w:rsidRPr="00D14D22"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67B4BFC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1C2DF6DC" w14:textId="77777777" w:rsidR="00634CAA" w:rsidRPr="00C6441A" w:rsidRDefault="00634CAA" w:rsidP="00073752"/>
        </w:tc>
        <w:tc>
          <w:tcPr>
            <w:tcW w:w="194" w:type="pct"/>
            <w:shd w:val="clear" w:color="auto" w:fill="auto"/>
            <w:vAlign w:val="bottom"/>
          </w:tcPr>
          <w:p w14:paraId="2A6406ED" w14:textId="48F261D6" w:rsidR="00634CAA" w:rsidRPr="00614F84" w:rsidRDefault="00634CAA" w:rsidP="00073752">
            <w:pPr>
              <w:spacing w:after="0" w:line="240" w:lineRule="auto"/>
              <w:jc w:val="center"/>
              <w:rPr>
                <w:rFonts w:ascii="Cambria" w:eastAsia="Times New Roman" w:hAnsi="Cambria" w:cs="Times New Roman"/>
                <w:color w:val="000000"/>
                <w:sz w:val="20"/>
                <w:szCs w:val="20"/>
              </w:rPr>
            </w:pPr>
            <w:bookmarkStart w:id="55" w:name="_GoBack"/>
            <w:r>
              <w:rPr>
                <w:rFonts w:ascii="Arial" w:hAnsi="Arial" w:cs="Arial"/>
                <w:color w:val="000000"/>
              </w:rPr>
              <w:t>01-AA0-004</w:t>
            </w:r>
            <w:bookmarkEnd w:id="55"/>
          </w:p>
        </w:tc>
        <w:tc>
          <w:tcPr>
            <w:tcW w:w="773" w:type="pct"/>
            <w:shd w:val="clear" w:color="auto" w:fill="auto"/>
            <w:vAlign w:val="bottom"/>
          </w:tcPr>
          <w:p w14:paraId="5A6A83FE" w14:textId="15A027FC"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Digoxin  250 mcg scored Tablet</w:t>
            </w:r>
          </w:p>
        </w:tc>
        <w:tc>
          <w:tcPr>
            <w:tcW w:w="222" w:type="pct"/>
            <w:shd w:val="clear" w:color="auto" w:fill="auto"/>
            <w:vAlign w:val="center"/>
          </w:tcPr>
          <w:p w14:paraId="43569591"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6BB4C3E6" w14:textId="77777777" w:rsidR="00634CAA" w:rsidRDefault="00634CAA" w:rsidP="00073752">
            <w:pPr>
              <w:rPr>
                <w:rFonts w:cs="Calibri"/>
                <w:color w:val="000000"/>
              </w:rPr>
            </w:pPr>
          </w:p>
        </w:tc>
        <w:tc>
          <w:tcPr>
            <w:tcW w:w="100" w:type="pct"/>
            <w:shd w:val="clear" w:color="auto" w:fill="auto"/>
            <w:vAlign w:val="bottom"/>
          </w:tcPr>
          <w:p w14:paraId="10CC41CC" w14:textId="77777777" w:rsidR="00634CAA" w:rsidRDefault="00634CAA" w:rsidP="00073752">
            <w:pPr>
              <w:rPr>
                <w:rFonts w:cs="Calibri"/>
                <w:color w:val="000000"/>
                <w:sz w:val="16"/>
                <w:szCs w:val="16"/>
              </w:rPr>
            </w:pPr>
          </w:p>
        </w:tc>
        <w:tc>
          <w:tcPr>
            <w:tcW w:w="209" w:type="pct"/>
            <w:shd w:val="clear" w:color="auto" w:fill="auto"/>
            <w:vAlign w:val="bottom"/>
          </w:tcPr>
          <w:p w14:paraId="0704F087" w14:textId="77777777" w:rsidR="00634CAA" w:rsidRDefault="00634CAA" w:rsidP="00073752">
            <w:pPr>
              <w:rPr>
                <w:rFonts w:cs="Calibri"/>
                <w:color w:val="000000"/>
                <w:sz w:val="16"/>
                <w:szCs w:val="16"/>
              </w:rPr>
            </w:pPr>
          </w:p>
        </w:tc>
        <w:tc>
          <w:tcPr>
            <w:tcW w:w="197" w:type="pct"/>
            <w:shd w:val="clear" w:color="auto" w:fill="auto"/>
            <w:vAlign w:val="bottom"/>
          </w:tcPr>
          <w:p w14:paraId="638C0E1C" w14:textId="77777777" w:rsidR="00634CAA" w:rsidRDefault="00634CAA" w:rsidP="00073752">
            <w:pPr>
              <w:rPr>
                <w:rFonts w:cs="Calibri"/>
                <w:color w:val="000000"/>
                <w:sz w:val="16"/>
                <w:szCs w:val="16"/>
              </w:rPr>
            </w:pPr>
          </w:p>
        </w:tc>
        <w:tc>
          <w:tcPr>
            <w:tcW w:w="172" w:type="pct"/>
            <w:shd w:val="clear" w:color="auto" w:fill="auto"/>
            <w:vAlign w:val="bottom"/>
          </w:tcPr>
          <w:p w14:paraId="0F062250" w14:textId="77777777" w:rsidR="00634CAA" w:rsidRDefault="00634CAA" w:rsidP="00073752">
            <w:pPr>
              <w:rPr>
                <w:rFonts w:cs="Calibri"/>
                <w:color w:val="000000"/>
                <w:sz w:val="16"/>
                <w:szCs w:val="16"/>
              </w:rPr>
            </w:pPr>
          </w:p>
        </w:tc>
        <w:tc>
          <w:tcPr>
            <w:tcW w:w="176" w:type="pct"/>
            <w:shd w:val="clear" w:color="auto" w:fill="auto"/>
            <w:vAlign w:val="center"/>
          </w:tcPr>
          <w:p w14:paraId="795F1E3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51181FC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25887E8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06B857F" w14:textId="77777777" w:rsidR="00634CAA" w:rsidRPr="00233B59" w:rsidRDefault="00634CAA"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43" w:type="pct"/>
            <w:shd w:val="clear" w:color="auto" w:fill="auto"/>
            <w:vAlign w:val="center"/>
          </w:tcPr>
          <w:p w14:paraId="37ED1B4D"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1E3D1B5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294F7B2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6935569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3E48F37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FB1170B"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17CDA94F" w14:textId="77777777" w:rsidR="00634CAA" w:rsidRDefault="00634CAA"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59" w:type="pct"/>
            <w:shd w:val="clear" w:color="auto" w:fill="auto"/>
            <w:vAlign w:val="center"/>
          </w:tcPr>
          <w:p w14:paraId="47E50AE6"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38DFF32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02809BC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AE3FA81"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1B9D753E" w14:textId="77777777" w:rsidTr="00634CAA">
        <w:tc>
          <w:tcPr>
            <w:tcW w:w="121" w:type="pct"/>
            <w:shd w:val="clear" w:color="auto" w:fill="auto"/>
          </w:tcPr>
          <w:p w14:paraId="3C549D2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151DEFC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3883B25B" w14:textId="77777777" w:rsidR="00634CAA" w:rsidRPr="00C6441A" w:rsidRDefault="00634CAA" w:rsidP="00073752"/>
        </w:tc>
        <w:tc>
          <w:tcPr>
            <w:tcW w:w="194" w:type="pct"/>
            <w:shd w:val="clear" w:color="auto" w:fill="auto"/>
            <w:vAlign w:val="bottom"/>
          </w:tcPr>
          <w:p w14:paraId="2F5E0E79" w14:textId="3C2AAED6"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01-AA0-006</w:t>
            </w:r>
          </w:p>
        </w:tc>
        <w:tc>
          <w:tcPr>
            <w:tcW w:w="773" w:type="pct"/>
            <w:shd w:val="clear" w:color="auto" w:fill="auto"/>
            <w:vAlign w:val="bottom"/>
          </w:tcPr>
          <w:p w14:paraId="465E0163" w14:textId="4C821BBD"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Digoxin  250 mcg/ml  </w:t>
            </w:r>
            <w:proofErr w:type="spellStart"/>
            <w:r>
              <w:rPr>
                <w:rFonts w:ascii="Arial" w:hAnsi="Arial" w:cs="Arial"/>
                <w:color w:val="000000"/>
              </w:rPr>
              <w:t>inj</w:t>
            </w:r>
            <w:proofErr w:type="spellEnd"/>
            <w:r>
              <w:rPr>
                <w:rFonts w:ascii="Arial" w:hAnsi="Arial" w:cs="Arial"/>
                <w:color w:val="000000"/>
              </w:rPr>
              <w:t xml:space="preserve"> (2ml) Ampoule</w:t>
            </w:r>
          </w:p>
        </w:tc>
        <w:tc>
          <w:tcPr>
            <w:tcW w:w="222" w:type="pct"/>
            <w:shd w:val="clear" w:color="auto" w:fill="auto"/>
            <w:vAlign w:val="center"/>
          </w:tcPr>
          <w:p w14:paraId="1F680D1B"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75CB8BFD" w14:textId="77777777" w:rsidR="00634CAA" w:rsidRDefault="00634CAA" w:rsidP="00073752">
            <w:pPr>
              <w:rPr>
                <w:rFonts w:cs="Calibri"/>
                <w:color w:val="000000"/>
              </w:rPr>
            </w:pPr>
          </w:p>
        </w:tc>
        <w:tc>
          <w:tcPr>
            <w:tcW w:w="100" w:type="pct"/>
            <w:shd w:val="clear" w:color="auto" w:fill="auto"/>
            <w:vAlign w:val="bottom"/>
          </w:tcPr>
          <w:p w14:paraId="1CC6582E" w14:textId="77777777" w:rsidR="00634CAA" w:rsidRDefault="00634CAA" w:rsidP="00073752">
            <w:pPr>
              <w:rPr>
                <w:rFonts w:cs="Calibri"/>
                <w:color w:val="000000"/>
                <w:sz w:val="16"/>
                <w:szCs w:val="16"/>
              </w:rPr>
            </w:pPr>
          </w:p>
        </w:tc>
        <w:tc>
          <w:tcPr>
            <w:tcW w:w="209" w:type="pct"/>
            <w:shd w:val="clear" w:color="auto" w:fill="auto"/>
            <w:vAlign w:val="bottom"/>
          </w:tcPr>
          <w:p w14:paraId="0031AC84" w14:textId="77777777" w:rsidR="00634CAA" w:rsidRDefault="00634CAA" w:rsidP="00073752">
            <w:pPr>
              <w:rPr>
                <w:rFonts w:cs="Calibri"/>
                <w:color w:val="000000"/>
                <w:sz w:val="16"/>
                <w:szCs w:val="16"/>
              </w:rPr>
            </w:pPr>
          </w:p>
        </w:tc>
        <w:tc>
          <w:tcPr>
            <w:tcW w:w="197" w:type="pct"/>
            <w:shd w:val="clear" w:color="auto" w:fill="auto"/>
            <w:vAlign w:val="bottom"/>
          </w:tcPr>
          <w:p w14:paraId="0CB3E23A" w14:textId="77777777" w:rsidR="00634CAA" w:rsidRDefault="00634CAA" w:rsidP="00073752">
            <w:pPr>
              <w:rPr>
                <w:rFonts w:cs="Calibri"/>
                <w:color w:val="000000"/>
                <w:sz w:val="16"/>
                <w:szCs w:val="16"/>
              </w:rPr>
            </w:pPr>
          </w:p>
        </w:tc>
        <w:tc>
          <w:tcPr>
            <w:tcW w:w="172" w:type="pct"/>
            <w:shd w:val="clear" w:color="auto" w:fill="auto"/>
            <w:vAlign w:val="bottom"/>
          </w:tcPr>
          <w:p w14:paraId="6BFA8D3B" w14:textId="77777777" w:rsidR="00634CAA" w:rsidRDefault="00634CAA" w:rsidP="00073752">
            <w:pPr>
              <w:rPr>
                <w:rFonts w:cs="Calibri"/>
                <w:color w:val="000000"/>
                <w:sz w:val="16"/>
                <w:szCs w:val="16"/>
              </w:rPr>
            </w:pPr>
          </w:p>
        </w:tc>
        <w:tc>
          <w:tcPr>
            <w:tcW w:w="176" w:type="pct"/>
            <w:shd w:val="clear" w:color="auto" w:fill="auto"/>
            <w:vAlign w:val="center"/>
          </w:tcPr>
          <w:p w14:paraId="0609079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2373E28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2FC605E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5ADD0C83" w14:textId="77777777" w:rsidR="00634CAA" w:rsidRPr="00233B59" w:rsidRDefault="00634CAA"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43" w:type="pct"/>
            <w:shd w:val="clear" w:color="auto" w:fill="auto"/>
            <w:vAlign w:val="center"/>
          </w:tcPr>
          <w:p w14:paraId="6D35F420"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49E3571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3191547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F613E4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409F11B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177973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53F0C483" w14:textId="77777777" w:rsidR="00634CAA" w:rsidRDefault="00634CAA"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59" w:type="pct"/>
            <w:shd w:val="clear" w:color="auto" w:fill="auto"/>
            <w:vAlign w:val="center"/>
          </w:tcPr>
          <w:p w14:paraId="56AFC3E2"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2FFA9D5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3C726C6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CB5201B"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423D3A08" w14:textId="77777777" w:rsidTr="00634CAA">
        <w:tc>
          <w:tcPr>
            <w:tcW w:w="121" w:type="pct"/>
            <w:shd w:val="clear" w:color="auto" w:fill="auto"/>
          </w:tcPr>
          <w:p w14:paraId="5C39CB1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3031F78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07F176F2" w14:textId="77777777" w:rsidR="00634CAA" w:rsidRPr="00C6441A" w:rsidRDefault="00634CAA" w:rsidP="00073752"/>
        </w:tc>
        <w:tc>
          <w:tcPr>
            <w:tcW w:w="194" w:type="pct"/>
            <w:shd w:val="clear" w:color="auto" w:fill="auto"/>
            <w:vAlign w:val="bottom"/>
          </w:tcPr>
          <w:p w14:paraId="556CDC48" w14:textId="366EECE4"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01-C00-012</w:t>
            </w:r>
          </w:p>
        </w:tc>
        <w:tc>
          <w:tcPr>
            <w:tcW w:w="773" w:type="pct"/>
            <w:shd w:val="clear" w:color="auto" w:fill="auto"/>
            <w:vAlign w:val="bottom"/>
          </w:tcPr>
          <w:p w14:paraId="4C4BA31A" w14:textId="5882A864"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Labetalol  5mg/ml inj. (20ml) </w:t>
            </w:r>
            <w:proofErr w:type="spellStart"/>
            <w:r>
              <w:rPr>
                <w:rFonts w:ascii="Arial" w:hAnsi="Arial" w:cs="Arial"/>
                <w:color w:val="000000"/>
              </w:rPr>
              <w:t>Ampoul</w:t>
            </w:r>
            <w:proofErr w:type="spellEnd"/>
            <w:r>
              <w:rPr>
                <w:rFonts w:ascii="Arial" w:hAnsi="Arial" w:cs="Arial"/>
                <w:color w:val="000000"/>
              </w:rPr>
              <w:t xml:space="preserve"> or vial</w:t>
            </w:r>
            <w:r>
              <w:rPr>
                <w:rFonts w:ascii="Arial" w:hAnsi="Arial" w:cs="Arial"/>
                <w:color w:val="000000"/>
              </w:rPr>
              <w:br/>
              <w:t xml:space="preserve">   </w:t>
            </w:r>
            <w:r>
              <w:rPr>
                <w:rFonts w:ascii="Arial" w:hAnsi="Arial" w:cs="Arial"/>
                <w:color w:val="000000"/>
                <w:rtl/>
              </w:rPr>
              <w:t>وتستخدم ايضا</w:t>
            </w:r>
            <w:r>
              <w:rPr>
                <w:rFonts w:ascii="Arial" w:hAnsi="Arial" w:cs="Arial"/>
                <w:color w:val="000000"/>
              </w:rPr>
              <w:t xml:space="preserve">" </w:t>
            </w:r>
            <w:r>
              <w:rPr>
                <w:rFonts w:ascii="Arial" w:hAnsi="Arial" w:cs="Arial"/>
                <w:color w:val="000000"/>
                <w:rtl/>
              </w:rPr>
              <w:t>للتخدير من قبل وحدات التخدير مع امكانية استخدامها على الشكل التالي لعلاج حالات ارتفاع ضغط الدم الحملي</w:t>
            </w:r>
            <w:r>
              <w:rPr>
                <w:rFonts w:ascii="Arial" w:hAnsi="Arial" w:cs="Arial"/>
                <w:color w:val="000000"/>
              </w:rPr>
              <w:br/>
              <w:t xml:space="preserve"> pregnancy </w:t>
            </w:r>
            <w:proofErr w:type="spellStart"/>
            <w:r>
              <w:rPr>
                <w:rFonts w:ascii="Arial" w:hAnsi="Arial" w:cs="Arial"/>
                <w:color w:val="000000"/>
              </w:rPr>
              <w:t>intiated</w:t>
            </w:r>
            <w:proofErr w:type="spellEnd"/>
            <w:r>
              <w:rPr>
                <w:rFonts w:ascii="Arial" w:hAnsi="Arial" w:cs="Arial"/>
                <w:color w:val="000000"/>
              </w:rPr>
              <w:t xml:space="preserve"> </w:t>
            </w:r>
            <w:proofErr w:type="spellStart"/>
            <w:r>
              <w:rPr>
                <w:rFonts w:ascii="Arial" w:hAnsi="Arial" w:cs="Arial"/>
                <w:color w:val="000000"/>
              </w:rPr>
              <w:t>hypertention</w:t>
            </w:r>
            <w:proofErr w:type="spellEnd"/>
            <w:r>
              <w:rPr>
                <w:rFonts w:ascii="Arial" w:hAnsi="Arial" w:cs="Arial"/>
                <w:color w:val="000000"/>
              </w:rPr>
              <w:t xml:space="preserve"> </w:t>
            </w:r>
            <w:r>
              <w:rPr>
                <w:rFonts w:ascii="Arial" w:hAnsi="Arial" w:cs="Arial"/>
                <w:color w:val="000000"/>
              </w:rPr>
              <w:br/>
            </w:r>
            <w:r>
              <w:rPr>
                <w:rFonts w:ascii="Arial" w:hAnsi="Arial" w:cs="Arial"/>
                <w:color w:val="000000"/>
              </w:rPr>
              <w:lastRenderedPageBreak/>
              <w:t xml:space="preserve"> 1- </w:t>
            </w:r>
            <w:r>
              <w:rPr>
                <w:rFonts w:ascii="Arial" w:hAnsi="Arial" w:cs="Arial"/>
                <w:color w:val="000000"/>
                <w:rtl/>
              </w:rPr>
              <w:t>ملغم خلال دقيقة ويعاد بعد خمسة دقائق وكحد اعلى 200ملغم</w:t>
            </w:r>
            <w:r>
              <w:rPr>
                <w:rFonts w:ascii="Arial" w:hAnsi="Arial" w:cs="Arial"/>
                <w:color w:val="000000"/>
              </w:rPr>
              <w:t xml:space="preserve">  IV (50) </w:t>
            </w:r>
            <w:r>
              <w:rPr>
                <w:rFonts w:ascii="Arial" w:hAnsi="Arial" w:cs="Arial"/>
                <w:color w:val="000000"/>
                <w:rtl/>
              </w:rPr>
              <w:t>الحقن الوريدي</w:t>
            </w:r>
            <w:r>
              <w:rPr>
                <w:rFonts w:ascii="Arial" w:hAnsi="Arial" w:cs="Arial"/>
                <w:color w:val="000000"/>
              </w:rPr>
              <w:br/>
              <w:t>2-</w:t>
            </w:r>
            <w:r>
              <w:rPr>
                <w:rFonts w:ascii="Arial" w:hAnsi="Arial" w:cs="Arial"/>
                <w:color w:val="000000"/>
                <w:rtl/>
              </w:rPr>
              <w:t>عن طريق</w:t>
            </w:r>
            <w:r>
              <w:rPr>
                <w:rFonts w:ascii="Arial" w:hAnsi="Arial" w:cs="Arial"/>
                <w:color w:val="000000"/>
              </w:rPr>
              <w:t>( IV infusion ) 20</w:t>
            </w:r>
            <w:r>
              <w:rPr>
                <w:rFonts w:ascii="Arial" w:hAnsi="Arial" w:cs="Arial"/>
                <w:color w:val="000000"/>
                <w:rtl/>
              </w:rPr>
              <w:t xml:space="preserve">ملغم /ساعة وتضاعف الجرعة بعد نصف ساعة وكحد اعلى </w:t>
            </w:r>
            <w:r>
              <w:rPr>
                <w:rFonts w:ascii="Arial" w:hAnsi="Arial" w:cs="Arial"/>
                <w:color w:val="000000"/>
              </w:rPr>
              <w:t>160</w:t>
            </w:r>
            <w:r>
              <w:rPr>
                <w:rFonts w:ascii="Arial" w:hAnsi="Arial" w:cs="Arial"/>
                <w:color w:val="000000"/>
                <w:rtl/>
              </w:rPr>
              <w:t>ملغم/ساعة وتعتبر من ادوية الخط الاول لعلاج حالات ارتفاع ضغط الدم الحملي وقد اقر البروتوكول العلاجي من قبل اللجنة الاستشارية للنسائية والتوليد</w:t>
            </w:r>
          </w:p>
        </w:tc>
        <w:tc>
          <w:tcPr>
            <w:tcW w:w="222" w:type="pct"/>
            <w:shd w:val="clear" w:color="auto" w:fill="auto"/>
            <w:vAlign w:val="center"/>
          </w:tcPr>
          <w:p w14:paraId="0CBCFA55"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48DC5935" w14:textId="77777777" w:rsidR="00634CAA" w:rsidRDefault="00634CAA" w:rsidP="00073752">
            <w:pPr>
              <w:rPr>
                <w:rFonts w:cs="Calibri"/>
                <w:color w:val="000000"/>
              </w:rPr>
            </w:pPr>
          </w:p>
        </w:tc>
        <w:tc>
          <w:tcPr>
            <w:tcW w:w="100" w:type="pct"/>
            <w:shd w:val="clear" w:color="auto" w:fill="auto"/>
            <w:vAlign w:val="bottom"/>
          </w:tcPr>
          <w:p w14:paraId="48572749" w14:textId="77777777" w:rsidR="00634CAA" w:rsidRDefault="00634CAA" w:rsidP="00073752">
            <w:pPr>
              <w:rPr>
                <w:rFonts w:cs="Calibri"/>
                <w:color w:val="000000"/>
                <w:sz w:val="16"/>
                <w:szCs w:val="16"/>
              </w:rPr>
            </w:pPr>
          </w:p>
        </w:tc>
        <w:tc>
          <w:tcPr>
            <w:tcW w:w="209" w:type="pct"/>
            <w:shd w:val="clear" w:color="auto" w:fill="auto"/>
            <w:vAlign w:val="bottom"/>
          </w:tcPr>
          <w:p w14:paraId="528AFDF9" w14:textId="77777777" w:rsidR="00634CAA" w:rsidRDefault="00634CAA" w:rsidP="00073752">
            <w:pPr>
              <w:rPr>
                <w:rFonts w:cs="Calibri"/>
                <w:color w:val="000000"/>
                <w:sz w:val="16"/>
                <w:szCs w:val="16"/>
              </w:rPr>
            </w:pPr>
          </w:p>
        </w:tc>
        <w:tc>
          <w:tcPr>
            <w:tcW w:w="197" w:type="pct"/>
            <w:shd w:val="clear" w:color="auto" w:fill="auto"/>
            <w:vAlign w:val="bottom"/>
          </w:tcPr>
          <w:p w14:paraId="393E2D39" w14:textId="77777777" w:rsidR="00634CAA" w:rsidRDefault="00634CAA" w:rsidP="00073752">
            <w:pPr>
              <w:rPr>
                <w:rFonts w:cs="Calibri"/>
                <w:color w:val="000000"/>
                <w:sz w:val="16"/>
                <w:szCs w:val="16"/>
              </w:rPr>
            </w:pPr>
          </w:p>
        </w:tc>
        <w:tc>
          <w:tcPr>
            <w:tcW w:w="172" w:type="pct"/>
            <w:shd w:val="clear" w:color="auto" w:fill="auto"/>
            <w:vAlign w:val="bottom"/>
          </w:tcPr>
          <w:p w14:paraId="2159AF89" w14:textId="77777777" w:rsidR="00634CAA" w:rsidRDefault="00634CAA" w:rsidP="00073752">
            <w:pPr>
              <w:rPr>
                <w:rFonts w:cs="Calibri"/>
                <w:color w:val="000000"/>
                <w:sz w:val="16"/>
                <w:szCs w:val="16"/>
              </w:rPr>
            </w:pPr>
          </w:p>
        </w:tc>
        <w:tc>
          <w:tcPr>
            <w:tcW w:w="176" w:type="pct"/>
            <w:shd w:val="clear" w:color="auto" w:fill="auto"/>
            <w:vAlign w:val="center"/>
          </w:tcPr>
          <w:p w14:paraId="08AFEDB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603F623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7AA8B96A"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35DE0FFE" w14:textId="77777777" w:rsidR="00634CAA" w:rsidRPr="00233B59" w:rsidRDefault="00634CAA"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43" w:type="pct"/>
            <w:shd w:val="clear" w:color="auto" w:fill="auto"/>
            <w:vAlign w:val="center"/>
          </w:tcPr>
          <w:p w14:paraId="2318601D"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792BEE0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25579D4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D393D5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07F3850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24425301"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1F770676" w14:textId="77777777" w:rsidR="00634CAA" w:rsidRDefault="00634CAA"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59" w:type="pct"/>
            <w:shd w:val="clear" w:color="auto" w:fill="auto"/>
            <w:vAlign w:val="center"/>
          </w:tcPr>
          <w:p w14:paraId="343FA014"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07ECF67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8B8B70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515197E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3FB44B49" w14:textId="77777777" w:rsidTr="00634CAA">
        <w:tc>
          <w:tcPr>
            <w:tcW w:w="121" w:type="pct"/>
            <w:shd w:val="clear" w:color="auto" w:fill="auto"/>
          </w:tcPr>
          <w:p w14:paraId="49C6F9F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717028C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76D884DF" w14:textId="77777777" w:rsidR="00634CAA" w:rsidRPr="00C6441A" w:rsidRDefault="00634CAA" w:rsidP="00073752"/>
        </w:tc>
        <w:tc>
          <w:tcPr>
            <w:tcW w:w="194" w:type="pct"/>
            <w:shd w:val="clear" w:color="auto" w:fill="auto"/>
            <w:vAlign w:val="bottom"/>
          </w:tcPr>
          <w:p w14:paraId="6B6E5C84" w14:textId="2782DBB2"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01-C00-023</w:t>
            </w:r>
          </w:p>
        </w:tc>
        <w:tc>
          <w:tcPr>
            <w:tcW w:w="773" w:type="pct"/>
            <w:shd w:val="clear" w:color="auto" w:fill="auto"/>
            <w:vAlign w:val="bottom"/>
          </w:tcPr>
          <w:p w14:paraId="03E01763" w14:textId="62330D8F"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Propranolol  </w:t>
            </w:r>
            <w:proofErr w:type="spellStart"/>
            <w:r>
              <w:rPr>
                <w:rFonts w:ascii="Arial" w:hAnsi="Arial" w:cs="Arial"/>
                <w:color w:val="000000"/>
              </w:rPr>
              <w:t>Hcl</w:t>
            </w:r>
            <w:proofErr w:type="spellEnd"/>
            <w:r>
              <w:rPr>
                <w:rFonts w:ascii="Arial" w:hAnsi="Arial" w:cs="Arial"/>
                <w:color w:val="000000"/>
              </w:rPr>
              <w:t xml:space="preserve"> 1mg/ml slow IV </w:t>
            </w:r>
            <w:proofErr w:type="spellStart"/>
            <w:r>
              <w:rPr>
                <w:rFonts w:ascii="Arial" w:hAnsi="Arial" w:cs="Arial"/>
                <w:color w:val="000000"/>
              </w:rPr>
              <w:t>inj</w:t>
            </w:r>
            <w:proofErr w:type="spellEnd"/>
            <w:r>
              <w:rPr>
                <w:rFonts w:ascii="Arial" w:hAnsi="Arial" w:cs="Arial"/>
                <w:color w:val="000000"/>
              </w:rPr>
              <w:t xml:space="preserve">  (1ml) Ampoule  </w:t>
            </w:r>
            <w:r>
              <w:rPr>
                <w:rFonts w:ascii="Arial" w:hAnsi="Arial" w:cs="Arial"/>
                <w:color w:val="000000"/>
              </w:rPr>
              <w:br/>
            </w:r>
            <w:r>
              <w:rPr>
                <w:rFonts w:ascii="Arial" w:hAnsi="Arial" w:cs="Arial"/>
                <w:color w:val="000000"/>
                <w:rtl/>
              </w:rPr>
              <w:t>ويؤخذ بنظر الاعتبار استخدامه في التخدير ( 976</w:t>
            </w:r>
            <w:r>
              <w:rPr>
                <w:rFonts w:ascii="Arial" w:hAnsi="Arial" w:cs="Arial"/>
                <w:color w:val="000000"/>
              </w:rPr>
              <w:t>)</w:t>
            </w:r>
          </w:p>
        </w:tc>
        <w:tc>
          <w:tcPr>
            <w:tcW w:w="222" w:type="pct"/>
            <w:shd w:val="clear" w:color="auto" w:fill="auto"/>
            <w:vAlign w:val="center"/>
          </w:tcPr>
          <w:p w14:paraId="46EDE5F0"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2F9B1223" w14:textId="77777777" w:rsidR="00634CAA" w:rsidRDefault="00634CAA" w:rsidP="00073752">
            <w:pPr>
              <w:rPr>
                <w:rFonts w:cs="Calibri"/>
                <w:color w:val="000000"/>
              </w:rPr>
            </w:pPr>
          </w:p>
        </w:tc>
        <w:tc>
          <w:tcPr>
            <w:tcW w:w="100" w:type="pct"/>
            <w:shd w:val="clear" w:color="auto" w:fill="auto"/>
            <w:vAlign w:val="bottom"/>
          </w:tcPr>
          <w:p w14:paraId="6B139C68" w14:textId="77777777" w:rsidR="00634CAA" w:rsidRDefault="00634CAA" w:rsidP="00073752">
            <w:pPr>
              <w:rPr>
                <w:rFonts w:cs="Calibri"/>
                <w:color w:val="000000"/>
                <w:sz w:val="16"/>
                <w:szCs w:val="16"/>
              </w:rPr>
            </w:pPr>
          </w:p>
        </w:tc>
        <w:tc>
          <w:tcPr>
            <w:tcW w:w="209" w:type="pct"/>
            <w:shd w:val="clear" w:color="auto" w:fill="auto"/>
            <w:vAlign w:val="bottom"/>
          </w:tcPr>
          <w:p w14:paraId="6A643DDC" w14:textId="77777777" w:rsidR="00634CAA" w:rsidRDefault="00634CAA" w:rsidP="00073752">
            <w:pPr>
              <w:rPr>
                <w:rFonts w:cs="Calibri"/>
                <w:color w:val="000000"/>
                <w:sz w:val="16"/>
                <w:szCs w:val="16"/>
              </w:rPr>
            </w:pPr>
          </w:p>
        </w:tc>
        <w:tc>
          <w:tcPr>
            <w:tcW w:w="197" w:type="pct"/>
            <w:shd w:val="clear" w:color="auto" w:fill="auto"/>
            <w:vAlign w:val="bottom"/>
          </w:tcPr>
          <w:p w14:paraId="22A61955" w14:textId="77777777" w:rsidR="00634CAA" w:rsidRDefault="00634CAA" w:rsidP="00073752">
            <w:pPr>
              <w:rPr>
                <w:rFonts w:cs="Calibri"/>
                <w:color w:val="000000"/>
                <w:sz w:val="16"/>
                <w:szCs w:val="16"/>
              </w:rPr>
            </w:pPr>
          </w:p>
        </w:tc>
        <w:tc>
          <w:tcPr>
            <w:tcW w:w="172" w:type="pct"/>
            <w:shd w:val="clear" w:color="auto" w:fill="auto"/>
            <w:vAlign w:val="bottom"/>
          </w:tcPr>
          <w:p w14:paraId="5926A7BF" w14:textId="77777777" w:rsidR="00634CAA" w:rsidRDefault="00634CAA" w:rsidP="00073752">
            <w:pPr>
              <w:rPr>
                <w:rFonts w:cs="Calibri"/>
                <w:color w:val="000000"/>
                <w:sz w:val="16"/>
                <w:szCs w:val="16"/>
              </w:rPr>
            </w:pPr>
          </w:p>
        </w:tc>
        <w:tc>
          <w:tcPr>
            <w:tcW w:w="176" w:type="pct"/>
            <w:shd w:val="clear" w:color="auto" w:fill="auto"/>
            <w:vAlign w:val="center"/>
          </w:tcPr>
          <w:p w14:paraId="3AFE2A5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43AC4C2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43F1BB7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BB0F15D"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3E28344F"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276B850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62DB3E9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FFC6FD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625C185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21DF3F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5225B721"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0BEF49C1"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75ED36A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856475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0FC722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50E744B3" w14:textId="77777777" w:rsidTr="00634CAA">
        <w:tc>
          <w:tcPr>
            <w:tcW w:w="121" w:type="pct"/>
            <w:shd w:val="clear" w:color="auto" w:fill="auto"/>
          </w:tcPr>
          <w:p w14:paraId="73D46471"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361E474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42A21F60" w14:textId="77777777" w:rsidR="00634CAA" w:rsidRPr="00C6441A" w:rsidRDefault="00634CAA" w:rsidP="00073752"/>
        </w:tc>
        <w:tc>
          <w:tcPr>
            <w:tcW w:w="194" w:type="pct"/>
            <w:shd w:val="clear" w:color="auto" w:fill="auto"/>
            <w:vAlign w:val="bottom"/>
          </w:tcPr>
          <w:p w14:paraId="609A8DE0" w14:textId="5B9C153E"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01-C00-042</w:t>
            </w:r>
          </w:p>
        </w:tc>
        <w:tc>
          <w:tcPr>
            <w:tcW w:w="773" w:type="pct"/>
            <w:shd w:val="clear" w:color="auto" w:fill="auto"/>
            <w:vAlign w:val="bottom"/>
          </w:tcPr>
          <w:p w14:paraId="2441A8B6" w14:textId="0DE7D3C1"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Labetalol HCL 50mg tab</w:t>
            </w:r>
            <w:r>
              <w:rPr>
                <w:rFonts w:ascii="Arial" w:hAnsi="Arial" w:cs="Arial"/>
                <w:color w:val="000000"/>
              </w:rPr>
              <w:br/>
            </w:r>
            <w:proofErr w:type="spellStart"/>
            <w:r>
              <w:rPr>
                <w:rFonts w:ascii="Arial" w:hAnsi="Arial" w:cs="Arial"/>
                <w:color w:val="000000"/>
              </w:rPr>
              <w:t>pregnancyintiated</w:t>
            </w:r>
            <w:proofErr w:type="spellEnd"/>
            <w:r>
              <w:rPr>
                <w:rFonts w:ascii="Arial" w:hAnsi="Arial" w:cs="Arial"/>
                <w:color w:val="000000"/>
              </w:rPr>
              <w:t xml:space="preserve"> hypertension 1</w:t>
            </w:r>
            <w:r>
              <w:rPr>
                <w:rFonts w:ascii="Arial" w:hAnsi="Arial" w:cs="Arial"/>
                <w:color w:val="000000"/>
                <w:rtl/>
              </w:rPr>
              <w:t xml:space="preserve">ويكون استخدامه على الشكل التالي لعلاج حالات ارتفاع ضغط الدم الحملي </w:t>
            </w:r>
            <w:r>
              <w:rPr>
                <w:rFonts w:ascii="Arial" w:hAnsi="Arial" w:cs="Arial"/>
                <w:color w:val="000000"/>
              </w:rPr>
              <w:br/>
            </w:r>
            <w:r>
              <w:rPr>
                <w:rFonts w:ascii="Arial" w:hAnsi="Arial" w:cs="Arial"/>
                <w:color w:val="000000"/>
                <w:rtl/>
              </w:rPr>
              <w:t>العلاج الفموي 100ملغم مرتين يوميا وتزاد الى 200 ملغم مرتين وكحد اعلى 80 ملغم /اليوم ويفضل عدم استعماله في الاشهر الاولى من الحمل</w:t>
            </w:r>
            <w:r>
              <w:rPr>
                <w:rFonts w:ascii="Arial" w:hAnsi="Arial" w:cs="Arial"/>
                <w:color w:val="000000"/>
              </w:rPr>
              <w:br/>
              <w:t xml:space="preserve">(first </w:t>
            </w:r>
            <w:proofErr w:type="spellStart"/>
            <w:r>
              <w:rPr>
                <w:rFonts w:ascii="Arial" w:hAnsi="Arial" w:cs="Arial"/>
                <w:color w:val="000000"/>
              </w:rPr>
              <w:t>trimenster</w:t>
            </w:r>
            <w:proofErr w:type="spellEnd"/>
            <w:r>
              <w:rPr>
                <w:rFonts w:ascii="Arial" w:hAnsi="Arial" w:cs="Arial"/>
                <w:color w:val="000000"/>
              </w:rPr>
              <w:t xml:space="preserve"> of pregnancy)</w:t>
            </w:r>
          </w:p>
        </w:tc>
        <w:tc>
          <w:tcPr>
            <w:tcW w:w="222" w:type="pct"/>
            <w:shd w:val="clear" w:color="auto" w:fill="auto"/>
            <w:vAlign w:val="center"/>
          </w:tcPr>
          <w:p w14:paraId="05F21BE6"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3424E880" w14:textId="77777777" w:rsidR="00634CAA" w:rsidRDefault="00634CAA" w:rsidP="00073752">
            <w:pPr>
              <w:rPr>
                <w:rFonts w:cs="Calibri"/>
                <w:color w:val="000000"/>
              </w:rPr>
            </w:pPr>
          </w:p>
        </w:tc>
        <w:tc>
          <w:tcPr>
            <w:tcW w:w="100" w:type="pct"/>
            <w:shd w:val="clear" w:color="auto" w:fill="auto"/>
            <w:vAlign w:val="bottom"/>
          </w:tcPr>
          <w:p w14:paraId="06F834D8" w14:textId="77777777" w:rsidR="00634CAA" w:rsidRDefault="00634CAA" w:rsidP="00073752">
            <w:pPr>
              <w:rPr>
                <w:rFonts w:cs="Calibri"/>
                <w:color w:val="000000"/>
                <w:sz w:val="16"/>
                <w:szCs w:val="16"/>
              </w:rPr>
            </w:pPr>
          </w:p>
        </w:tc>
        <w:tc>
          <w:tcPr>
            <w:tcW w:w="209" w:type="pct"/>
            <w:shd w:val="clear" w:color="auto" w:fill="auto"/>
            <w:vAlign w:val="bottom"/>
          </w:tcPr>
          <w:p w14:paraId="7B0FFABD" w14:textId="77777777" w:rsidR="00634CAA" w:rsidRDefault="00634CAA" w:rsidP="00073752">
            <w:pPr>
              <w:rPr>
                <w:rFonts w:cs="Calibri"/>
                <w:color w:val="000000"/>
                <w:sz w:val="16"/>
                <w:szCs w:val="16"/>
              </w:rPr>
            </w:pPr>
          </w:p>
        </w:tc>
        <w:tc>
          <w:tcPr>
            <w:tcW w:w="197" w:type="pct"/>
            <w:shd w:val="clear" w:color="auto" w:fill="auto"/>
            <w:vAlign w:val="bottom"/>
          </w:tcPr>
          <w:p w14:paraId="2F130E4F" w14:textId="77777777" w:rsidR="00634CAA" w:rsidRDefault="00634CAA" w:rsidP="00073752">
            <w:pPr>
              <w:rPr>
                <w:rFonts w:cs="Calibri"/>
                <w:color w:val="000000"/>
                <w:sz w:val="16"/>
                <w:szCs w:val="16"/>
              </w:rPr>
            </w:pPr>
          </w:p>
        </w:tc>
        <w:tc>
          <w:tcPr>
            <w:tcW w:w="172" w:type="pct"/>
            <w:shd w:val="clear" w:color="auto" w:fill="auto"/>
            <w:vAlign w:val="bottom"/>
          </w:tcPr>
          <w:p w14:paraId="0918CB0A" w14:textId="77777777" w:rsidR="00634CAA" w:rsidRDefault="00634CAA" w:rsidP="00073752">
            <w:pPr>
              <w:rPr>
                <w:rFonts w:cs="Calibri"/>
                <w:color w:val="000000"/>
                <w:sz w:val="16"/>
                <w:szCs w:val="16"/>
              </w:rPr>
            </w:pPr>
          </w:p>
        </w:tc>
        <w:tc>
          <w:tcPr>
            <w:tcW w:w="176" w:type="pct"/>
            <w:shd w:val="clear" w:color="auto" w:fill="auto"/>
            <w:vAlign w:val="center"/>
          </w:tcPr>
          <w:p w14:paraId="1731E60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705322A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4065B87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9626581"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6EDCC925"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271D94F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34E9943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FE6CCF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54518C7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5786E41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6CE8E992"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3E556E1D"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6E6E33E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14CA68A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41CD36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075A7943" w14:textId="77777777" w:rsidTr="00634CAA">
        <w:tc>
          <w:tcPr>
            <w:tcW w:w="121" w:type="pct"/>
            <w:shd w:val="clear" w:color="auto" w:fill="auto"/>
          </w:tcPr>
          <w:p w14:paraId="06038E9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518195D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735D226D" w14:textId="77777777" w:rsidR="00634CAA" w:rsidRPr="00C6441A" w:rsidRDefault="00634CAA" w:rsidP="00073752"/>
        </w:tc>
        <w:tc>
          <w:tcPr>
            <w:tcW w:w="194" w:type="pct"/>
            <w:shd w:val="clear" w:color="auto" w:fill="auto"/>
            <w:vAlign w:val="bottom"/>
          </w:tcPr>
          <w:p w14:paraId="56FEB5F1" w14:textId="11B339A1"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01-</w:t>
            </w:r>
            <w:r>
              <w:rPr>
                <w:rFonts w:ascii="Arial" w:hAnsi="Arial" w:cs="Arial"/>
                <w:color w:val="000000"/>
              </w:rPr>
              <w:lastRenderedPageBreak/>
              <w:t>D00-022</w:t>
            </w:r>
          </w:p>
        </w:tc>
        <w:tc>
          <w:tcPr>
            <w:tcW w:w="773" w:type="pct"/>
            <w:shd w:val="clear" w:color="auto" w:fill="auto"/>
            <w:vAlign w:val="bottom"/>
          </w:tcPr>
          <w:p w14:paraId="0496D29E" w14:textId="23B696E7" w:rsidR="00634CAA" w:rsidRPr="00614F84" w:rsidRDefault="00634CAA" w:rsidP="00073752">
            <w:pPr>
              <w:spacing w:after="0" w:line="240" w:lineRule="auto"/>
              <w:jc w:val="center"/>
              <w:rPr>
                <w:rFonts w:ascii="Cambria" w:eastAsia="Times New Roman" w:hAnsi="Cambria" w:cs="Times New Roman"/>
                <w:color w:val="000000"/>
              </w:rPr>
            </w:pPr>
            <w:proofErr w:type="gramStart"/>
            <w:r>
              <w:rPr>
                <w:rFonts w:ascii="Arial" w:hAnsi="Arial" w:cs="Arial"/>
                <w:color w:val="000000"/>
              </w:rPr>
              <w:lastRenderedPageBreak/>
              <w:t xml:space="preserve">Verapamil  </w:t>
            </w:r>
            <w:proofErr w:type="spellStart"/>
            <w:r>
              <w:rPr>
                <w:rFonts w:ascii="Arial" w:hAnsi="Arial" w:cs="Arial"/>
                <w:color w:val="000000"/>
              </w:rPr>
              <w:t>Hcl</w:t>
            </w:r>
            <w:proofErr w:type="spellEnd"/>
            <w:proofErr w:type="gramEnd"/>
            <w:r>
              <w:rPr>
                <w:rFonts w:ascii="Arial" w:hAnsi="Arial" w:cs="Arial"/>
                <w:color w:val="000000"/>
              </w:rPr>
              <w:t xml:space="preserve"> </w:t>
            </w:r>
            <w:proofErr w:type="spellStart"/>
            <w:r>
              <w:rPr>
                <w:rFonts w:ascii="Arial" w:hAnsi="Arial" w:cs="Arial"/>
                <w:color w:val="000000"/>
              </w:rPr>
              <w:t>inj</w:t>
            </w:r>
            <w:proofErr w:type="spellEnd"/>
            <w:r>
              <w:rPr>
                <w:rFonts w:ascii="Arial" w:hAnsi="Arial" w:cs="Arial"/>
                <w:color w:val="000000"/>
              </w:rPr>
              <w:t xml:space="preserve"> </w:t>
            </w:r>
            <w:r>
              <w:rPr>
                <w:rFonts w:ascii="Arial" w:hAnsi="Arial" w:cs="Arial"/>
                <w:color w:val="000000"/>
              </w:rPr>
              <w:lastRenderedPageBreak/>
              <w:t>2.5mg/ml, slow I.V.  (2ml) Ampoule</w:t>
            </w:r>
          </w:p>
        </w:tc>
        <w:tc>
          <w:tcPr>
            <w:tcW w:w="222" w:type="pct"/>
            <w:shd w:val="clear" w:color="auto" w:fill="auto"/>
            <w:vAlign w:val="center"/>
          </w:tcPr>
          <w:p w14:paraId="291AB8BD"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012DED20" w14:textId="77777777" w:rsidR="00634CAA" w:rsidRDefault="00634CAA" w:rsidP="00073752">
            <w:pPr>
              <w:rPr>
                <w:rFonts w:cs="Calibri"/>
                <w:color w:val="000000"/>
              </w:rPr>
            </w:pPr>
          </w:p>
        </w:tc>
        <w:tc>
          <w:tcPr>
            <w:tcW w:w="100" w:type="pct"/>
            <w:shd w:val="clear" w:color="auto" w:fill="auto"/>
            <w:vAlign w:val="bottom"/>
          </w:tcPr>
          <w:p w14:paraId="59EE9C85" w14:textId="77777777" w:rsidR="00634CAA" w:rsidRDefault="00634CAA" w:rsidP="00073752">
            <w:pPr>
              <w:rPr>
                <w:rFonts w:cs="Calibri"/>
                <w:color w:val="000000"/>
                <w:sz w:val="16"/>
                <w:szCs w:val="16"/>
              </w:rPr>
            </w:pPr>
          </w:p>
        </w:tc>
        <w:tc>
          <w:tcPr>
            <w:tcW w:w="209" w:type="pct"/>
            <w:shd w:val="clear" w:color="auto" w:fill="auto"/>
            <w:vAlign w:val="bottom"/>
          </w:tcPr>
          <w:p w14:paraId="31F7877D" w14:textId="77777777" w:rsidR="00634CAA" w:rsidRDefault="00634CAA" w:rsidP="00073752">
            <w:pPr>
              <w:rPr>
                <w:rFonts w:cs="Calibri"/>
                <w:color w:val="000000"/>
                <w:sz w:val="16"/>
                <w:szCs w:val="16"/>
              </w:rPr>
            </w:pPr>
          </w:p>
        </w:tc>
        <w:tc>
          <w:tcPr>
            <w:tcW w:w="197" w:type="pct"/>
            <w:shd w:val="clear" w:color="auto" w:fill="auto"/>
            <w:vAlign w:val="bottom"/>
          </w:tcPr>
          <w:p w14:paraId="00159E4E" w14:textId="77777777" w:rsidR="00634CAA" w:rsidRDefault="00634CAA" w:rsidP="00073752">
            <w:pPr>
              <w:rPr>
                <w:rFonts w:cs="Calibri"/>
                <w:color w:val="000000"/>
                <w:sz w:val="16"/>
                <w:szCs w:val="16"/>
              </w:rPr>
            </w:pPr>
          </w:p>
        </w:tc>
        <w:tc>
          <w:tcPr>
            <w:tcW w:w="172" w:type="pct"/>
            <w:shd w:val="clear" w:color="auto" w:fill="auto"/>
            <w:vAlign w:val="bottom"/>
          </w:tcPr>
          <w:p w14:paraId="5866CC48" w14:textId="77777777" w:rsidR="00634CAA" w:rsidRDefault="00634CAA" w:rsidP="00073752">
            <w:pPr>
              <w:rPr>
                <w:rFonts w:cs="Calibri"/>
                <w:color w:val="000000"/>
                <w:sz w:val="16"/>
                <w:szCs w:val="16"/>
              </w:rPr>
            </w:pPr>
          </w:p>
        </w:tc>
        <w:tc>
          <w:tcPr>
            <w:tcW w:w="176" w:type="pct"/>
            <w:shd w:val="clear" w:color="auto" w:fill="auto"/>
            <w:vAlign w:val="center"/>
          </w:tcPr>
          <w:p w14:paraId="7AB7DDF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7ACB453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632B2BD1"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A3CCCDE"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598C0F41"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6D3209B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33AB171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5A2430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7CF2EDD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E9B19B7"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6F363567"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0DABABE7"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0DEE7D9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11548D9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3C929EE"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01D6A983" w14:textId="77777777" w:rsidTr="00634CAA">
        <w:tc>
          <w:tcPr>
            <w:tcW w:w="121" w:type="pct"/>
            <w:shd w:val="clear" w:color="auto" w:fill="auto"/>
          </w:tcPr>
          <w:p w14:paraId="60C13DF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7072B96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7C3F25EA" w14:textId="77777777" w:rsidR="00634CAA" w:rsidRPr="00C6441A" w:rsidRDefault="00634CAA" w:rsidP="00073752"/>
        </w:tc>
        <w:tc>
          <w:tcPr>
            <w:tcW w:w="194" w:type="pct"/>
            <w:shd w:val="clear" w:color="auto" w:fill="auto"/>
            <w:vAlign w:val="bottom"/>
          </w:tcPr>
          <w:p w14:paraId="1D9E7420" w14:textId="2EC7E559"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01-E00-014</w:t>
            </w:r>
          </w:p>
        </w:tc>
        <w:tc>
          <w:tcPr>
            <w:tcW w:w="773" w:type="pct"/>
            <w:shd w:val="clear" w:color="auto" w:fill="auto"/>
            <w:vAlign w:val="bottom"/>
          </w:tcPr>
          <w:p w14:paraId="62D9BBAD" w14:textId="45B66179"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Hydralazine </w:t>
            </w:r>
            <w:proofErr w:type="spellStart"/>
            <w:r>
              <w:rPr>
                <w:rFonts w:ascii="Arial" w:hAnsi="Arial" w:cs="Arial"/>
                <w:color w:val="000000"/>
              </w:rPr>
              <w:t>Hcl</w:t>
            </w:r>
            <w:proofErr w:type="spellEnd"/>
            <w:r>
              <w:rPr>
                <w:rFonts w:ascii="Arial" w:hAnsi="Arial" w:cs="Arial"/>
                <w:color w:val="000000"/>
              </w:rPr>
              <w:t xml:space="preserve"> </w:t>
            </w:r>
            <w:proofErr w:type="spellStart"/>
            <w:r>
              <w:rPr>
                <w:rFonts w:ascii="Arial" w:hAnsi="Arial" w:cs="Arial"/>
                <w:color w:val="000000"/>
              </w:rPr>
              <w:t>inj</w:t>
            </w:r>
            <w:proofErr w:type="spellEnd"/>
            <w:r>
              <w:rPr>
                <w:rFonts w:ascii="Arial" w:hAnsi="Arial" w:cs="Arial"/>
                <w:color w:val="000000"/>
              </w:rPr>
              <w:t xml:space="preserve"> 20mg/Amp. I.V infusion or slow I.V injection</w:t>
            </w:r>
          </w:p>
        </w:tc>
        <w:tc>
          <w:tcPr>
            <w:tcW w:w="222" w:type="pct"/>
            <w:shd w:val="clear" w:color="auto" w:fill="auto"/>
            <w:vAlign w:val="center"/>
          </w:tcPr>
          <w:p w14:paraId="5601C3B2"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1CBD7A6E" w14:textId="77777777" w:rsidR="00634CAA" w:rsidRDefault="00634CAA" w:rsidP="00073752">
            <w:pPr>
              <w:rPr>
                <w:rFonts w:cs="Calibri"/>
                <w:color w:val="000000"/>
              </w:rPr>
            </w:pPr>
          </w:p>
        </w:tc>
        <w:tc>
          <w:tcPr>
            <w:tcW w:w="100" w:type="pct"/>
            <w:shd w:val="clear" w:color="auto" w:fill="auto"/>
            <w:vAlign w:val="bottom"/>
          </w:tcPr>
          <w:p w14:paraId="2C0E7D9E" w14:textId="77777777" w:rsidR="00634CAA" w:rsidRDefault="00634CAA" w:rsidP="00073752">
            <w:pPr>
              <w:rPr>
                <w:rFonts w:cs="Calibri"/>
                <w:color w:val="000000"/>
                <w:sz w:val="16"/>
                <w:szCs w:val="16"/>
              </w:rPr>
            </w:pPr>
          </w:p>
        </w:tc>
        <w:tc>
          <w:tcPr>
            <w:tcW w:w="209" w:type="pct"/>
            <w:shd w:val="clear" w:color="auto" w:fill="auto"/>
            <w:vAlign w:val="bottom"/>
          </w:tcPr>
          <w:p w14:paraId="42F5DDF5" w14:textId="77777777" w:rsidR="00634CAA" w:rsidRDefault="00634CAA" w:rsidP="00073752">
            <w:pPr>
              <w:rPr>
                <w:rFonts w:cs="Calibri"/>
                <w:color w:val="000000"/>
                <w:sz w:val="16"/>
                <w:szCs w:val="16"/>
              </w:rPr>
            </w:pPr>
          </w:p>
        </w:tc>
        <w:tc>
          <w:tcPr>
            <w:tcW w:w="197" w:type="pct"/>
            <w:shd w:val="clear" w:color="auto" w:fill="auto"/>
            <w:vAlign w:val="bottom"/>
          </w:tcPr>
          <w:p w14:paraId="6D50C563" w14:textId="77777777" w:rsidR="00634CAA" w:rsidRDefault="00634CAA" w:rsidP="00073752">
            <w:pPr>
              <w:rPr>
                <w:rFonts w:cs="Calibri"/>
                <w:color w:val="000000"/>
                <w:sz w:val="16"/>
                <w:szCs w:val="16"/>
              </w:rPr>
            </w:pPr>
          </w:p>
        </w:tc>
        <w:tc>
          <w:tcPr>
            <w:tcW w:w="172" w:type="pct"/>
            <w:shd w:val="clear" w:color="auto" w:fill="auto"/>
            <w:vAlign w:val="bottom"/>
          </w:tcPr>
          <w:p w14:paraId="4EB14872" w14:textId="77777777" w:rsidR="00634CAA" w:rsidRDefault="00634CAA" w:rsidP="00073752">
            <w:pPr>
              <w:rPr>
                <w:rFonts w:cs="Calibri"/>
                <w:color w:val="000000"/>
                <w:sz w:val="16"/>
                <w:szCs w:val="16"/>
              </w:rPr>
            </w:pPr>
          </w:p>
        </w:tc>
        <w:tc>
          <w:tcPr>
            <w:tcW w:w="176" w:type="pct"/>
            <w:shd w:val="clear" w:color="auto" w:fill="auto"/>
            <w:vAlign w:val="center"/>
          </w:tcPr>
          <w:p w14:paraId="0235236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4B9B955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2ABCCE3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83F4FB9"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1FE233D7"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43EB8B7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3E51E4D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66C5D88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4F11E3D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C5E1BD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415F39E2"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7D3C7C39"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147690D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39F64F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4F04D6A"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77A31F51" w14:textId="77777777" w:rsidTr="00634CAA">
        <w:tc>
          <w:tcPr>
            <w:tcW w:w="121" w:type="pct"/>
            <w:shd w:val="clear" w:color="auto" w:fill="auto"/>
          </w:tcPr>
          <w:p w14:paraId="7774E1B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5A0317A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43AFE957" w14:textId="77777777" w:rsidR="00634CAA" w:rsidRPr="00C6441A" w:rsidRDefault="00634CAA" w:rsidP="00073752"/>
        </w:tc>
        <w:tc>
          <w:tcPr>
            <w:tcW w:w="194" w:type="pct"/>
            <w:shd w:val="clear" w:color="auto" w:fill="auto"/>
            <w:vAlign w:val="bottom"/>
          </w:tcPr>
          <w:p w14:paraId="4E978FDD" w14:textId="00C62625"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01-F00-024</w:t>
            </w:r>
          </w:p>
        </w:tc>
        <w:tc>
          <w:tcPr>
            <w:tcW w:w="773" w:type="pct"/>
            <w:shd w:val="clear" w:color="auto" w:fill="auto"/>
            <w:vAlign w:val="bottom"/>
          </w:tcPr>
          <w:p w14:paraId="2776E249" w14:textId="4CB1FBFC"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t>Glyceryl</w:t>
            </w:r>
            <w:proofErr w:type="spellEnd"/>
            <w:r>
              <w:rPr>
                <w:rFonts w:ascii="Arial" w:hAnsi="Arial" w:cs="Arial"/>
                <w:color w:val="000000"/>
              </w:rPr>
              <w:t xml:space="preserve"> </w:t>
            </w:r>
            <w:proofErr w:type="spellStart"/>
            <w:r>
              <w:rPr>
                <w:rFonts w:ascii="Arial" w:hAnsi="Arial" w:cs="Arial"/>
                <w:color w:val="000000"/>
              </w:rPr>
              <w:t>trinitrate</w:t>
            </w:r>
            <w:proofErr w:type="spellEnd"/>
            <w:r>
              <w:rPr>
                <w:rFonts w:ascii="Arial" w:hAnsi="Arial" w:cs="Arial"/>
                <w:color w:val="000000"/>
              </w:rPr>
              <w:t xml:space="preserve">  0.5mg sublingual Tablet</w:t>
            </w:r>
          </w:p>
        </w:tc>
        <w:tc>
          <w:tcPr>
            <w:tcW w:w="222" w:type="pct"/>
            <w:shd w:val="clear" w:color="auto" w:fill="auto"/>
            <w:vAlign w:val="center"/>
          </w:tcPr>
          <w:p w14:paraId="16D3CB8F"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5634F9E6" w14:textId="77777777" w:rsidR="00634CAA" w:rsidRDefault="00634CAA" w:rsidP="00073752">
            <w:pPr>
              <w:rPr>
                <w:rFonts w:cs="Calibri"/>
                <w:color w:val="000000"/>
              </w:rPr>
            </w:pPr>
          </w:p>
        </w:tc>
        <w:tc>
          <w:tcPr>
            <w:tcW w:w="100" w:type="pct"/>
            <w:shd w:val="clear" w:color="auto" w:fill="auto"/>
            <w:vAlign w:val="bottom"/>
          </w:tcPr>
          <w:p w14:paraId="4963DB4C" w14:textId="77777777" w:rsidR="00634CAA" w:rsidRDefault="00634CAA" w:rsidP="00073752">
            <w:pPr>
              <w:rPr>
                <w:rFonts w:cs="Calibri"/>
                <w:color w:val="000000"/>
                <w:sz w:val="16"/>
                <w:szCs w:val="16"/>
              </w:rPr>
            </w:pPr>
          </w:p>
        </w:tc>
        <w:tc>
          <w:tcPr>
            <w:tcW w:w="209" w:type="pct"/>
            <w:shd w:val="clear" w:color="auto" w:fill="auto"/>
            <w:vAlign w:val="bottom"/>
          </w:tcPr>
          <w:p w14:paraId="16E0DE49" w14:textId="77777777" w:rsidR="00634CAA" w:rsidRDefault="00634CAA" w:rsidP="00073752">
            <w:pPr>
              <w:rPr>
                <w:rFonts w:cs="Calibri"/>
                <w:color w:val="000000"/>
                <w:sz w:val="16"/>
                <w:szCs w:val="16"/>
              </w:rPr>
            </w:pPr>
          </w:p>
        </w:tc>
        <w:tc>
          <w:tcPr>
            <w:tcW w:w="197" w:type="pct"/>
            <w:shd w:val="clear" w:color="auto" w:fill="auto"/>
            <w:vAlign w:val="bottom"/>
          </w:tcPr>
          <w:p w14:paraId="4BBC4AAB" w14:textId="77777777" w:rsidR="00634CAA" w:rsidRDefault="00634CAA" w:rsidP="00073752">
            <w:pPr>
              <w:rPr>
                <w:rFonts w:cs="Calibri"/>
                <w:color w:val="000000"/>
                <w:sz w:val="16"/>
                <w:szCs w:val="16"/>
              </w:rPr>
            </w:pPr>
          </w:p>
        </w:tc>
        <w:tc>
          <w:tcPr>
            <w:tcW w:w="172" w:type="pct"/>
            <w:shd w:val="clear" w:color="auto" w:fill="auto"/>
            <w:vAlign w:val="bottom"/>
          </w:tcPr>
          <w:p w14:paraId="11896C26" w14:textId="77777777" w:rsidR="00634CAA" w:rsidRDefault="00634CAA" w:rsidP="00073752">
            <w:pPr>
              <w:rPr>
                <w:rFonts w:cs="Calibri"/>
                <w:color w:val="000000"/>
                <w:sz w:val="16"/>
                <w:szCs w:val="16"/>
              </w:rPr>
            </w:pPr>
          </w:p>
        </w:tc>
        <w:tc>
          <w:tcPr>
            <w:tcW w:w="176" w:type="pct"/>
            <w:shd w:val="clear" w:color="auto" w:fill="auto"/>
            <w:vAlign w:val="center"/>
          </w:tcPr>
          <w:p w14:paraId="6006A21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7985B76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19D9E334"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56EE143C"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068B338B"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254504A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63CF89F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BED0E7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4050D27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7A79E0F"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74679C6F"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45E9393F"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1F46078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5C9B46C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BF7AC8B"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0BFB6FB9" w14:textId="77777777" w:rsidTr="00634CAA">
        <w:tc>
          <w:tcPr>
            <w:tcW w:w="121" w:type="pct"/>
            <w:shd w:val="clear" w:color="auto" w:fill="auto"/>
          </w:tcPr>
          <w:p w14:paraId="25C5A95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2AFDDA3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67A9AD52" w14:textId="77777777" w:rsidR="00634CAA" w:rsidRPr="00C6441A" w:rsidRDefault="00634CAA" w:rsidP="00073752"/>
        </w:tc>
        <w:tc>
          <w:tcPr>
            <w:tcW w:w="194" w:type="pct"/>
            <w:shd w:val="clear" w:color="auto" w:fill="auto"/>
            <w:vAlign w:val="bottom"/>
          </w:tcPr>
          <w:p w14:paraId="736B2337" w14:textId="631CC245"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01-F00-060</w:t>
            </w:r>
          </w:p>
        </w:tc>
        <w:tc>
          <w:tcPr>
            <w:tcW w:w="773" w:type="pct"/>
            <w:shd w:val="clear" w:color="auto" w:fill="auto"/>
            <w:vAlign w:val="bottom"/>
          </w:tcPr>
          <w:p w14:paraId="7032DB8E" w14:textId="6155C08F"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t>Nimodipine</w:t>
            </w:r>
            <w:proofErr w:type="spellEnd"/>
            <w:r>
              <w:rPr>
                <w:rFonts w:ascii="Arial" w:hAnsi="Arial" w:cs="Arial"/>
                <w:color w:val="000000"/>
              </w:rPr>
              <w:t xml:space="preserve">    30mg </w:t>
            </w:r>
            <w:proofErr w:type="spellStart"/>
            <w:r>
              <w:rPr>
                <w:rFonts w:ascii="Arial" w:hAnsi="Arial" w:cs="Arial"/>
                <w:color w:val="000000"/>
              </w:rPr>
              <w:t>Tabet</w:t>
            </w:r>
            <w:proofErr w:type="spellEnd"/>
            <w:r>
              <w:rPr>
                <w:rFonts w:ascii="Arial" w:hAnsi="Arial" w:cs="Arial"/>
                <w:color w:val="000000"/>
              </w:rPr>
              <w:t xml:space="preserve">   </w:t>
            </w:r>
            <w:r>
              <w:rPr>
                <w:rFonts w:ascii="Arial" w:hAnsi="Arial" w:cs="Arial"/>
                <w:color w:val="000000"/>
                <w:rtl/>
              </w:rPr>
              <w:t>للمراكزالجملة العصبية وردهات الامراض العصبية</w:t>
            </w:r>
          </w:p>
        </w:tc>
        <w:tc>
          <w:tcPr>
            <w:tcW w:w="222" w:type="pct"/>
            <w:shd w:val="clear" w:color="auto" w:fill="auto"/>
            <w:vAlign w:val="center"/>
          </w:tcPr>
          <w:p w14:paraId="6A1DCA0C"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13DD2B1E" w14:textId="77777777" w:rsidR="00634CAA" w:rsidRDefault="00634CAA" w:rsidP="00073752">
            <w:pPr>
              <w:rPr>
                <w:rFonts w:cs="Calibri"/>
                <w:color w:val="000000"/>
              </w:rPr>
            </w:pPr>
          </w:p>
        </w:tc>
        <w:tc>
          <w:tcPr>
            <w:tcW w:w="100" w:type="pct"/>
            <w:shd w:val="clear" w:color="auto" w:fill="auto"/>
            <w:vAlign w:val="bottom"/>
          </w:tcPr>
          <w:p w14:paraId="26CBE1EF" w14:textId="77777777" w:rsidR="00634CAA" w:rsidRDefault="00634CAA" w:rsidP="00073752">
            <w:pPr>
              <w:rPr>
                <w:rFonts w:cs="Calibri"/>
                <w:color w:val="000000"/>
                <w:sz w:val="16"/>
                <w:szCs w:val="16"/>
              </w:rPr>
            </w:pPr>
          </w:p>
        </w:tc>
        <w:tc>
          <w:tcPr>
            <w:tcW w:w="209" w:type="pct"/>
            <w:shd w:val="clear" w:color="auto" w:fill="auto"/>
            <w:vAlign w:val="bottom"/>
          </w:tcPr>
          <w:p w14:paraId="76A764F6" w14:textId="77777777" w:rsidR="00634CAA" w:rsidRDefault="00634CAA" w:rsidP="00073752">
            <w:pPr>
              <w:rPr>
                <w:rFonts w:cs="Calibri"/>
                <w:color w:val="000000"/>
                <w:sz w:val="16"/>
                <w:szCs w:val="16"/>
              </w:rPr>
            </w:pPr>
          </w:p>
        </w:tc>
        <w:tc>
          <w:tcPr>
            <w:tcW w:w="197" w:type="pct"/>
            <w:shd w:val="clear" w:color="auto" w:fill="auto"/>
            <w:vAlign w:val="bottom"/>
          </w:tcPr>
          <w:p w14:paraId="0ED93B17" w14:textId="77777777" w:rsidR="00634CAA" w:rsidRDefault="00634CAA" w:rsidP="00073752">
            <w:pPr>
              <w:rPr>
                <w:rFonts w:cs="Calibri"/>
                <w:color w:val="000000"/>
                <w:sz w:val="16"/>
                <w:szCs w:val="16"/>
              </w:rPr>
            </w:pPr>
          </w:p>
        </w:tc>
        <w:tc>
          <w:tcPr>
            <w:tcW w:w="172" w:type="pct"/>
            <w:shd w:val="clear" w:color="auto" w:fill="auto"/>
            <w:vAlign w:val="bottom"/>
          </w:tcPr>
          <w:p w14:paraId="3EBC8F70" w14:textId="77777777" w:rsidR="00634CAA" w:rsidRDefault="00634CAA" w:rsidP="00073752">
            <w:pPr>
              <w:rPr>
                <w:rFonts w:cs="Calibri"/>
                <w:color w:val="000000"/>
                <w:sz w:val="16"/>
                <w:szCs w:val="16"/>
              </w:rPr>
            </w:pPr>
          </w:p>
        </w:tc>
        <w:tc>
          <w:tcPr>
            <w:tcW w:w="176" w:type="pct"/>
            <w:shd w:val="clear" w:color="auto" w:fill="auto"/>
            <w:vAlign w:val="center"/>
          </w:tcPr>
          <w:p w14:paraId="62D78A5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01E3E0F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1E3AFD2A"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580EF107"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50416FEF"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79700E3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5ADE77D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3A8A34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178C1C9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53222E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1F72B5EA"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0EB9A75B"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0355FD4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14E1DDD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80752A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347894F5" w14:textId="77777777" w:rsidTr="00634CAA">
        <w:tc>
          <w:tcPr>
            <w:tcW w:w="121" w:type="pct"/>
            <w:shd w:val="clear" w:color="auto" w:fill="auto"/>
          </w:tcPr>
          <w:p w14:paraId="091DFE7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5EB7B81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491DAE7B" w14:textId="77777777" w:rsidR="00634CAA" w:rsidRPr="00C6441A" w:rsidRDefault="00634CAA" w:rsidP="00073752"/>
        </w:tc>
        <w:tc>
          <w:tcPr>
            <w:tcW w:w="194" w:type="pct"/>
            <w:shd w:val="clear" w:color="auto" w:fill="auto"/>
            <w:vAlign w:val="bottom"/>
          </w:tcPr>
          <w:p w14:paraId="12BB8F03" w14:textId="31C91294"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02-M00-001</w:t>
            </w:r>
          </w:p>
        </w:tc>
        <w:tc>
          <w:tcPr>
            <w:tcW w:w="773" w:type="pct"/>
            <w:shd w:val="clear" w:color="auto" w:fill="auto"/>
            <w:vAlign w:val="bottom"/>
          </w:tcPr>
          <w:p w14:paraId="406A0FE6" w14:textId="09DA8F6F"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t>Macrogol</w:t>
            </w:r>
            <w:proofErr w:type="spellEnd"/>
            <w:r>
              <w:rPr>
                <w:rFonts w:ascii="Arial" w:hAnsi="Arial" w:cs="Arial"/>
                <w:color w:val="000000"/>
              </w:rPr>
              <w:t xml:space="preserve"> 4000 (</w:t>
            </w:r>
            <w:proofErr w:type="spellStart"/>
            <w:r>
              <w:rPr>
                <w:rFonts w:ascii="Arial" w:hAnsi="Arial" w:cs="Arial"/>
                <w:color w:val="000000"/>
              </w:rPr>
              <w:t>polyethlene</w:t>
            </w:r>
            <w:proofErr w:type="spellEnd"/>
            <w:r>
              <w:rPr>
                <w:rFonts w:ascii="Arial" w:hAnsi="Arial" w:cs="Arial"/>
                <w:color w:val="000000"/>
              </w:rPr>
              <w:t xml:space="preserve"> glycol) 64g+Anhydrous sodium sulfate 5,700gm+sodium bicarbonate 1,680gm+sodium chloride 1,460gm+potassium chloride 0,750gm (powder for oral  solution in one sachet )</w:t>
            </w:r>
            <w:r>
              <w:rPr>
                <w:rFonts w:ascii="Arial" w:hAnsi="Arial" w:cs="Arial"/>
                <w:color w:val="000000"/>
                <w:rtl/>
              </w:rPr>
              <w:t>يؤخذ بنظر الاعتبار استخدامه في الجهاز الهضمي</w:t>
            </w:r>
          </w:p>
        </w:tc>
        <w:tc>
          <w:tcPr>
            <w:tcW w:w="222" w:type="pct"/>
            <w:shd w:val="clear" w:color="auto" w:fill="auto"/>
            <w:vAlign w:val="center"/>
          </w:tcPr>
          <w:p w14:paraId="3FF0D208"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14B650D4" w14:textId="77777777" w:rsidR="00634CAA" w:rsidRDefault="00634CAA" w:rsidP="00073752">
            <w:pPr>
              <w:rPr>
                <w:rFonts w:cs="Calibri"/>
                <w:color w:val="000000"/>
              </w:rPr>
            </w:pPr>
          </w:p>
        </w:tc>
        <w:tc>
          <w:tcPr>
            <w:tcW w:w="100" w:type="pct"/>
            <w:shd w:val="clear" w:color="auto" w:fill="auto"/>
            <w:vAlign w:val="bottom"/>
          </w:tcPr>
          <w:p w14:paraId="31479947" w14:textId="77777777" w:rsidR="00634CAA" w:rsidRDefault="00634CAA" w:rsidP="00073752">
            <w:pPr>
              <w:rPr>
                <w:rFonts w:cs="Calibri"/>
                <w:color w:val="000000"/>
                <w:sz w:val="16"/>
                <w:szCs w:val="16"/>
              </w:rPr>
            </w:pPr>
          </w:p>
        </w:tc>
        <w:tc>
          <w:tcPr>
            <w:tcW w:w="209" w:type="pct"/>
            <w:shd w:val="clear" w:color="auto" w:fill="auto"/>
            <w:vAlign w:val="bottom"/>
          </w:tcPr>
          <w:p w14:paraId="22CFFE7A" w14:textId="77777777" w:rsidR="00634CAA" w:rsidRDefault="00634CAA" w:rsidP="00073752">
            <w:pPr>
              <w:rPr>
                <w:rFonts w:cs="Calibri"/>
                <w:color w:val="000000"/>
                <w:sz w:val="16"/>
                <w:szCs w:val="16"/>
              </w:rPr>
            </w:pPr>
          </w:p>
        </w:tc>
        <w:tc>
          <w:tcPr>
            <w:tcW w:w="197" w:type="pct"/>
            <w:shd w:val="clear" w:color="auto" w:fill="auto"/>
            <w:vAlign w:val="bottom"/>
          </w:tcPr>
          <w:p w14:paraId="20626550" w14:textId="77777777" w:rsidR="00634CAA" w:rsidRDefault="00634CAA" w:rsidP="00073752">
            <w:pPr>
              <w:rPr>
                <w:rFonts w:cs="Calibri"/>
                <w:color w:val="000000"/>
                <w:sz w:val="16"/>
                <w:szCs w:val="16"/>
              </w:rPr>
            </w:pPr>
          </w:p>
        </w:tc>
        <w:tc>
          <w:tcPr>
            <w:tcW w:w="172" w:type="pct"/>
            <w:shd w:val="clear" w:color="auto" w:fill="auto"/>
            <w:vAlign w:val="bottom"/>
          </w:tcPr>
          <w:p w14:paraId="79D5837A" w14:textId="77777777" w:rsidR="00634CAA" w:rsidRDefault="00634CAA" w:rsidP="00073752">
            <w:pPr>
              <w:rPr>
                <w:rFonts w:cs="Calibri"/>
                <w:color w:val="000000"/>
                <w:sz w:val="16"/>
                <w:szCs w:val="16"/>
              </w:rPr>
            </w:pPr>
          </w:p>
        </w:tc>
        <w:tc>
          <w:tcPr>
            <w:tcW w:w="176" w:type="pct"/>
            <w:shd w:val="clear" w:color="auto" w:fill="auto"/>
            <w:vAlign w:val="center"/>
          </w:tcPr>
          <w:p w14:paraId="0F21E23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21F064C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1E56BF0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0EAFA69"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51954E95"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67F48C0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2BAE104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FB2BAF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16BCAE9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5F839F0A"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577932F3"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5FA478D4"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43BC541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AF24EC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2CC59F2F"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2BD50262" w14:textId="77777777" w:rsidTr="00634CAA">
        <w:tc>
          <w:tcPr>
            <w:tcW w:w="121" w:type="pct"/>
            <w:shd w:val="clear" w:color="auto" w:fill="auto"/>
          </w:tcPr>
          <w:p w14:paraId="292F1D4E"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0F84113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5895BA61" w14:textId="77777777" w:rsidR="00634CAA" w:rsidRPr="00C6441A" w:rsidRDefault="00634CAA" w:rsidP="00073752"/>
        </w:tc>
        <w:tc>
          <w:tcPr>
            <w:tcW w:w="194" w:type="pct"/>
            <w:shd w:val="clear" w:color="auto" w:fill="auto"/>
            <w:vAlign w:val="bottom"/>
          </w:tcPr>
          <w:p w14:paraId="031C130D" w14:textId="20BD5CBC"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03-E0</w:t>
            </w:r>
            <w:r>
              <w:rPr>
                <w:rFonts w:ascii="Arial" w:hAnsi="Arial" w:cs="Arial"/>
                <w:color w:val="000000"/>
              </w:rPr>
              <w:lastRenderedPageBreak/>
              <w:t>0-001</w:t>
            </w:r>
          </w:p>
        </w:tc>
        <w:tc>
          <w:tcPr>
            <w:tcW w:w="773" w:type="pct"/>
            <w:shd w:val="clear" w:color="auto" w:fill="auto"/>
            <w:vAlign w:val="bottom"/>
          </w:tcPr>
          <w:p w14:paraId="67139E34" w14:textId="1B9B4FBF"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lastRenderedPageBreak/>
              <w:t>Doxapram</w:t>
            </w:r>
            <w:proofErr w:type="spellEnd"/>
            <w:r>
              <w:rPr>
                <w:rFonts w:ascii="Arial" w:hAnsi="Arial" w:cs="Arial"/>
                <w:color w:val="000000"/>
              </w:rPr>
              <w:t xml:space="preserve"> </w:t>
            </w:r>
            <w:proofErr w:type="spellStart"/>
            <w:r>
              <w:rPr>
                <w:rFonts w:ascii="Arial" w:hAnsi="Arial" w:cs="Arial"/>
                <w:color w:val="000000"/>
              </w:rPr>
              <w:t>Hcl</w:t>
            </w:r>
            <w:proofErr w:type="spellEnd"/>
            <w:r>
              <w:rPr>
                <w:rFonts w:ascii="Arial" w:hAnsi="Arial" w:cs="Arial"/>
                <w:color w:val="000000"/>
              </w:rPr>
              <w:t xml:space="preserve">  inj. 20mg/ml,( 5ml) </w:t>
            </w:r>
            <w:r>
              <w:rPr>
                <w:rFonts w:ascii="Arial" w:hAnsi="Arial" w:cs="Arial"/>
                <w:color w:val="000000"/>
              </w:rPr>
              <w:lastRenderedPageBreak/>
              <w:t>Ampoule               SEE  3E</w:t>
            </w:r>
            <w:r>
              <w:rPr>
                <w:rFonts w:ascii="Arial" w:hAnsi="Arial" w:cs="Arial"/>
                <w:color w:val="000000"/>
              </w:rPr>
              <w:br/>
            </w:r>
            <w:r>
              <w:rPr>
                <w:rFonts w:ascii="Arial" w:hAnsi="Arial" w:cs="Arial"/>
                <w:color w:val="000000"/>
                <w:rtl/>
              </w:rPr>
              <w:t>يؤخذ بنظر الاعتبار ضمن قائمة التخدير</w:t>
            </w:r>
          </w:p>
        </w:tc>
        <w:tc>
          <w:tcPr>
            <w:tcW w:w="222" w:type="pct"/>
            <w:shd w:val="clear" w:color="auto" w:fill="auto"/>
            <w:vAlign w:val="center"/>
          </w:tcPr>
          <w:p w14:paraId="76A931D7"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53EA0D19" w14:textId="77777777" w:rsidR="00634CAA" w:rsidRDefault="00634CAA" w:rsidP="00073752">
            <w:pPr>
              <w:rPr>
                <w:rFonts w:cs="Calibri"/>
                <w:color w:val="000000"/>
              </w:rPr>
            </w:pPr>
          </w:p>
        </w:tc>
        <w:tc>
          <w:tcPr>
            <w:tcW w:w="100" w:type="pct"/>
            <w:shd w:val="clear" w:color="auto" w:fill="auto"/>
            <w:vAlign w:val="bottom"/>
          </w:tcPr>
          <w:p w14:paraId="55056BFF" w14:textId="77777777" w:rsidR="00634CAA" w:rsidRDefault="00634CAA" w:rsidP="00073752">
            <w:pPr>
              <w:rPr>
                <w:rFonts w:cs="Calibri"/>
                <w:color w:val="000000"/>
                <w:sz w:val="16"/>
                <w:szCs w:val="16"/>
              </w:rPr>
            </w:pPr>
          </w:p>
        </w:tc>
        <w:tc>
          <w:tcPr>
            <w:tcW w:w="209" w:type="pct"/>
            <w:shd w:val="clear" w:color="auto" w:fill="auto"/>
            <w:vAlign w:val="bottom"/>
          </w:tcPr>
          <w:p w14:paraId="4C0CEF67" w14:textId="77777777" w:rsidR="00634CAA" w:rsidRDefault="00634CAA" w:rsidP="00073752">
            <w:pPr>
              <w:rPr>
                <w:rFonts w:cs="Calibri"/>
                <w:color w:val="000000"/>
                <w:sz w:val="16"/>
                <w:szCs w:val="16"/>
              </w:rPr>
            </w:pPr>
          </w:p>
        </w:tc>
        <w:tc>
          <w:tcPr>
            <w:tcW w:w="197" w:type="pct"/>
            <w:shd w:val="clear" w:color="auto" w:fill="auto"/>
            <w:vAlign w:val="bottom"/>
          </w:tcPr>
          <w:p w14:paraId="27490D20" w14:textId="77777777" w:rsidR="00634CAA" w:rsidRDefault="00634CAA" w:rsidP="00073752">
            <w:pPr>
              <w:rPr>
                <w:rFonts w:cs="Calibri"/>
                <w:color w:val="000000"/>
                <w:sz w:val="16"/>
                <w:szCs w:val="16"/>
              </w:rPr>
            </w:pPr>
          </w:p>
        </w:tc>
        <w:tc>
          <w:tcPr>
            <w:tcW w:w="172" w:type="pct"/>
            <w:shd w:val="clear" w:color="auto" w:fill="auto"/>
            <w:vAlign w:val="bottom"/>
          </w:tcPr>
          <w:p w14:paraId="38893BC6" w14:textId="77777777" w:rsidR="00634CAA" w:rsidRDefault="00634CAA" w:rsidP="00073752">
            <w:pPr>
              <w:rPr>
                <w:rFonts w:cs="Calibri"/>
                <w:color w:val="000000"/>
                <w:sz w:val="16"/>
                <w:szCs w:val="16"/>
              </w:rPr>
            </w:pPr>
          </w:p>
        </w:tc>
        <w:tc>
          <w:tcPr>
            <w:tcW w:w="176" w:type="pct"/>
            <w:shd w:val="clear" w:color="auto" w:fill="auto"/>
            <w:vAlign w:val="center"/>
          </w:tcPr>
          <w:p w14:paraId="03C6E8C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00DD0FE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3BB8FE0B"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2F6CB02"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10D6D6F5"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1D01369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5297300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D1AE7E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5C3F041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88E017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7ADBE549"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60F80972"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268F31D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5E78776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E8A546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056BC53E" w14:textId="77777777" w:rsidTr="00634CAA">
        <w:tc>
          <w:tcPr>
            <w:tcW w:w="121" w:type="pct"/>
            <w:shd w:val="clear" w:color="auto" w:fill="auto"/>
          </w:tcPr>
          <w:p w14:paraId="16FACD5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2EA534C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12E5FDBA" w14:textId="77777777" w:rsidR="00634CAA" w:rsidRPr="00C6441A" w:rsidRDefault="00634CAA" w:rsidP="00073752"/>
        </w:tc>
        <w:tc>
          <w:tcPr>
            <w:tcW w:w="194" w:type="pct"/>
            <w:shd w:val="clear" w:color="auto" w:fill="auto"/>
            <w:vAlign w:val="bottom"/>
          </w:tcPr>
          <w:p w14:paraId="1C4376BB" w14:textId="304F15C0"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04-A00-003</w:t>
            </w:r>
          </w:p>
        </w:tc>
        <w:tc>
          <w:tcPr>
            <w:tcW w:w="773" w:type="pct"/>
            <w:shd w:val="clear" w:color="auto" w:fill="auto"/>
            <w:vAlign w:val="bottom"/>
          </w:tcPr>
          <w:p w14:paraId="632E9336" w14:textId="6502258A"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Alprazolam 0.5mg scored Tablet</w:t>
            </w:r>
          </w:p>
        </w:tc>
        <w:tc>
          <w:tcPr>
            <w:tcW w:w="222" w:type="pct"/>
            <w:shd w:val="clear" w:color="auto" w:fill="auto"/>
            <w:vAlign w:val="center"/>
          </w:tcPr>
          <w:p w14:paraId="0CD27010"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0021C971" w14:textId="77777777" w:rsidR="00634CAA" w:rsidRDefault="00634CAA" w:rsidP="00073752">
            <w:pPr>
              <w:rPr>
                <w:rFonts w:cs="Calibri"/>
                <w:color w:val="000000"/>
              </w:rPr>
            </w:pPr>
          </w:p>
        </w:tc>
        <w:tc>
          <w:tcPr>
            <w:tcW w:w="100" w:type="pct"/>
            <w:shd w:val="clear" w:color="auto" w:fill="auto"/>
            <w:vAlign w:val="bottom"/>
          </w:tcPr>
          <w:p w14:paraId="2B39AD4C" w14:textId="77777777" w:rsidR="00634CAA" w:rsidRDefault="00634CAA" w:rsidP="00073752">
            <w:pPr>
              <w:rPr>
                <w:rFonts w:cs="Calibri"/>
                <w:color w:val="000000"/>
                <w:sz w:val="16"/>
                <w:szCs w:val="16"/>
              </w:rPr>
            </w:pPr>
          </w:p>
        </w:tc>
        <w:tc>
          <w:tcPr>
            <w:tcW w:w="209" w:type="pct"/>
            <w:shd w:val="clear" w:color="auto" w:fill="auto"/>
            <w:vAlign w:val="bottom"/>
          </w:tcPr>
          <w:p w14:paraId="5EBA0DC2" w14:textId="77777777" w:rsidR="00634CAA" w:rsidRDefault="00634CAA" w:rsidP="00073752">
            <w:pPr>
              <w:rPr>
                <w:rFonts w:cs="Calibri"/>
                <w:color w:val="000000"/>
                <w:sz w:val="16"/>
                <w:szCs w:val="16"/>
              </w:rPr>
            </w:pPr>
          </w:p>
        </w:tc>
        <w:tc>
          <w:tcPr>
            <w:tcW w:w="197" w:type="pct"/>
            <w:shd w:val="clear" w:color="auto" w:fill="auto"/>
            <w:vAlign w:val="bottom"/>
          </w:tcPr>
          <w:p w14:paraId="22AEA8D7" w14:textId="77777777" w:rsidR="00634CAA" w:rsidRDefault="00634CAA" w:rsidP="00073752">
            <w:pPr>
              <w:rPr>
                <w:rFonts w:cs="Calibri"/>
                <w:color w:val="000000"/>
                <w:sz w:val="16"/>
                <w:szCs w:val="16"/>
              </w:rPr>
            </w:pPr>
          </w:p>
        </w:tc>
        <w:tc>
          <w:tcPr>
            <w:tcW w:w="172" w:type="pct"/>
            <w:shd w:val="clear" w:color="auto" w:fill="auto"/>
            <w:vAlign w:val="bottom"/>
          </w:tcPr>
          <w:p w14:paraId="21900006" w14:textId="77777777" w:rsidR="00634CAA" w:rsidRDefault="00634CAA" w:rsidP="00073752">
            <w:pPr>
              <w:rPr>
                <w:rFonts w:cs="Calibri"/>
                <w:color w:val="000000"/>
                <w:sz w:val="16"/>
                <w:szCs w:val="16"/>
              </w:rPr>
            </w:pPr>
          </w:p>
        </w:tc>
        <w:tc>
          <w:tcPr>
            <w:tcW w:w="176" w:type="pct"/>
            <w:shd w:val="clear" w:color="auto" w:fill="auto"/>
            <w:vAlign w:val="center"/>
          </w:tcPr>
          <w:p w14:paraId="2C5D975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1D8377B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5794672B"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346C598"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7D174469"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00A87B7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5A9444F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5258F7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0CFCC8B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58AC7562"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6B202231"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4ACC99BA"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26324C0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729AE7F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BC165D1"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4744A095" w14:textId="77777777" w:rsidTr="00634CAA">
        <w:tc>
          <w:tcPr>
            <w:tcW w:w="121" w:type="pct"/>
            <w:shd w:val="clear" w:color="auto" w:fill="auto"/>
          </w:tcPr>
          <w:p w14:paraId="5A15F074"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16B6827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72B7A70E" w14:textId="77777777" w:rsidR="00634CAA" w:rsidRPr="00C6441A" w:rsidRDefault="00634CAA" w:rsidP="00073752"/>
        </w:tc>
        <w:tc>
          <w:tcPr>
            <w:tcW w:w="194" w:type="pct"/>
            <w:shd w:val="clear" w:color="auto" w:fill="auto"/>
            <w:vAlign w:val="bottom"/>
          </w:tcPr>
          <w:p w14:paraId="0A90BB27" w14:textId="1E670137"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04-B00-004</w:t>
            </w:r>
          </w:p>
        </w:tc>
        <w:tc>
          <w:tcPr>
            <w:tcW w:w="773" w:type="pct"/>
            <w:shd w:val="clear" w:color="auto" w:fill="auto"/>
            <w:vAlign w:val="bottom"/>
          </w:tcPr>
          <w:p w14:paraId="6D686C68" w14:textId="70A66BE6"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Chlorpromazine  </w:t>
            </w:r>
            <w:proofErr w:type="spellStart"/>
            <w:r>
              <w:rPr>
                <w:rFonts w:ascii="Arial" w:hAnsi="Arial" w:cs="Arial"/>
                <w:color w:val="000000"/>
              </w:rPr>
              <w:t>Hcl</w:t>
            </w:r>
            <w:proofErr w:type="spellEnd"/>
            <w:r>
              <w:rPr>
                <w:rFonts w:ascii="Arial" w:hAnsi="Arial" w:cs="Arial"/>
                <w:color w:val="000000"/>
              </w:rPr>
              <w:t xml:space="preserve"> 100mg  Tablet</w:t>
            </w:r>
          </w:p>
        </w:tc>
        <w:tc>
          <w:tcPr>
            <w:tcW w:w="222" w:type="pct"/>
            <w:shd w:val="clear" w:color="auto" w:fill="auto"/>
            <w:vAlign w:val="center"/>
          </w:tcPr>
          <w:p w14:paraId="5A13B62F"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41411233" w14:textId="77777777" w:rsidR="00634CAA" w:rsidRDefault="00634CAA" w:rsidP="00073752">
            <w:pPr>
              <w:rPr>
                <w:rFonts w:cs="Calibri"/>
                <w:color w:val="000000"/>
              </w:rPr>
            </w:pPr>
          </w:p>
        </w:tc>
        <w:tc>
          <w:tcPr>
            <w:tcW w:w="100" w:type="pct"/>
            <w:shd w:val="clear" w:color="auto" w:fill="auto"/>
            <w:vAlign w:val="bottom"/>
          </w:tcPr>
          <w:p w14:paraId="7864024B" w14:textId="77777777" w:rsidR="00634CAA" w:rsidRDefault="00634CAA" w:rsidP="00073752">
            <w:pPr>
              <w:rPr>
                <w:rFonts w:cs="Calibri"/>
                <w:color w:val="000000"/>
                <w:sz w:val="16"/>
                <w:szCs w:val="16"/>
              </w:rPr>
            </w:pPr>
          </w:p>
        </w:tc>
        <w:tc>
          <w:tcPr>
            <w:tcW w:w="209" w:type="pct"/>
            <w:shd w:val="clear" w:color="auto" w:fill="auto"/>
            <w:vAlign w:val="bottom"/>
          </w:tcPr>
          <w:p w14:paraId="2FB8FA4C" w14:textId="77777777" w:rsidR="00634CAA" w:rsidRDefault="00634CAA" w:rsidP="00073752">
            <w:pPr>
              <w:rPr>
                <w:rFonts w:cs="Calibri"/>
                <w:color w:val="000000"/>
                <w:sz w:val="16"/>
                <w:szCs w:val="16"/>
              </w:rPr>
            </w:pPr>
          </w:p>
        </w:tc>
        <w:tc>
          <w:tcPr>
            <w:tcW w:w="197" w:type="pct"/>
            <w:shd w:val="clear" w:color="auto" w:fill="auto"/>
            <w:vAlign w:val="bottom"/>
          </w:tcPr>
          <w:p w14:paraId="6667039C" w14:textId="77777777" w:rsidR="00634CAA" w:rsidRDefault="00634CAA" w:rsidP="00073752">
            <w:pPr>
              <w:rPr>
                <w:rFonts w:cs="Calibri"/>
                <w:color w:val="000000"/>
                <w:sz w:val="16"/>
                <w:szCs w:val="16"/>
              </w:rPr>
            </w:pPr>
          </w:p>
        </w:tc>
        <w:tc>
          <w:tcPr>
            <w:tcW w:w="172" w:type="pct"/>
            <w:shd w:val="clear" w:color="auto" w:fill="auto"/>
            <w:vAlign w:val="bottom"/>
          </w:tcPr>
          <w:p w14:paraId="190254E3" w14:textId="77777777" w:rsidR="00634CAA" w:rsidRDefault="00634CAA" w:rsidP="00073752">
            <w:pPr>
              <w:rPr>
                <w:rFonts w:cs="Calibri"/>
                <w:color w:val="000000"/>
                <w:sz w:val="16"/>
                <w:szCs w:val="16"/>
              </w:rPr>
            </w:pPr>
          </w:p>
        </w:tc>
        <w:tc>
          <w:tcPr>
            <w:tcW w:w="176" w:type="pct"/>
            <w:shd w:val="clear" w:color="auto" w:fill="auto"/>
            <w:vAlign w:val="center"/>
          </w:tcPr>
          <w:p w14:paraId="097F3A7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70F1E0C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0A4A444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5E2A6B53"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1C6441F2"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4D429EE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0FD5FFE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FC6CC1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28901DF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BD9780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20DD5C7D"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6731DBA2"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7EC3C6D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37B0230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B3BFC22"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4106AA2D" w14:textId="77777777" w:rsidTr="00634CAA">
        <w:tc>
          <w:tcPr>
            <w:tcW w:w="121" w:type="pct"/>
            <w:shd w:val="clear" w:color="auto" w:fill="auto"/>
          </w:tcPr>
          <w:p w14:paraId="0B070A4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2821AE9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2F32BEAD" w14:textId="77777777" w:rsidR="00634CAA" w:rsidRPr="00C6441A" w:rsidRDefault="00634CAA" w:rsidP="00073752"/>
        </w:tc>
        <w:tc>
          <w:tcPr>
            <w:tcW w:w="194" w:type="pct"/>
            <w:shd w:val="clear" w:color="auto" w:fill="auto"/>
            <w:vAlign w:val="bottom"/>
          </w:tcPr>
          <w:p w14:paraId="48C9D00F" w14:textId="3B865D5A"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04-B00-008</w:t>
            </w:r>
          </w:p>
        </w:tc>
        <w:tc>
          <w:tcPr>
            <w:tcW w:w="773" w:type="pct"/>
            <w:shd w:val="clear" w:color="auto" w:fill="auto"/>
            <w:vAlign w:val="bottom"/>
          </w:tcPr>
          <w:p w14:paraId="013FA7CB" w14:textId="2CB816D8"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Chlorpromazine </w:t>
            </w:r>
            <w:proofErr w:type="spellStart"/>
            <w:r>
              <w:rPr>
                <w:rFonts w:ascii="Arial" w:hAnsi="Arial" w:cs="Arial"/>
                <w:color w:val="000000"/>
              </w:rPr>
              <w:t>Hcl</w:t>
            </w:r>
            <w:proofErr w:type="spellEnd"/>
            <w:r>
              <w:rPr>
                <w:rFonts w:ascii="Arial" w:hAnsi="Arial" w:cs="Arial"/>
                <w:color w:val="000000"/>
              </w:rPr>
              <w:t xml:space="preserve"> 25mg/ml,  I.V ,  I.M  (2ml) Ampoule</w:t>
            </w:r>
            <w:r>
              <w:rPr>
                <w:rFonts w:ascii="Arial" w:hAnsi="Arial" w:cs="Arial"/>
                <w:color w:val="000000"/>
              </w:rPr>
              <w:br/>
            </w:r>
            <w:r>
              <w:rPr>
                <w:rFonts w:ascii="Arial" w:hAnsi="Arial" w:cs="Arial"/>
                <w:color w:val="000000"/>
                <w:rtl/>
              </w:rPr>
              <w:t>يستعمل للزرق العضلي العميق بمعدل 25 -50 مغ كل 6- 8 ساعات</w:t>
            </w:r>
            <w:r>
              <w:rPr>
                <w:rFonts w:ascii="Arial" w:hAnsi="Arial" w:cs="Arial"/>
                <w:color w:val="000000"/>
              </w:rPr>
              <w:br/>
            </w:r>
            <w:r>
              <w:rPr>
                <w:rFonts w:ascii="Arial" w:hAnsi="Arial" w:cs="Arial"/>
                <w:color w:val="000000"/>
                <w:rtl/>
              </w:rPr>
              <w:t xml:space="preserve">ويستعل للزرق الوريدي بصوره مخففه وبطيئة للحالات المعندة </w:t>
            </w:r>
            <w:r>
              <w:rPr>
                <w:rFonts w:ascii="Arial" w:hAnsi="Arial" w:cs="Arial"/>
                <w:color w:val="000000"/>
              </w:rPr>
              <w:br/>
              <w:t xml:space="preserve"> Nausea , </w:t>
            </w:r>
            <w:proofErr w:type="spellStart"/>
            <w:r>
              <w:rPr>
                <w:rFonts w:ascii="Arial" w:hAnsi="Arial" w:cs="Arial"/>
                <w:color w:val="000000"/>
              </w:rPr>
              <w:t>Hiccups,Tetanus</w:t>
            </w:r>
            <w:proofErr w:type="spellEnd"/>
            <w:r>
              <w:rPr>
                <w:rFonts w:ascii="Arial" w:hAnsi="Arial" w:cs="Arial"/>
                <w:color w:val="000000"/>
              </w:rPr>
              <w:t xml:space="preserve"> , </w:t>
            </w:r>
            <w:proofErr w:type="spellStart"/>
            <w:r>
              <w:rPr>
                <w:rFonts w:ascii="Arial" w:hAnsi="Arial" w:cs="Arial"/>
                <w:color w:val="000000"/>
              </w:rPr>
              <w:t>Vomitting</w:t>
            </w:r>
            <w:proofErr w:type="spellEnd"/>
            <w:r>
              <w:rPr>
                <w:rFonts w:ascii="Arial" w:hAnsi="Arial" w:cs="Arial"/>
                <w:color w:val="000000"/>
              </w:rPr>
              <w:t xml:space="preserve">    </w:t>
            </w:r>
            <w:r>
              <w:rPr>
                <w:rFonts w:ascii="Arial" w:hAnsi="Arial" w:cs="Arial"/>
                <w:color w:val="000000"/>
                <w:rtl/>
              </w:rPr>
              <w:t>والمصاحبة للجراحة</w:t>
            </w:r>
          </w:p>
        </w:tc>
        <w:tc>
          <w:tcPr>
            <w:tcW w:w="222" w:type="pct"/>
            <w:shd w:val="clear" w:color="auto" w:fill="auto"/>
            <w:vAlign w:val="center"/>
          </w:tcPr>
          <w:p w14:paraId="0214D025"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7381D429" w14:textId="77777777" w:rsidR="00634CAA" w:rsidRDefault="00634CAA" w:rsidP="00073752">
            <w:pPr>
              <w:rPr>
                <w:rFonts w:cs="Calibri"/>
                <w:color w:val="000000"/>
              </w:rPr>
            </w:pPr>
          </w:p>
        </w:tc>
        <w:tc>
          <w:tcPr>
            <w:tcW w:w="100" w:type="pct"/>
            <w:shd w:val="clear" w:color="auto" w:fill="auto"/>
            <w:vAlign w:val="bottom"/>
          </w:tcPr>
          <w:p w14:paraId="56B5217D" w14:textId="77777777" w:rsidR="00634CAA" w:rsidRDefault="00634CAA" w:rsidP="00073752">
            <w:pPr>
              <w:rPr>
                <w:rFonts w:cs="Calibri"/>
                <w:color w:val="000000"/>
                <w:sz w:val="16"/>
                <w:szCs w:val="16"/>
              </w:rPr>
            </w:pPr>
          </w:p>
        </w:tc>
        <w:tc>
          <w:tcPr>
            <w:tcW w:w="209" w:type="pct"/>
            <w:shd w:val="clear" w:color="auto" w:fill="auto"/>
            <w:vAlign w:val="bottom"/>
          </w:tcPr>
          <w:p w14:paraId="7DD29BFD" w14:textId="77777777" w:rsidR="00634CAA" w:rsidRDefault="00634CAA" w:rsidP="00073752">
            <w:pPr>
              <w:rPr>
                <w:rFonts w:cs="Calibri"/>
                <w:color w:val="000000"/>
                <w:sz w:val="16"/>
                <w:szCs w:val="16"/>
              </w:rPr>
            </w:pPr>
          </w:p>
        </w:tc>
        <w:tc>
          <w:tcPr>
            <w:tcW w:w="197" w:type="pct"/>
            <w:shd w:val="clear" w:color="auto" w:fill="auto"/>
            <w:vAlign w:val="bottom"/>
          </w:tcPr>
          <w:p w14:paraId="13B7221D" w14:textId="77777777" w:rsidR="00634CAA" w:rsidRDefault="00634CAA" w:rsidP="00073752">
            <w:pPr>
              <w:rPr>
                <w:rFonts w:cs="Calibri"/>
                <w:color w:val="000000"/>
                <w:sz w:val="16"/>
                <w:szCs w:val="16"/>
              </w:rPr>
            </w:pPr>
          </w:p>
        </w:tc>
        <w:tc>
          <w:tcPr>
            <w:tcW w:w="172" w:type="pct"/>
            <w:shd w:val="clear" w:color="auto" w:fill="auto"/>
            <w:vAlign w:val="bottom"/>
          </w:tcPr>
          <w:p w14:paraId="73A466E8" w14:textId="77777777" w:rsidR="00634CAA" w:rsidRDefault="00634CAA" w:rsidP="00073752">
            <w:pPr>
              <w:rPr>
                <w:rFonts w:cs="Calibri"/>
                <w:color w:val="000000"/>
                <w:sz w:val="16"/>
                <w:szCs w:val="16"/>
              </w:rPr>
            </w:pPr>
          </w:p>
        </w:tc>
        <w:tc>
          <w:tcPr>
            <w:tcW w:w="176" w:type="pct"/>
            <w:shd w:val="clear" w:color="auto" w:fill="auto"/>
            <w:vAlign w:val="center"/>
          </w:tcPr>
          <w:p w14:paraId="050CD13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57C2D31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682813D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648DB85B"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2BE65D11"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3F8D1F2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23F0198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D10BA3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15C3DBB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5CFF2B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65A0038A"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46B4BEE4"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1F0C110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CF668C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41F54D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2796AA65" w14:textId="77777777" w:rsidTr="00634CAA">
        <w:tc>
          <w:tcPr>
            <w:tcW w:w="121" w:type="pct"/>
            <w:shd w:val="clear" w:color="auto" w:fill="auto"/>
          </w:tcPr>
          <w:p w14:paraId="159308A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44BF50C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7A8A838F" w14:textId="77777777" w:rsidR="00634CAA" w:rsidRPr="00C6441A" w:rsidRDefault="00634CAA" w:rsidP="00073752"/>
        </w:tc>
        <w:tc>
          <w:tcPr>
            <w:tcW w:w="194" w:type="pct"/>
            <w:shd w:val="clear" w:color="auto" w:fill="auto"/>
            <w:vAlign w:val="bottom"/>
          </w:tcPr>
          <w:p w14:paraId="2EE5F7AA" w14:textId="2D512B72"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04-B00-025</w:t>
            </w:r>
          </w:p>
        </w:tc>
        <w:tc>
          <w:tcPr>
            <w:tcW w:w="773" w:type="pct"/>
            <w:shd w:val="clear" w:color="auto" w:fill="auto"/>
            <w:vAlign w:val="bottom"/>
          </w:tcPr>
          <w:p w14:paraId="475B1231" w14:textId="1DFC7920"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Haloperidol    5mg/ml Injection (1ml Ampoule)</w:t>
            </w:r>
          </w:p>
        </w:tc>
        <w:tc>
          <w:tcPr>
            <w:tcW w:w="222" w:type="pct"/>
            <w:shd w:val="clear" w:color="auto" w:fill="auto"/>
            <w:vAlign w:val="center"/>
          </w:tcPr>
          <w:p w14:paraId="0BD5CF0D"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2474D2C2" w14:textId="77777777" w:rsidR="00634CAA" w:rsidRDefault="00634CAA" w:rsidP="00073752">
            <w:pPr>
              <w:rPr>
                <w:rFonts w:cs="Calibri"/>
                <w:color w:val="000000"/>
              </w:rPr>
            </w:pPr>
          </w:p>
        </w:tc>
        <w:tc>
          <w:tcPr>
            <w:tcW w:w="100" w:type="pct"/>
            <w:shd w:val="clear" w:color="auto" w:fill="auto"/>
            <w:vAlign w:val="bottom"/>
          </w:tcPr>
          <w:p w14:paraId="30C61653" w14:textId="77777777" w:rsidR="00634CAA" w:rsidRDefault="00634CAA" w:rsidP="00073752">
            <w:pPr>
              <w:rPr>
                <w:rFonts w:cs="Calibri"/>
                <w:color w:val="000000"/>
                <w:sz w:val="16"/>
                <w:szCs w:val="16"/>
              </w:rPr>
            </w:pPr>
          </w:p>
        </w:tc>
        <w:tc>
          <w:tcPr>
            <w:tcW w:w="209" w:type="pct"/>
            <w:shd w:val="clear" w:color="auto" w:fill="auto"/>
            <w:vAlign w:val="bottom"/>
          </w:tcPr>
          <w:p w14:paraId="3A532A52" w14:textId="77777777" w:rsidR="00634CAA" w:rsidRDefault="00634CAA" w:rsidP="00073752">
            <w:pPr>
              <w:rPr>
                <w:rFonts w:cs="Calibri"/>
                <w:color w:val="000000"/>
                <w:sz w:val="16"/>
                <w:szCs w:val="16"/>
              </w:rPr>
            </w:pPr>
          </w:p>
        </w:tc>
        <w:tc>
          <w:tcPr>
            <w:tcW w:w="197" w:type="pct"/>
            <w:shd w:val="clear" w:color="auto" w:fill="auto"/>
            <w:vAlign w:val="bottom"/>
          </w:tcPr>
          <w:p w14:paraId="238B6029" w14:textId="77777777" w:rsidR="00634CAA" w:rsidRDefault="00634CAA" w:rsidP="00073752">
            <w:pPr>
              <w:rPr>
                <w:rFonts w:cs="Calibri"/>
                <w:color w:val="000000"/>
                <w:sz w:val="16"/>
                <w:szCs w:val="16"/>
              </w:rPr>
            </w:pPr>
          </w:p>
        </w:tc>
        <w:tc>
          <w:tcPr>
            <w:tcW w:w="172" w:type="pct"/>
            <w:shd w:val="clear" w:color="auto" w:fill="auto"/>
            <w:vAlign w:val="bottom"/>
          </w:tcPr>
          <w:p w14:paraId="34F4CC9A" w14:textId="77777777" w:rsidR="00634CAA" w:rsidRDefault="00634CAA" w:rsidP="00073752">
            <w:pPr>
              <w:rPr>
                <w:rFonts w:cs="Calibri"/>
                <w:color w:val="000000"/>
                <w:sz w:val="16"/>
                <w:szCs w:val="16"/>
              </w:rPr>
            </w:pPr>
          </w:p>
        </w:tc>
        <w:tc>
          <w:tcPr>
            <w:tcW w:w="176" w:type="pct"/>
            <w:shd w:val="clear" w:color="auto" w:fill="auto"/>
            <w:vAlign w:val="center"/>
          </w:tcPr>
          <w:p w14:paraId="2E5A034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4E3C20F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73C8A43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35032E2"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66BCF9C4"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7AC6C32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363A493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516F7A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0D28930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689C10E2"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46409C8C"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37C276A9"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3A4EF60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0241531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F1C9BEE"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1BABF2DB" w14:textId="77777777" w:rsidTr="00634CAA">
        <w:tc>
          <w:tcPr>
            <w:tcW w:w="121" w:type="pct"/>
            <w:shd w:val="clear" w:color="auto" w:fill="auto"/>
          </w:tcPr>
          <w:p w14:paraId="725BA42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40B543E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04FB1019" w14:textId="77777777" w:rsidR="00634CAA" w:rsidRPr="00C6441A" w:rsidRDefault="00634CAA" w:rsidP="00073752"/>
        </w:tc>
        <w:tc>
          <w:tcPr>
            <w:tcW w:w="194" w:type="pct"/>
            <w:shd w:val="clear" w:color="auto" w:fill="auto"/>
            <w:vAlign w:val="bottom"/>
          </w:tcPr>
          <w:p w14:paraId="2EA54961" w14:textId="79BF89C0"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04-B00-03</w:t>
            </w:r>
            <w:r>
              <w:rPr>
                <w:rFonts w:ascii="Arial" w:hAnsi="Arial" w:cs="Arial"/>
                <w:color w:val="000000"/>
              </w:rPr>
              <w:lastRenderedPageBreak/>
              <w:t>3</w:t>
            </w:r>
          </w:p>
        </w:tc>
        <w:tc>
          <w:tcPr>
            <w:tcW w:w="773" w:type="pct"/>
            <w:shd w:val="clear" w:color="auto" w:fill="auto"/>
            <w:vAlign w:val="bottom"/>
          </w:tcPr>
          <w:p w14:paraId="15FCCDDB" w14:textId="441495BE"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lastRenderedPageBreak/>
              <w:t>Lithium carbonate  400mg (c/r) Tablet</w:t>
            </w:r>
            <w:r>
              <w:rPr>
                <w:rFonts w:ascii="Arial" w:hAnsi="Arial" w:cs="Arial"/>
                <w:color w:val="000000"/>
              </w:rPr>
              <w:br/>
            </w:r>
            <w:r>
              <w:rPr>
                <w:rFonts w:ascii="Arial" w:hAnsi="Arial" w:cs="Arial"/>
                <w:color w:val="000000"/>
                <w:rtl/>
              </w:rPr>
              <w:t xml:space="preserve">مع ضرورة توفير الاجهزة المختبرية لفحص نسبة </w:t>
            </w:r>
            <w:r>
              <w:rPr>
                <w:rFonts w:ascii="Arial" w:hAnsi="Arial" w:cs="Arial"/>
                <w:color w:val="000000"/>
                <w:rtl/>
              </w:rPr>
              <w:lastRenderedPageBreak/>
              <w:t>الليثيوم في الدم</w:t>
            </w:r>
          </w:p>
        </w:tc>
        <w:tc>
          <w:tcPr>
            <w:tcW w:w="222" w:type="pct"/>
            <w:shd w:val="clear" w:color="auto" w:fill="auto"/>
            <w:vAlign w:val="center"/>
          </w:tcPr>
          <w:p w14:paraId="1E720634"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1764C2D9" w14:textId="77777777" w:rsidR="00634CAA" w:rsidRDefault="00634CAA" w:rsidP="00073752">
            <w:pPr>
              <w:rPr>
                <w:rFonts w:cs="Calibri"/>
                <w:color w:val="000000"/>
              </w:rPr>
            </w:pPr>
          </w:p>
        </w:tc>
        <w:tc>
          <w:tcPr>
            <w:tcW w:w="100" w:type="pct"/>
            <w:shd w:val="clear" w:color="auto" w:fill="auto"/>
            <w:vAlign w:val="bottom"/>
          </w:tcPr>
          <w:p w14:paraId="0F93BD07" w14:textId="77777777" w:rsidR="00634CAA" w:rsidRDefault="00634CAA" w:rsidP="00073752">
            <w:pPr>
              <w:rPr>
                <w:rFonts w:cs="Calibri"/>
                <w:color w:val="000000"/>
                <w:sz w:val="16"/>
                <w:szCs w:val="16"/>
              </w:rPr>
            </w:pPr>
          </w:p>
        </w:tc>
        <w:tc>
          <w:tcPr>
            <w:tcW w:w="209" w:type="pct"/>
            <w:shd w:val="clear" w:color="auto" w:fill="auto"/>
            <w:vAlign w:val="bottom"/>
          </w:tcPr>
          <w:p w14:paraId="31C75FE1" w14:textId="77777777" w:rsidR="00634CAA" w:rsidRDefault="00634CAA" w:rsidP="00073752">
            <w:pPr>
              <w:rPr>
                <w:rFonts w:cs="Calibri"/>
                <w:color w:val="000000"/>
                <w:sz w:val="16"/>
                <w:szCs w:val="16"/>
              </w:rPr>
            </w:pPr>
          </w:p>
        </w:tc>
        <w:tc>
          <w:tcPr>
            <w:tcW w:w="197" w:type="pct"/>
            <w:shd w:val="clear" w:color="auto" w:fill="auto"/>
            <w:vAlign w:val="bottom"/>
          </w:tcPr>
          <w:p w14:paraId="48B60644" w14:textId="77777777" w:rsidR="00634CAA" w:rsidRDefault="00634CAA" w:rsidP="00073752">
            <w:pPr>
              <w:rPr>
                <w:rFonts w:cs="Calibri"/>
                <w:color w:val="000000"/>
                <w:sz w:val="16"/>
                <w:szCs w:val="16"/>
              </w:rPr>
            </w:pPr>
          </w:p>
        </w:tc>
        <w:tc>
          <w:tcPr>
            <w:tcW w:w="172" w:type="pct"/>
            <w:shd w:val="clear" w:color="auto" w:fill="auto"/>
            <w:vAlign w:val="bottom"/>
          </w:tcPr>
          <w:p w14:paraId="0A1B3C24" w14:textId="77777777" w:rsidR="00634CAA" w:rsidRDefault="00634CAA" w:rsidP="00073752">
            <w:pPr>
              <w:rPr>
                <w:rFonts w:cs="Calibri"/>
                <w:color w:val="000000"/>
                <w:sz w:val="16"/>
                <w:szCs w:val="16"/>
              </w:rPr>
            </w:pPr>
          </w:p>
        </w:tc>
        <w:tc>
          <w:tcPr>
            <w:tcW w:w="176" w:type="pct"/>
            <w:shd w:val="clear" w:color="auto" w:fill="auto"/>
            <w:vAlign w:val="center"/>
          </w:tcPr>
          <w:p w14:paraId="51DEF7F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71DB6BC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09C1F80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155C6E3"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02BBED34"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7E87856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3014E1D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C299D0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5378C7F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5B9B3234"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6BE1E3EF"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53F22901"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0C1BFBD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898E68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CCFD1B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67C41628" w14:textId="77777777" w:rsidTr="00634CAA">
        <w:tc>
          <w:tcPr>
            <w:tcW w:w="121" w:type="pct"/>
            <w:shd w:val="clear" w:color="auto" w:fill="auto"/>
          </w:tcPr>
          <w:p w14:paraId="10691ACF"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2B36213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56A5D0D0" w14:textId="77777777" w:rsidR="00634CAA" w:rsidRPr="00C6441A" w:rsidRDefault="00634CAA" w:rsidP="00073752"/>
        </w:tc>
        <w:tc>
          <w:tcPr>
            <w:tcW w:w="194" w:type="pct"/>
            <w:shd w:val="clear" w:color="auto" w:fill="auto"/>
            <w:vAlign w:val="bottom"/>
          </w:tcPr>
          <w:p w14:paraId="3248A97C" w14:textId="64C171C3"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04-CA0-007</w:t>
            </w:r>
          </w:p>
        </w:tc>
        <w:tc>
          <w:tcPr>
            <w:tcW w:w="773" w:type="pct"/>
            <w:shd w:val="clear" w:color="auto" w:fill="auto"/>
            <w:vAlign w:val="bottom"/>
          </w:tcPr>
          <w:p w14:paraId="289ABF6F" w14:textId="6C363A93"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Clomipramine </w:t>
            </w:r>
            <w:proofErr w:type="spellStart"/>
            <w:r>
              <w:rPr>
                <w:rFonts w:ascii="Arial" w:hAnsi="Arial" w:cs="Arial"/>
                <w:color w:val="000000"/>
              </w:rPr>
              <w:t>Hcl</w:t>
            </w:r>
            <w:proofErr w:type="spellEnd"/>
            <w:r>
              <w:rPr>
                <w:rFonts w:ascii="Arial" w:hAnsi="Arial" w:cs="Arial"/>
                <w:color w:val="000000"/>
              </w:rPr>
              <w:t xml:space="preserve">  25mg Tablet</w:t>
            </w:r>
          </w:p>
        </w:tc>
        <w:tc>
          <w:tcPr>
            <w:tcW w:w="222" w:type="pct"/>
            <w:shd w:val="clear" w:color="auto" w:fill="auto"/>
            <w:vAlign w:val="center"/>
          </w:tcPr>
          <w:p w14:paraId="53AEC071"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721994F3" w14:textId="77777777" w:rsidR="00634CAA" w:rsidRDefault="00634CAA" w:rsidP="00073752">
            <w:pPr>
              <w:rPr>
                <w:rFonts w:cs="Calibri"/>
                <w:color w:val="000000"/>
              </w:rPr>
            </w:pPr>
          </w:p>
        </w:tc>
        <w:tc>
          <w:tcPr>
            <w:tcW w:w="100" w:type="pct"/>
            <w:shd w:val="clear" w:color="auto" w:fill="auto"/>
            <w:vAlign w:val="bottom"/>
          </w:tcPr>
          <w:p w14:paraId="5A742FAD" w14:textId="77777777" w:rsidR="00634CAA" w:rsidRDefault="00634CAA" w:rsidP="00073752">
            <w:pPr>
              <w:rPr>
                <w:rFonts w:cs="Calibri"/>
                <w:color w:val="000000"/>
                <w:sz w:val="16"/>
                <w:szCs w:val="16"/>
              </w:rPr>
            </w:pPr>
          </w:p>
        </w:tc>
        <w:tc>
          <w:tcPr>
            <w:tcW w:w="209" w:type="pct"/>
            <w:shd w:val="clear" w:color="auto" w:fill="auto"/>
            <w:vAlign w:val="bottom"/>
          </w:tcPr>
          <w:p w14:paraId="3655F45D" w14:textId="77777777" w:rsidR="00634CAA" w:rsidRDefault="00634CAA" w:rsidP="00073752">
            <w:pPr>
              <w:rPr>
                <w:rFonts w:cs="Calibri"/>
                <w:color w:val="000000"/>
                <w:sz w:val="16"/>
                <w:szCs w:val="16"/>
              </w:rPr>
            </w:pPr>
          </w:p>
        </w:tc>
        <w:tc>
          <w:tcPr>
            <w:tcW w:w="197" w:type="pct"/>
            <w:shd w:val="clear" w:color="auto" w:fill="auto"/>
            <w:vAlign w:val="bottom"/>
          </w:tcPr>
          <w:p w14:paraId="1A8C5892" w14:textId="77777777" w:rsidR="00634CAA" w:rsidRDefault="00634CAA" w:rsidP="00073752">
            <w:pPr>
              <w:rPr>
                <w:rFonts w:cs="Calibri"/>
                <w:color w:val="000000"/>
                <w:sz w:val="16"/>
                <w:szCs w:val="16"/>
              </w:rPr>
            </w:pPr>
          </w:p>
        </w:tc>
        <w:tc>
          <w:tcPr>
            <w:tcW w:w="172" w:type="pct"/>
            <w:shd w:val="clear" w:color="auto" w:fill="auto"/>
            <w:vAlign w:val="bottom"/>
          </w:tcPr>
          <w:p w14:paraId="152EA924" w14:textId="77777777" w:rsidR="00634CAA" w:rsidRDefault="00634CAA" w:rsidP="00073752">
            <w:pPr>
              <w:rPr>
                <w:rFonts w:cs="Calibri"/>
                <w:color w:val="000000"/>
                <w:sz w:val="16"/>
                <w:szCs w:val="16"/>
              </w:rPr>
            </w:pPr>
          </w:p>
        </w:tc>
        <w:tc>
          <w:tcPr>
            <w:tcW w:w="176" w:type="pct"/>
            <w:shd w:val="clear" w:color="auto" w:fill="auto"/>
            <w:vAlign w:val="center"/>
          </w:tcPr>
          <w:p w14:paraId="3A1B843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4CAC56B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0A88C7A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3C5F816C"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36F4D178"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6914BC2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5B8278D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37636A3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7BEE6EB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51B0954"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794185B2"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61B307FB"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2C460E0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16945D2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54C6C017"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440518C9" w14:textId="77777777" w:rsidTr="00634CAA">
        <w:tc>
          <w:tcPr>
            <w:tcW w:w="121" w:type="pct"/>
            <w:shd w:val="clear" w:color="auto" w:fill="auto"/>
          </w:tcPr>
          <w:p w14:paraId="276E007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4214030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14C54025" w14:textId="77777777" w:rsidR="00634CAA" w:rsidRPr="00C6441A" w:rsidRDefault="00634CAA" w:rsidP="00073752"/>
        </w:tc>
        <w:tc>
          <w:tcPr>
            <w:tcW w:w="194" w:type="pct"/>
            <w:shd w:val="clear" w:color="auto" w:fill="auto"/>
            <w:vAlign w:val="bottom"/>
          </w:tcPr>
          <w:p w14:paraId="6E3A970B" w14:textId="77721974"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04-CD0-001</w:t>
            </w:r>
          </w:p>
        </w:tc>
        <w:tc>
          <w:tcPr>
            <w:tcW w:w="773" w:type="pct"/>
            <w:shd w:val="clear" w:color="auto" w:fill="auto"/>
            <w:vAlign w:val="bottom"/>
          </w:tcPr>
          <w:p w14:paraId="58C16566" w14:textId="6F476150"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Mirtazapine 30mg Tablet                                                               </w:t>
            </w:r>
            <w:r>
              <w:rPr>
                <w:rFonts w:ascii="Arial" w:hAnsi="Arial" w:cs="Arial"/>
                <w:color w:val="000000"/>
                <w:rtl/>
              </w:rPr>
              <w:t>للمستشفيات التخصصية في الطب النفسي فقط</w:t>
            </w:r>
          </w:p>
        </w:tc>
        <w:tc>
          <w:tcPr>
            <w:tcW w:w="222" w:type="pct"/>
            <w:shd w:val="clear" w:color="auto" w:fill="auto"/>
            <w:vAlign w:val="center"/>
          </w:tcPr>
          <w:p w14:paraId="0E5BE32F"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76272F7A" w14:textId="77777777" w:rsidR="00634CAA" w:rsidRDefault="00634CAA" w:rsidP="00073752">
            <w:pPr>
              <w:rPr>
                <w:rFonts w:cs="Calibri"/>
                <w:color w:val="000000"/>
              </w:rPr>
            </w:pPr>
          </w:p>
        </w:tc>
        <w:tc>
          <w:tcPr>
            <w:tcW w:w="100" w:type="pct"/>
            <w:shd w:val="clear" w:color="auto" w:fill="auto"/>
            <w:vAlign w:val="bottom"/>
          </w:tcPr>
          <w:p w14:paraId="58555E5E" w14:textId="77777777" w:rsidR="00634CAA" w:rsidRDefault="00634CAA" w:rsidP="00073752">
            <w:pPr>
              <w:rPr>
                <w:rFonts w:cs="Calibri"/>
                <w:color w:val="000000"/>
                <w:sz w:val="16"/>
                <w:szCs w:val="16"/>
              </w:rPr>
            </w:pPr>
          </w:p>
        </w:tc>
        <w:tc>
          <w:tcPr>
            <w:tcW w:w="209" w:type="pct"/>
            <w:shd w:val="clear" w:color="auto" w:fill="auto"/>
            <w:vAlign w:val="bottom"/>
          </w:tcPr>
          <w:p w14:paraId="5E123083" w14:textId="77777777" w:rsidR="00634CAA" w:rsidRDefault="00634CAA" w:rsidP="00073752">
            <w:pPr>
              <w:rPr>
                <w:rFonts w:cs="Calibri"/>
                <w:color w:val="000000"/>
                <w:sz w:val="16"/>
                <w:szCs w:val="16"/>
              </w:rPr>
            </w:pPr>
          </w:p>
        </w:tc>
        <w:tc>
          <w:tcPr>
            <w:tcW w:w="197" w:type="pct"/>
            <w:shd w:val="clear" w:color="auto" w:fill="auto"/>
            <w:vAlign w:val="bottom"/>
          </w:tcPr>
          <w:p w14:paraId="7ADBEECC" w14:textId="77777777" w:rsidR="00634CAA" w:rsidRDefault="00634CAA" w:rsidP="00073752">
            <w:pPr>
              <w:rPr>
                <w:rFonts w:cs="Calibri"/>
                <w:color w:val="000000"/>
                <w:sz w:val="16"/>
                <w:szCs w:val="16"/>
              </w:rPr>
            </w:pPr>
          </w:p>
        </w:tc>
        <w:tc>
          <w:tcPr>
            <w:tcW w:w="172" w:type="pct"/>
            <w:shd w:val="clear" w:color="auto" w:fill="auto"/>
            <w:vAlign w:val="bottom"/>
          </w:tcPr>
          <w:p w14:paraId="626506D0" w14:textId="77777777" w:rsidR="00634CAA" w:rsidRDefault="00634CAA" w:rsidP="00073752">
            <w:pPr>
              <w:rPr>
                <w:rFonts w:cs="Calibri"/>
                <w:color w:val="000000"/>
                <w:sz w:val="16"/>
                <w:szCs w:val="16"/>
              </w:rPr>
            </w:pPr>
          </w:p>
        </w:tc>
        <w:tc>
          <w:tcPr>
            <w:tcW w:w="176" w:type="pct"/>
            <w:shd w:val="clear" w:color="auto" w:fill="auto"/>
            <w:vAlign w:val="center"/>
          </w:tcPr>
          <w:p w14:paraId="58C3396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547DBDB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76E50AFF"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BE3C4D5"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7C03044E"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1AC917E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2FA5C9D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63BF77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4590A3C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58E91C6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01F3A451"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7AF3656E"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66871B0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6824EC3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6B87639B"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34755A1A" w14:textId="77777777" w:rsidTr="00634CAA">
        <w:tc>
          <w:tcPr>
            <w:tcW w:w="121" w:type="pct"/>
            <w:shd w:val="clear" w:color="auto" w:fill="auto"/>
          </w:tcPr>
          <w:p w14:paraId="17A5FCC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55DEC2A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5DDE0CCE" w14:textId="77777777" w:rsidR="00634CAA" w:rsidRPr="00C6441A" w:rsidRDefault="00634CAA" w:rsidP="00073752"/>
        </w:tc>
        <w:tc>
          <w:tcPr>
            <w:tcW w:w="194" w:type="pct"/>
            <w:shd w:val="clear" w:color="auto" w:fill="auto"/>
            <w:vAlign w:val="bottom"/>
          </w:tcPr>
          <w:p w14:paraId="2A9E2503" w14:textId="206D22BD"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04-H00-003</w:t>
            </w:r>
          </w:p>
        </w:tc>
        <w:tc>
          <w:tcPr>
            <w:tcW w:w="773" w:type="pct"/>
            <w:shd w:val="clear" w:color="auto" w:fill="auto"/>
            <w:vAlign w:val="bottom"/>
          </w:tcPr>
          <w:p w14:paraId="0FFEA654" w14:textId="15DA7D10"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Morphine </w:t>
            </w:r>
            <w:proofErr w:type="spellStart"/>
            <w:r>
              <w:rPr>
                <w:rFonts w:ascii="Arial" w:hAnsi="Arial" w:cs="Arial"/>
                <w:color w:val="000000"/>
              </w:rPr>
              <w:t>sulphate</w:t>
            </w:r>
            <w:proofErr w:type="spellEnd"/>
            <w:r>
              <w:rPr>
                <w:rFonts w:ascii="Arial" w:hAnsi="Arial" w:cs="Arial"/>
                <w:color w:val="000000"/>
              </w:rPr>
              <w:t xml:space="preserve">   10mg (s/r) cap or  Tablet                            (</w:t>
            </w:r>
            <w:r>
              <w:rPr>
                <w:rFonts w:ascii="Arial" w:hAnsi="Arial" w:cs="Arial"/>
                <w:color w:val="000000"/>
                <w:rtl/>
              </w:rPr>
              <w:t>تحديد صرفها</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w:t>
            </w:r>
          </w:p>
        </w:tc>
        <w:tc>
          <w:tcPr>
            <w:tcW w:w="222" w:type="pct"/>
            <w:shd w:val="clear" w:color="auto" w:fill="auto"/>
            <w:vAlign w:val="center"/>
          </w:tcPr>
          <w:p w14:paraId="373FADDF"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20FE172F" w14:textId="77777777" w:rsidR="00634CAA" w:rsidRDefault="00634CAA" w:rsidP="00073752">
            <w:pPr>
              <w:rPr>
                <w:rFonts w:cs="Calibri"/>
                <w:color w:val="000000"/>
              </w:rPr>
            </w:pPr>
          </w:p>
        </w:tc>
        <w:tc>
          <w:tcPr>
            <w:tcW w:w="100" w:type="pct"/>
            <w:shd w:val="clear" w:color="auto" w:fill="auto"/>
            <w:vAlign w:val="bottom"/>
          </w:tcPr>
          <w:p w14:paraId="4ECC3160" w14:textId="77777777" w:rsidR="00634CAA" w:rsidRDefault="00634CAA" w:rsidP="00073752">
            <w:pPr>
              <w:rPr>
                <w:rFonts w:cs="Calibri"/>
                <w:color w:val="000000"/>
                <w:sz w:val="16"/>
                <w:szCs w:val="16"/>
              </w:rPr>
            </w:pPr>
          </w:p>
        </w:tc>
        <w:tc>
          <w:tcPr>
            <w:tcW w:w="209" w:type="pct"/>
            <w:shd w:val="clear" w:color="auto" w:fill="auto"/>
            <w:vAlign w:val="bottom"/>
          </w:tcPr>
          <w:p w14:paraId="0A8F1EC6" w14:textId="77777777" w:rsidR="00634CAA" w:rsidRDefault="00634CAA" w:rsidP="00073752">
            <w:pPr>
              <w:rPr>
                <w:rFonts w:cs="Calibri"/>
                <w:color w:val="000000"/>
                <w:sz w:val="16"/>
                <w:szCs w:val="16"/>
              </w:rPr>
            </w:pPr>
          </w:p>
        </w:tc>
        <w:tc>
          <w:tcPr>
            <w:tcW w:w="197" w:type="pct"/>
            <w:shd w:val="clear" w:color="auto" w:fill="auto"/>
            <w:vAlign w:val="bottom"/>
          </w:tcPr>
          <w:p w14:paraId="2F9C3ED0" w14:textId="77777777" w:rsidR="00634CAA" w:rsidRDefault="00634CAA" w:rsidP="00073752">
            <w:pPr>
              <w:rPr>
                <w:rFonts w:cs="Calibri"/>
                <w:color w:val="000000"/>
                <w:sz w:val="16"/>
                <w:szCs w:val="16"/>
              </w:rPr>
            </w:pPr>
          </w:p>
        </w:tc>
        <w:tc>
          <w:tcPr>
            <w:tcW w:w="172" w:type="pct"/>
            <w:shd w:val="clear" w:color="auto" w:fill="auto"/>
            <w:vAlign w:val="bottom"/>
          </w:tcPr>
          <w:p w14:paraId="182283D6" w14:textId="77777777" w:rsidR="00634CAA" w:rsidRDefault="00634CAA" w:rsidP="00073752">
            <w:pPr>
              <w:rPr>
                <w:rFonts w:cs="Calibri"/>
                <w:color w:val="000000"/>
                <w:sz w:val="16"/>
                <w:szCs w:val="16"/>
              </w:rPr>
            </w:pPr>
          </w:p>
        </w:tc>
        <w:tc>
          <w:tcPr>
            <w:tcW w:w="176" w:type="pct"/>
            <w:shd w:val="clear" w:color="auto" w:fill="auto"/>
            <w:vAlign w:val="center"/>
          </w:tcPr>
          <w:p w14:paraId="7F286D2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4CF044C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388BC822"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65899684"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6A6041CF"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09C985B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131B2CA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48BAEA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4DB6E1F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C071F7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384ED932"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43EF1939"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46A7732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0FA6C8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2222F17"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2969B8D5" w14:textId="77777777" w:rsidTr="00634CAA">
        <w:tc>
          <w:tcPr>
            <w:tcW w:w="121" w:type="pct"/>
            <w:shd w:val="clear" w:color="auto" w:fill="auto"/>
          </w:tcPr>
          <w:p w14:paraId="13F2EDF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69A09D0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51B63159" w14:textId="77777777" w:rsidR="00634CAA" w:rsidRPr="00C6441A" w:rsidRDefault="00634CAA" w:rsidP="00073752"/>
        </w:tc>
        <w:tc>
          <w:tcPr>
            <w:tcW w:w="194" w:type="pct"/>
            <w:shd w:val="clear" w:color="auto" w:fill="auto"/>
            <w:vAlign w:val="bottom"/>
          </w:tcPr>
          <w:p w14:paraId="5590088F" w14:textId="79FC7E77"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04-H00-004</w:t>
            </w:r>
          </w:p>
        </w:tc>
        <w:tc>
          <w:tcPr>
            <w:tcW w:w="773" w:type="pct"/>
            <w:shd w:val="clear" w:color="auto" w:fill="auto"/>
            <w:vAlign w:val="bottom"/>
          </w:tcPr>
          <w:p w14:paraId="11A53F00" w14:textId="668C8926"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Morphine </w:t>
            </w:r>
            <w:proofErr w:type="spellStart"/>
            <w:r>
              <w:rPr>
                <w:rFonts w:ascii="Arial" w:hAnsi="Arial" w:cs="Arial"/>
                <w:color w:val="000000"/>
              </w:rPr>
              <w:t>sulphate</w:t>
            </w:r>
            <w:proofErr w:type="spellEnd"/>
            <w:r>
              <w:rPr>
                <w:rFonts w:ascii="Arial" w:hAnsi="Arial" w:cs="Arial"/>
                <w:color w:val="000000"/>
              </w:rPr>
              <w:t xml:space="preserve">   30mg (s/r)  Tablet   or s/r capsule 1051    </w:t>
            </w:r>
            <w:r>
              <w:rPr>
                <w:rFonts w:ascii="Arial" w:hAnsi="Arial" w:cs="Arial"/>
                <w:color w:val="000000"/>
              </w:rPr>
              <w:br/>
              <w:t xml:space="preserve">  ( </w:t>
            </w:r>
            <w:r>
              <w:rPr>
                <w:rFonts w:ascii="Arial" w:hAnsi="Arial" w:cs="Arial"/>
                <w:color w:val="000000"/>
                <w:rtl/>
              </w:rPr>
              <w:t>يحصر صرفه</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 xml:space="preserve"> )</w:t>
            </w:r>
          </w:p>
        </w:tc>
        <w:tc>
          <w:tcPr>
            <w:tcW w:w="222" w:type="pct"/>
            <w:shd w:val="clear" w:color="auto" w:fill="auto"/>
            <w:vAlign w:val="center"/>
          </w:tcPr>
          <w:p w14:paraId="0B6EAFCE"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305B2C48" w14:textId="77777777" w:rsidR="00634CAA" w:rsidRDefault="00634CAA" w:rsidP="00073752">
            <w:pPr>
              <w:rPr>
                <w:rFonts w:cs="Calibri"/>
                <w:color w:val="000000"/>
              </w:rPr>
            </w:pPr>
          </w:p>
        </w:tc>
        <w:tc>
          <w:tcPr>
            <w:tcW w:w="100" w:type="pct"/>
            <w:shd w:val="clear" w:color="auto" w:fill="auto"/>
            <w:vAlign w:val="bottom"/>
          </w:tcPr>
          <w:p w14:paraId="34BE93B5" w14:textId="77777777" w:rsidR="00634CAA" w:rsidRDefault="00634CAA" w:rsidP="00073752">
            <w:pPr>
              <w:rPr>
                <w:rFonts w:cs="Calibri"/>
                <w:color w:val="000000"/>
                <w:sz w:val="16"/>
                <w:szCs w:val="16"/>
              </w:rPr>
            </w:pPr>
          </w:p>
        </w:tc>
        <w:tc>
          <w:tcPr>
            <w:tcW w:w="209" w:type="pct"/>
            <w:shd w:val="clear" w:color="auto" w:fill="auto"/>
            <w:vAlign w:val="bottom"/>
          </w:tcPr>
          <w:p w14:paraId="0E356085" w14:textId="77777777" w:rsidR="00634CAA" w:rsidRDefault="00634CAA" w:rsidP="00073752">
            <w:pPr>
              <w:rPr>
                <w:rFonts w:cs="Calibri"/>
                <w:color w:val="000000"/>
                <w:sz w:val="16"/>
                <w:szCs w:val="16"/>
              </w:rPr>
            </w:pPr>
          </w:p>
        </w:tc>
        <w:tc>
          <w:tcPr>
            <w:tcW w:w="197" w:type="pct"/>
            <w:shd w:val="clear" w:color="auto" w:fill="auto"/>
            <w:vAlign w:val="bottom"/>
          </w:tcPr>
          <w:p w14:paraId="30C49905" w14:textId="77777777" w:rsidR="00634CAA" w:rsidRDefault="00634CAA" w:rsidP="00073752">
            <w:pPr>
              <w:rPr>
                <w:rFonts w:cs="Calibri"/>
                <w:color w:val="000000"/>
                <w:sz w:val="16"/>
                <w:szCs w:val="16"/>
              </w:rPr>
            </w:pPr>
          </w:p>
        </w:tc>
        <w:tc>
          <w:tcPr>
            <w:tcW w:w="172" w:type="pct"/>
            <w:shd w:val="clear" w:color="auto" w:fill="auto"/>
            <w:vAlign w:val="bottom"/>
          </w:tcPr>
          <w:p w14:paraId="012F3255" w14:textId="77777777" w:rsidR="00634CAA" w:rsidRDefault="00634CAA" w:rsidP="00073752">
            <w:pPr>
              <w:rPr>
                <w:rFonts w:cs="Calibri"/>
                <w:color w:val="000000"/>
                <w:sz w:val="16"/>
                <w:szCs w:val="16"/>
              </w:rPr>
            </w:pPr>
          </w:p>
        </w:tc>
        <w:tc>
          <w:tcPr>
            <w:tcW w:w="176" w:type="pct"/>
            <w:shd w:val="clear" w:color="auto" w:fill="auto"/>
            <w:vAlign w:val="center"/>
          </w:tcPr>
          <w:p w14:paraId="0AAA8E5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4C247B6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2E9FCA52"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321731F"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754A431A"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3CFD2A4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574C3DC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2EC21B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57D72CF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4E41F3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6E8EA958"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72037480"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0999431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57B0B00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05E36D1"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55C6D111" w14:textId="77777777" w:rsidTr="00634CAA">
        <w:tc>
          <w:tcPr>
            <w:tcW w:w="121" w:type="pct"/>
            <w:shd w:val="clear" w:color="auto" w:fill="auto"/>
          </w:tcPr>
          <w:p w14:paraId="05772E8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484198C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178F2E64" w14:textId="77777777" w:rsidR="00634CAA" w:rsidRPr="00C6441A" w:rsidRDefault="00634CAA" w:rsidP="00073752"/>
        </w:tc>
        <w:tc>
          <w:tcPr>
            <w:tcW w:w="194" w:type="pct"/>
            <w:shd w:val="clear" w:color="auto" w:fill="auto"/>
            <w:vAlign w:val="bottom"/>
          </w:tcPr>
          <w:p w14:paraId="6AF35DDC" w14:textId="387662A1"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04-H00-007</w:t>
            </w:r>
          </w:p>
        </w:tc>
        <w:tc>
          <w:tcPr>
            <w:tcW w:w="773" w:type="pct"/>
            <w:shd w:val="clear" w:color="auto" w:fill="auto"/>
            <w:vAlign w:val="bottom"/>
          </w:tcPr>
          <w:p w14:paraId="1564AF38" w14:textId="30B27C94"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Morphine </w:t>
            </w:r>
            <w:proofErr w:type="spellStart"/>
            <w:proofErr w:type="gramStart"/>
            <w:r>
              <w:rPr>
                <w:rFonts w:ascii="Arial" w:hAnsi="Arial" w:cs="Arial"/>
                <w:color w:val="000000"/>
              </w:rPr>
              <w:t>sulphate</w:t>
            </w:r>
            <w:proofErr w:type="spellEnd"/>
            <w:r>
              <w:rPr>
                <w:rFonts w:ascii="Arial" w:hAnsi="Arial" w:cs="Arial"/>
                <w:color w:val="000000"/>
              </w:rPr>
              <w:t xml:space="preserve">  10mg</w:t>
            </w:r>
            <w:proofErr w:type="gramEnd"/>
            <w:r>
              <w:rPr>
                <w:rFonts w:ascii="Arial" w:hAnsi="Arial" w:cs="Arial"/>
                <w:color w:val="000000"/>
              </w:rPr>
              <w:t>/ml  I.M , I.V , S.C inj.  1ml Ampoule</w:t>
            </w:r>
            <w:r>
              <w:rPr>
                <w:rFonts w:ascii="Arial" w:hAnsi="Arial" w:cs="Arial"/>
                <w:color w:val="000000"/>
              </w:rPr>
              <w:br/>
            </w:r>
            <w:r>
              <w:rPr>
                <w:rFonts w:ascii="Arial" w:hAnsi="Arial" w:cs="Arial"/>
                <w:color w:val="000000"/>
                <w:rtl/>
              </w:rPr>
              <w:t>تدرج ضمن قائمة التخدير</w:t>
            </w:r>
          </w:p>
        </w:tc>
        <w:tc>
          <w:tcPr>
            <w:tcW w:w="222" w:type="pct"/>
            <w:shd w:val="clear" w:color="auto" w:fill="auto"/>
            <w:vAlign w:val="center"/>
          </w:tcPr>
          <w:p w14:paraId="52A2B934"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47A7F321" w14:textId="77777777" w:rsidR="00634CAA" w:rsidRDefault="00634CAA" w:rsidP="00073752">
            <w:pPr>
              <w:rPr>
                <w:rFonts w:cs="Calibri"/>
                <w:color w:val="000000"/>
              </w:rPr>
            </w:pPr>
          </w:p>
        </w:tc>
        <w:tc>
          <w:tcPr>
            <w:tcW w:w="100" w:type="pct"/>
            <w:shd w:val="clear" w:color="auto" w:fill="auto"/>
            <w:vAlign w:val="bottom"/>
          </w:tcPr>
          <w:p w14:paraId="112720C4" w14:textId="77777777" w:rsidR="00634CAA" w:rsidRDefault="00634CAA" w:rsidP="00073752">
            <w:pPr>
              <w:rPr>
                <w:rFonts w:cs="Calibri"/>
                <w:color w:val="000000"/>
                <w:sz w:val="16"/>
                <w:szCs w:val="16"/>
              </w:rPr>
            </w:pPr>
          </w:p>
        </w:tc>
        <w:tc>
          <w:tcPr>
            <w:tcW w:w="209" w:type="pct"/>
            <w:shd w:val="clear" w:color="auto" w:fill="auto"/>
            <w:vAlign w:val="bottom"/>
          </w:tcPr>
          <w:p w14:paraId="2520C8A3" w14:textId="77777777" w:rsidR="00634CAA" w:rsidRDefault="00634CAA" w:rsidP="00073752">
            <w:pPr>
              <w:rPr>
                <w:rFonts w:cs="Calibri"/>
                <w:color w:val="000000"/>
                <w:sz w:val="16"/>
                <w:szCs w:val="16"/>
              </w:rPr>
            </w:pPr>
          </w:p>
        </w:tc>
        <w:tc>
          <w:tcPr>
            <w:tcW w:w="197" w:type="pct"/>
            <w:shd w:val="clear" w:color="auto" w:fill="auto"/>
            <w:vAlign w:val="bottom"/>
          </w:tcPr>
          <w:p w14:paraId="75BDC8FD" w14:textId="77777777" w:rsidR="00634CAA" w:rsidRDefault="00634CAA" w:rsidP="00073752">
            <w:pPr>
              <w:rPr>
                <w:rFonts w:cs="Calibri"/>
                <w:color w:val="000000"/>
                <w:sz w:val="16"/>
                <w:szCs w:val="16"/>
              </w:rPr>
            </w:pPr>
          </w:p>
        </w:tc>
        <w:tc>
          <w:tcPr>
            <w:tcW w:w="172" w:type="pct"/>
            <w:shd w:val="clear" w:color="auto" w:fill="auto"/>
            <w:vAlign w:val="bottom"/>
          </w:tcPr>
          <w:p w14:paraId="0CD47F75" w14:textId="77777777" w:rsidR="00634CAA" w:rsidRDefault="00634CAA" w:rsidP="00073752">
            <w:pPr>
              <w:rPr>
                <w:rFonts w:cs="Calibri"/>
                <w:color w:val="000000"/>
                <w:sz w:val="16"/>
                <w:szCs w:val="16"/>
              </w:rPr>
            </w:pPr>
          </w:p>
        </w:tc>
        <w:tc>
          <w:tcPr>
            <w:tcW w:w="176" w:type="pct"/>
            <w:shd w:val="clear" w:color="auto" w:fill="auto"/>
            <w:vAlign w:val="center"/>
          </w:tcPr>
          <w:p w14:paraId="4F2A748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2AC66F9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19B48F7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3EF068E6"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27F520E3"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01FB7C6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27E16B3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DDBF6D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4A99E50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CF53E74"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37699EFD"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6A052840"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62E5FF0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C74CED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82EC84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7A87EE32" w14:textId="77777777" w:rsidTr="00634CAA">
        <w:tc>
          <w:tcPr>
            <w:tcW w:w="121" w:type="pct"/>
            <w:shd w:val="clear" w:color="auto" w:fill="auto"/>
          </w:tcPr>
          <w:p w14:paraId="0C50A6D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0D1D192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305A32CD" w14:textId="77777777" w:rsidR="00634CAA" w:rsidRPr="00C6441A" w:rsidRDefault="00634CAA" w:rsidP="00073752"/>
        </w:tc>
        <w:tc>
          <w:tcPr>
            <w:tcW w:w="194" w:type="pct"/>
            <w:shd w:val="clear" w:color="auto" w:fill="auto"/>
            <w:vAlign w:val="bottom"/>
          </w:tcPr>
          <w:p w14:paraId="0F5BA935" w14:textId="4A61F52F"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04-H00-035</w:t>
            </w:r>
          </w:p>
        </w:tc>
        <w:tc>
          <w:tcPr>
            <w:tcW w:w="773" w:type="pct"/>
            <w:shd w:val="clear" w:color="auto" w:fill="auto"/>
            <w:vAlign w:val="bottom"/>
          </w:tcPr>
          <w:p w14:paraId="4A771BB6" w14:textId="2B07E77D"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Morphine </w:t>
            </w:r>
            <w:proofErr w:type="spellStart"/>
            <w:r>
              <w:rPr>
                <w:rFonts w:ascii="Arial" w:hAnsi="Arial" w:cs="Arial"/>
                <w:color w:val="000000"/>
              </w:rPr>
              <w:t>sulphate</w:t>
            </w:r>
            <w:proofErr w:type="spellEnd"/>
            <w:r>
              <w:rPr>
                <w:rFonts w:ascii="Arial" w:hAnsi="Arial" w:cs="Arial"/>
                <w:color w:val="000000"/>
              </w:rPr>
              <w:t xml:space="preserve"> 10 mg/5ml syrup  (</w:t>
            </w:r>
            <w:r>
              <w:rPr>
                <w:rFonts w:ascii="Arial" w:hAnsi="Arial" w:cs="Arial"/>
                <w:color w:val="000000"/>
                <w:rtl/>
              </w:rPr>
              <w:t>تحديد صرفها</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w:t>
            </w:r>
          </w:p>
        </w:tc>
        <w:tc>
          <w:tcPr>
            <w:tcW w:w="222" w:type="pct"/>
            <w:shd w:val="clear" w:color="auto" w:fill="auto"/>
            <w:vAlign w:val="center"/>
          </w:tcPr>
          <w:p w14:paraId="566EFD91"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7B028574" w14:textId="77777777" w:rsidR="00634CAA" w:rsidRDefault="00634CAA" w:rsidP="00073752">
            <w:pPr>
              <w:rPr>
                <w:rFonts w:cs="Calibri"/>
                <w:color w:val="000000"/>
              </w:rPr>
            </w:pPr>
          </w:p>
        </w:tc>
        <w:tc>
          <w:tcPr>
            <w:tcW w:w="100" w:type="pct"/>
            <w:shd w:val="clear" w:color="auto" w:fill="auto"/>
            <w:vAlign w:val="bottom"/>
          </w:tcPr>
          <w:p w14:paraId="2AC6B4EB" w14:textId="77777777" w:rsidR="00634CAA" w:rsidRDefault="00634CAA" w:rsidP="00073752">
            <w:pPr>
              <w:rPr>
                <w:rFonts w:cs="Calibri"/>
                <w:color w:val="000000"/>
                <w:sz w:val="16"/>
                <w:szCs w:val="16"/>
              </w:rPr>
            </w:pPr>
          </w:p>
        </w:tc>
        <w:tc>
          <w:tcPr>
            <w:tcW w:w="209" w:type="pct"/>
            <w:shd w:val="clear" w:color="auto" w:fill="auto"/>
            <w:vAlign w:val="bottom"/>
          </w:tcPr>
          <w:p w14:paraId="241765ED" w14:textId="77777777" w:rsidR="00634CAA" w:rsidRDefault="00634CAA" w:rsidP="00073752">
            <w:pPr>
              <w:rPr>
                <w:rFonts w:cs="Calibri"/>
                <w:color w:val="000000"/>
                <w:sz w:val="16"/>
                <w:szCs w:val="16"/>
              </w:rPr>
            </w:pPr>
          </w:p>
        </w:tc>
        <w:tc>
          <w:tcPr>
            <w:tcW w:w="197" w:type="pct"/>
            <w:shd w:val="clear" w:color="auto" w:fill="auto"/>
            <w:vAlign w:val="bottom"/>
          </w:tcPr>
          <w:p w14:paraId="30AE04AC" w14:textId="77777777" w:rsidR="00634CAA" w:rsidRDefault="00634CAA" w:rsidP="00073752">
            <w:pPr>
              <w:rPr>
                <w:rFonts w:cs="Calibri"/>
                <w:color w:val="000000"/>
                <w:sz w:val="16"/>
                <w:szCs w:val="16"/>
              </w:rPr>
            </w:pPr>
          </w:p>
        </w:tc>
        <w:tc>
          <w:tcPr>
            <w:tcW w:w="172" w:type="pct"/>
            <w:shd w:val="clear" w:color="auto" w:fill="auto"/>
            <w:vAlign w:val="bottom"/>
          </w:tcPr>
          <w:p w14:paraId="1EF61094" w14:textId="77777777" w:rsidR="00634CAA" w:rsidRDefault="00634CAA" w:rsidP="00073752">
            <w:pPr>
              <w:rPr>
                <w:rFonts w:cs="Calibri"/>
                <w:color w:val="000000"/>
                <w:sz w:val="16"/>
                <w:szCs w:val="16"/>
              </w:rPr>
            </w:pPr>
          </w:p>
        </w:tc>
        <w:tc>
          <w:tcPr>
            <w:tcW w:w="176" w:type="pct"/>
            <w:shd w:val="clear" w:color="auto" w:fill="auto"/>
            <w:vAlign w:val="center"/>
          </w:tcPr>
          <w:p w14:paraId="60E6CC4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11381A8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305DCF1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9DE3B03"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7D8AA885"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4B6FECA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1FD5AF2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63AC929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6E81035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666957C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725931DA"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62DA59C0"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6DB207C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61E0F56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E33F69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3EC9DD56" w14:textId="77777777" w:rsidTr="00634CAA">
        <w:tc>
          <w:tcPr>
            <w:tcW w:w="121" w:type="pct"/>
            <w:shd w:val="clear" w:color="auto" w:fill="auto"/>
          </w:tcPr>
          <w:p w14:paraId="0373A37A"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0653374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417D0606" w14:textId="77777777" w:rsidR="00634CAA" w:rsidRPr="00C6441A" w:rsidRDefault="00634CAA" w:rsidP="00073752"/>
        </w:tc>
        <w:tc>
          <w:tcPr>
            <w:tcW w:w="194" w:type="pct"/>
            <w:shd w:val="clear" w:color="auto" w:fill="auto"/>
            <w:vAlign w:val="bottom"/>
          </w:tcPr>
          <w:p w14:paraId="745CDC7C" w14:textId="694870F6"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04-J00-017</w:t>
            </w:r>
          </w:p>
        </w:tc>
        <w:tc>
          <w:tcPr>
            <w:tcW w:w="773" w:type="pct"/>
            <w:shd w:val="clear" w:color="auto" w:fill="auto"/>
            <w:vAlign w:val="bottom"/>
          </w:tcPr>
          <w:p w14:paraId="298365C1" w14:textId="1B22834F"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t>Phenobarbitone</w:t>
            </w:r>
            <w:proofErr w:type="spellEnd"/>
            <w:r>
              <w:rPr>
                <w:rFonts w:ascii="Arial" w:hAnsi="Arial" w:cs="Arial"/>
                <w:color w:val="000000"/>
              </w:rPr>
              <w:t xml:space="preserve"> sod. 200mg/ml (1ml)  I.M  , I.V. or  (SC. IM  or IV) Ampoule      (  </w:t>
            </w:r>
            <w:r>
              <w:rPr>
                <w:rFonts w:ascii="Arial" w:hAnsi="Arial" w:cs="Arial"/>
                <w:color w:val="000000"/>
                <w:rtl/>
              </w:rPr>
              <w:t xml:space="preserve">يعطى </w:t>
            </w:r>
            <w:r>
              <w:rPr>
                <w:rFonts w:ascii="Arial" w:hAnsi="Arial" w:cs="Arial"/>
                <w:color w:val="000000"/>
                <w:rtl/>
              </w:rPr>
              <w:lastRenderedPageBreak/>
              <w:t>بصورة مخففه للزرق الوريدي ( بنسبة 10:1 مع الماء المخصص للحقن</w:t>
            </w:r>
            <w:r>
              <w:rPr>
                <w:rFonts w:ascii="Arial" w:hAnsi="Arial" w:cs="Arial"/>
                <w:color w:val="000000"/>
              </w:rPr>
              <w:t xml:space="preserve">  )    </w:t>
            </w:r>
            <w:r>
              <w:rPr>
                <w:rFonts w:ascii="Arial" w:hAnsi="Arial" w:cs="Arial"/>
                <w:color w:val="000000"/>
                <w:rtl/>
              </w:rPr>
              <w:t>بجرعة 10 ملغم /كغم وبمعدل ليس اكثر من 100 ملغم /دقيقة والجرعة القصوى 1 غرام</w:t>
            </w:r>
            <w:r>
              <w:rPr>
                <w:rFonts w:ascii="Arial" w:hAnsi="Arial" w:cs="Arial"/>
                <w:color w:val="000000"/>
              </w:rPr>
              <w:br/>
              <w:t xml:space="preserve">     </w:t>
            </w:r>
            <w:r>
              <w:rPr>
                <w:rFonts w:ascii="Arial" w:hAnsi="Arial" w:cs="Arial"/>
                <w:color w:val="000000"/>
                <w:rtl/>
              </w:rPr>
              <w:t>المادة دواء طوارئ ولا يعطى الا بالوريد بعد التخفيف بنسبة واحد في عشرة(مل واحد يخلط مع 10مل</w:t>
            </w:r>
            <w:r>
              <w:rPr>
                <w:rFonts w:ascii="Arial" w:hAnsi="Arial" w:cs="Arial"/>
                <w:color w:val="000000"/>
              </w:rPr>
              <w:t xml:space="preserve">  </w:t>
            </w:r>
            <w:r>
              <w:rPr>
                <w:rFonts w:ascii="Arial" w:hAnsi="Arial" w:cs="Arial"/>
                <w:color w:val="000000"/>
                <w:rtl/>
              </w:rPr>
              <w:t>ماء للزرق )وحسب المراجع</w:t>
            </w:r>
          </w:p>
        </w:tc>
        <w:tc>
          <w:tcPr>
            <w:tcW w:w="222" w:type="pct"/>
            <w:shd w:val="clear" w:color="auto" w:fill="auto"/>
            <w:vAlign w:val="center"/>
          </w:tcPr>
          <w:p w14:paraId="30E35563"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1C4F7A41" w14:textId="77777777" w:rsidR="00634CAA" w:rsidRDefault="00634CAA" w:rsidP="00073752">
            <w:pPr>
              <w:rPr>
                <w:rFonts w:cs="Calibri"/>
                <w:color w:val="000000"/>
              </w:rPr>
            </w:pPr>
          </w:p>
        </w:tc>
        <w:tc>
          <w:tcPr>
            <w:tcW w:w="100" w:type="pct"/>
            <w:shd w:val="clear" w:color="auto" w:fill="auto"/>
            <w:vAlign w:val="bottom"/>
          </w:tcPr>
          <w:p w14:paraId="3011C770" w14:textId="77777777" w:rsidR="00634CAA" w:rsidRDefault="00634CAA" w:rsidP="00073752">
            <w:pPr>
              <w:rPr>
                <w:rFonts w:cs="Calibri"/>
                <w:color w:val="000000"/>
                <w:sz w:val="16"/>
                <w:szCs w:val="16"/>
              </w:rPr>
            </w:pPr>
          </w:p>
        </w:tc>
        <w:tc>
          <w:tcPr>
            <w:tcW w:w="209" w:type="pct"/>
            <w:shd w:val="clear" w:color="auto" w:fill="auto"/>
            <w:vAlign w:val="bottom"/>
          </w:tcPr>
          <w:p w14:paraId="351CD387" w14:textId="77777777" w:rsidR="00634CAA" w:rsidRDefault="00634CAA" w:rsidP="00073752">
            <w:pPr>
              <w:rPr>
                <w:rFonts w:cs="Calibri"/>
                <w:color w:val="000000"/>
                <w:sz w:val="16"/>
                <w:szCs w:val="16"/>
              </w:rPr>
            </w:pPr>
          </w:p>
        </w:tc>
        <w:tc>
          <w:tcPr>
            <w:tcW w:w="197" w:type="pct"/>
            <w:shd w:val="clear" w:color="auto" w:fill="auto"/>
            <w:vAlign w:val="bottom"/>
          </w:tcPr>
          <w:p w14:paraId="2DEBB298" w14:textId="77777777" w:rsidR="00634CAA" w:rsidRDefault="00634CAA" w:rsidP="00073752">
            <w:pPr>
              <w:rPr>
                <w:rFonts w:cs="Calibri"/>
                <w:color w:val="000000"/>
                <w:sz w:val="16"/>
                <w:szCs w:val="16"/>
              </w:rPr>
            </w:pPr>
          </w:p>
        </w:tc>
        <w:tc>
          <w:tcPr>
            <w:tcW w:w="172" w:type="pct"/>
            <w:shd w:val="clear" w:color="auto" w:fill="auto"/>
            <w:vAlign w:val="bottom"/>
          </w:tcPr>
          <w:p w14:paraId="462F2ECF" w14:textId="77777777" w:rsidR="00634CAA" w:rsidRDefault="00634CAA" w:rsidP="00073752">
            <w:pPr>
              <w:rPr>
                <w:rFonts w:cs="Calibri"/>
                <w:color w:val="000000"/>
                <w:sz w:val="16"/>
                <w:szCs w:val="16"/>
              </w:rPr>
            </w:pPr>
          </w:p>
        </w:tc>
        <w:tc>
          <w:tcPr>
            <w:tcW w:w="176" w:type="pct"/>
            <w:shd w:val="clear" w:color="auto" w:fill="auto"/>
            <w:vAlign w:val="center"/>
          </w:tcPr>
          <w:p w14:paraId="1B23A0E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40DF9DD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5DB84E7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2A674D6"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46DCEE2A"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24A9927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186565A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4F8AF6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536CC03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E166BE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0D371F32"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16B46834"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220E5EB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1C548BC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283A124"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7D33D1B6" w14:textId="77777777" w:rsidTr="00634CAA">
        <w:tc>
          <w:tcPr>
            <w:tcW w:w="121" w:type="pct"/>
            <w:shd w:val="clear" w:color="auto" w:fill="auto"/>
          </w:tcPr>
          <w:p w14:paraId="602213B2"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165A706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2697DA7E" w14:textId="77777777" w:rsidR="00634CAA" w:rsidRPr="00C6441A" w:rsidRDefault="00634CAA" w:rsidP="00073752"/>
        </w:tc>
        <w:tc>
          <w:tcPr>
            <w:tcW w:w="194" w:type="pct"/>
            <w:shd w:val="clear" w:color="auto" w:fill="auto"/>
            <w:vAlign w:val="bottom"/>
          </w:tcPr>
          <w:p w14:paraId="2AA5E5E5" w14:textId="16141D6E"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04-J00-061</w:t>
            </w:r>
          </w:p>
        </w:tc>
        <w:tc>
          <w:tcPr>
            <w:tcW w:w="773" w:type="pct"/>
            <w:shd w:val="clear" w:color="auto" w:fill="auto"/>
            <w:vAlign w:val="bottom"/>
          </w:tcPr>
          <w:p w14:paraId="39715F07" w14:textId="1CB9D37D"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Sodium  valproate (Powder) 400mg Vial with 4ml ampoule water For </w:t>
            </w:r>
            <w:proofErr w:type="spellStart"/>
            <w:r>
              <w:rPr>
                <w:rFonts w:ascii="Arial" w:hAnsi="Arial" w:cs="Arial"/>
                <w:color w:val="000000"/>
              </w:rPr>
              <w:t>inj</w:t>
            </w:r>
            <w:proofErr w:type="spellEnd"/>
          </w:p>
        </w:tc>
        <w:tc>
          <w:tcPr>
            <w:tcW w:w="222" w:type="pct"/>
            <w:shd w:val="clear" w:color="auto" w:fill="auto"/>
            <w:vAlign w:val="center"/>
          </w:tcPr>
          <w:p w14:paraId="4D576B68"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2DC042C8" w14:textId="77777777" w:rsidR="00634CAA" w:rsidRDefault="00634CAA" w:rsidP="00073752">
            <w:pPr>
              <w:rPr>
                <w:rFonts w:cs="Calibri"/>
                <w:color w:val="000000"/>
              </w:rPr>
            </w:pPr>
          </w:p>
        </w:tc>
        <w:tc>
          <w:tcPr>
            <w:tcW w:w="100" w:type="pct"/>
            <w:shd w:val="clear" w:color="auto" w:fill="auto"/>
            <w:vAlign w:val="bottom"/>
          </w:tcPr>
          <w:p w14:paraId="43CECFDE" w14:textId="77777777" w:rsidR="00634CAA" w:rsidRDefault="00634CAA" w:rsidP="00073752">
            <w:pPr>
              <w:rPr>
                <w:rFonts w:cs="Calibri"/>
                <w:color w:val="000000"/>
                <w:sz w:val="16"/>
                <w:szCs w:val="16"/>
              </w:rPr>
            </w:pPr>
          </w:p>
        </w:tc>
        <w:tc>
          <w:tcPr>
            <w:tcW w:w="209" w:type="pct"/>
            <w:shd w:val="clear" w:color="auto" w:fill="auto"/>
            <w:vAlign w:val="bottom"/>
          </w:tcPr>
          <w:p w14:paraId="70094FFC" w14:textId="77777777" w:rsidR="00634CAA" w:rsidRDefault="00634CAA" w:rsidP="00073752">
            <w:pPr>
              <w:rPr>
                <w:rFonts w:cs="Calibri"/>
                <w:color w:val="000000"/>
                <w:sz w:val="16"/>
                <w:szCs w:val="16"/>
              </w:rPr>
            </w:pPr>
          </w:p>
        </w:tc>
        <w:tc>
          <w:tcPr>
            <w:tcW w:w="197" w:type="pct"/>
            <w:shd w:val="clear" w:color="auto" w:fill="auto"/>
            <w:vAlign w:val="bottom"/>
          </w:tcPr>
          <w:p w14:paraId="304E7CAB" w14:textId="77777777" w:rsidR="00634CAA" w:rsidRDefault="00634CAA" w:rsidP="00073752">
            <w:pPr>
              <w:rPr>
                <w:rFonts w:cs="Calibri"/>
                <w:color w:val="000000"/>
                <w:sz w:val="16"/>
                <w:szCs w:val="16"/>
              </w:rPr>
            </w:pPr>
          </w:p>
        </w:tc>
        <w:tc>
          <w:tcPr>
            <w:tcW w:w="172" w:type="pct"/>
            <w:shd w:val="clear" w:color="auto" w:fill="auto"/>
            <w:vAlign w:val="bottom"/>
          </w:tcPr>
          <w:p w14:paraId="4E118B5B" w14:textId="77777777" w:rsidR="00634CAA" w:rsidRDefault="00634CAA" w:rsidP="00073752">
            <w:pPr>
              <w:rPr>
                <w:rFonts w:cs="Calibri"/>
                <w:color w:val="000000"/>
                <w:sz w:val="16"/>
                <w:szCs w:val="16"/>
              </w:rPr>
            </w:pPr>
          </w:p>
        </w:tc>
        <w:tc>
          <w:tcPr>
            <w:tcW w:w="176" w:type="pct"/>
            <w:shd w:val="clear" w:color="auto" w:fill="auto"/>
            <w:vAlign w:val="center"/>
          </w:tcPr>
          <w:p w14:paraId="121BF6B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55D5212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6C65980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085391B"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61EC7315"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4707E84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156620F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A0A85C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50BB276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6E30A1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3F06B0E7"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7EBD6F9F"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4470219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1CC4ACC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025978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70567699" w14:textId="77777777" w:rsidTr="00634CAA">
        <w:tc>
          <w:tcPr>
            <w:tcW w:w="121" w:type="pct"/>
            <w:shd w:val="clear" w:color="auto" w:fill="auto"/>
          </w:tcPr>
          <w:p w14:paraId="32FBAEC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7C6CED1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79CFB123" w14:textId="77777777" w:rsidR="00634CAA" w:rsidRPr="00C6441A" w:rsidRDefault="00634CAA" w:rsidP="00073752"/>
        </w:tc>
        <w:tc>
          <w:tcPr>
            <w:tcW w:w="194" w:type="pct"/>
            <w:shd w:val="clear" w:color="auto" w:fill="auto"/>
            <w:vAlign w:val="bottom"/>
          </w:tcPr>
          <w:p w14:paraId="2FCB979B" w14:textId="1FF323AD"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04-K00-016</w:t>
            </w:r>
          </w:p>
        </w:tc>
        <w:tc>
          <w:tcPr>
            <w:tcW w:w="773" w:type="pct"/>
            <w:shd w:val="clear" w:color="auto" w:fill="auto"/>
            <w:vAlign w:val="bottom"/>
          </w:tcPr>
          <w:p w14:paraId="3083F3F2" w14:textId="4DAC5F57"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t>Procyclidine</w:t>
            </w:r>
            <w:proofErr w:type="spellEnd"/>
            <w:r>
              <w:rPr>
                <w:rFonts w:ascii="Arial" w:hAnsi="Arial" w:cs="Arial"/>
                <w:color w:val="000000"/>
              </w:rPr>
              <w:t xml:space="preserve"> </w:t>
            </w:r>
            <w:proofErr w:type="spellStart"/>
            <w:r>
              <w:rPr>
                <w:rFonts w:ascii="Arial" w:hAnsi="Arial" w:cs="Arial"/>
                <w:color w:val="000000"/>
              </w:rPr>
              <w:t>Hcl</w:t>
            </w:r>
            <w:proofErr w:type="spellEnd"/>
            <w:r>
              <w:rPr>
                <w:rFonts w:ascii="Arial" w:hAnsi="Arial" w:cs="Arial"/>
                <w:color w:val="000000"/>
              </w:rPr>
              <w:t xml:space="preserve">  5mg Tablet               </w:t>
            </w:r>
            <w:r>
              <w:rPr>
                <w:rFonts w:ascii="Arial" w:hAnsi="Arial" w:cs="Arial"/>
                <w:color w:val="000000"/>
                <w:rtl/>
              </w:rPr>
              <w:t>يستخدم لمرض الشلل الرعاشي ( مرض باركنسن</w:t>
            </w:r>
            <w:r>
              <w:rPr>
                <w:rFonts w:ascii="Arial" w:hAnsi="Arial" w:cs="Arial"/>
                <w:color w:val="000000"/>
              </w:rPr>
              <w:t>)</w:t>
            </w:r>
          </w:p>
        </w:tc>
        <w:tc>
          <w:tcPr>
            <w:tcW w:w="222" w:type="pct"/>
            <w:shd w:val="clear" w:color="auto" w:fill="auto"/>
            <w:vAlign w:val="center"/>
          </w:tcPr>
          <w:p w14:paraId="51324E33"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11EED8B7" w14:textId="77777777" w:rsidR="00634CAA" w:rsidRDefault="00634CAA" w:rsidP="00073752">
            <w:pPr>
              <w:rPr>
                <w:rFonts w:cs="Calibri"/>
                <w:color w:val="000000"/>
              </w:rPr>
            </w:pPr>
          </w:p>
        </w:tc>
        <w:tc>
          <w:tcPr>
            <w:tcW w:w="100" w:type="pct"/>
            <w:shd w:val="clear" w:color="auto" w:fill="auto"/>
            <w:vAlign w:val="bottom"/>
          </w:tcPr>
          <w:p w14:paraId="12FCA453" w14:textId="77777777" w:rsidR="00634CAA" w:rsidRDefault="00634CAA" w:rsidP="00073752">
            <w:pPr>
              <w:rPr>
                <w:rFonts w:cs="Calibri"/>
                <w:color w:val="000000"/>
                <w:sz w:val="16"/>
                <w:szCs w:val="16"/>
              </w:rPr>
            </w:pPr>
          </w:p>
        </w:tc>
        <w:tc>
          <w:tcPr>
            <w:tcW w:w="209" w:type="pct"/>
            <w:shd w:val="clear" w:color="auto" w:fill="auto"/>
            <w:vAlign w:val="bottom"/>
          </w:tcPr>
          <w:p w14:paraId="0138AE57" w14:textId="77777777" w:rsidR="00634CAA" w:rsidRDefault="00634CAA" w:rsidP="00073752">
            <w:pPr>
              <w:rPr>
                <w:rFonts w:cs="Calibri"/>
                <w:color w:val="000000"/>
                <w:sz w:val="16"/>
                <w:szCs w:val="16"/>
              </w:rPr>
            </w:pPr>
          </w:p>
        </w:tc>
        <w:tc>
          <w:tcPr>
            <w:tcW w:w="197" w:type="pct"/>
            <w:shd w:val="clear" w:color="auto" w:fill="auto"/>
            <w:vAlign w:val="bottom"/>
          </w:tcPr>
          <w:p w14:paraId="7684FD32" w14:textId="77777777" w:rsidR="00634CAA" w:rsidRDefault="00634CAA" w:rsidP="00073752">
            <w:pPr>
              <w:rPr>
                <w:rFonts w:cs="Calibri"/>
                <w:color w:val="000000"/>
                <w:sz w:val="16"/>
                <w:szCs w:val="16"/>
              </w:rPr>
            </w:pPr>
          </w:p>
        </w:tc>
        <w:tc>
          <w:tcPr>
            <w:tcW w:w="172" w:type="pct"/>
            <w:shd w:val="clear" w:color="auto" w:fill="auto"/>
            <w:vAlign w:val="bottom"/>
          </w:tcPr>
          <w:p w14:paraId="66F24CD7" w14:textId="77777777" w:rsidR="00634CAA" w:rsidRDefault="00634CAA" w:rsidP="00073752">
            <w:pPr>
              <w:rPr>
                <w:rFonts w:cs="Calibri"/>
                <w:color w:val="000000"/>
                <w:sz w:val="16"/>
                <w:szCs w:val="16"/>
              </w:rPr>
            </w:pPr>
          </w:p>
        </w:tc>
        <w:tc>
          <w:tcPr>
            <w:tcW w:w="176" w:type="pct"/>
            <w:shd w:val="clear" w:color="auto" w:fill="auto"/>
            <w:vAlign w:val="center"/>
          </w:tcPr>
          <w:p w14:paraId="787ACC3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19F93A5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093FE5D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36202FC"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12196420"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7322ECB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1DE071E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67DF4E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6928D07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5DD1D51F"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55E9DE14"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07F97A9D"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08E1883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4F3476A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2AB802F7"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5D4896CD" w14:textId="77777777" w:rsidTr="00634CAA">
        <w:tc>
          <w:tcPr>
            <w:tcW w:w="121" w:type="pct"/>
            <w:shd w:val="clear" w:color="auto" w:fill="auto"/>
          </w:tcPr>
          <w:p w14:paraId="75CD2301"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59C4C1B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6C478588" w14:textId="77777777" w:rsidR="00634CAA" w:rsidRPr="00C6441A" w:rsidRDefault="00634CAA" w:rsidP="00073752"/>
        </w:tc>
        <w:tc>
          <w:tcPr>
            <w:tcW w:w="194" w:type="pct"/>
            <w:shd w:val="clear" w:color="auto" w:fill="auto"/>
            <w:vAlign w:val="bottom"/>
          </w:tcPr>
          <w:p w14:paraId="0EDA9145" w14:textId="68D26EFC"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04-M00-001</w:t>
            </w:r>
          </w:p>
        </w:tc>
        <w:tc>
          <w:tcPr>
            <w:tcW w:w="773" w:type="pct"/>
            <w:shd w:val="clear" w:color="auto" w:fill="auto"/>
            <w:vAlign w:val="bottom"/>
          </w:tcPr>
          <w:p w14:paraId="7203B60A" w14:textId="6BF8A657"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Baclofen  10mg Tablet </w:t>
            </w:r>
            <w:r>
              <w:rPr>
                <w:rFonts w:ascii="Arial" w:hAnsi="Arial" w:cs="Arial"/>
                <w:color w:val="000000"/>
                <w:rtl/>
              </w:rPr>
              <w:t>لمرضى الشلل والمعاقين</w:t>
            </w:r>
          </w:p>
        </w:tc>
        <w:tc>
          <w:tcPr>
            <w:tcW w:w="222" w:type="pct"/>
            <w:shd w:val="clear" w:color="auto" w:fill="auto"/>
            <w:vAlign w:val="center"/>
          </w:tcPr>
          <w:p w14:paraId="136BA3C2"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23760259" w14:textId="77777777" w:rsidR="00634CAA" w:rsidRDefault="00634CAA" w:rsidP="00073752">
            <w:pPr>
              <w:rPr>
                <w:rFonts w:cs="Calibri"/>
                <w:color w:val="000000"/>
              </w:rPr>
            </w:pPr>
          </w:p>
        </w:tc>
        <w:tc>
          <w:tcPr>
            <w:tcW w:w="100" w:type="pct"/>
            <w:shd w:val="clear" w:color="auto" w:fill="auto"/>
            <w:vAlign w:val="bottom"/>
          </w:tcPr>
          <w:p w14:paraId="0144E501" w14:textId="77777777" w:rsidR="00634CAA" w:rsidRDefault="00634CAA" w:rsidP="00073752">
            <w:pPr>
              <w:rPr>
                <w:rFonts w:cs="Calibri"/>
                <w:color w:val="000000"/>
                <w:sz w:val="16"/>
                <w:szCs w:val="16"/>
              </w:rPr>
            </w:pPr>
          </w:p>
        </w:tc>
        <w:tc>
          <w:tcPr>
            <w:tcW w:w="209" w:type="pct"/>
            <w:shd w:val="clear" w:color="auto" w:fill="auto"/>
            <w:vAlign w:val="bottom"/>
          </w:tcPr>
          <w:p w14:paraId="4B121494" w14:textId="77777777" w:rsidR="00634CAA" w:rsidRDefault="00634CAA" w:rsidP="00073752">
            <w:pPr>
              <w:rPr>
                <w:rFonts w:cs="Calibri"/>
                <w:color w:val="000000"/>
                <w:sz w:val="16"/>
                <w:szCs w:val="16"/>
              </w:rPr>
            </w:pPr>
          </w:p>
        </w:tc>
        <w:tc>
          <w:tcPr>
            <w:tcW w:w="197" w:type="pct"/>
            <w:shd w:val="clear" w:color="auto" w:fill="auto"/>
            <w:vAlign w:val="bottom"/>
          </w:tcPr>
          <w:p w14:paraId="0FAC5AF8" w14:textId="77777777" w:rsidR="00634CAA" w:rsidRDefault="00634CAA" w:rsidP="00073752">
            <w:pPr>
              <w:rPr>
                <w:rFonts w:cs="Calibri"/>
                <w:color w:val="000000"/>
                <w:sz w:val="16"/>
                <w:szCs w:val="16"/>
              </w:rPr>
            </w:pPr>
          </w:p>
        </w:tc>
        <w:tc>
          <w:tcPr>
            <w:tcW w:w="172" w:type="pct"/>
            <w:shd w:val="clear" w:color="auto" w:fill="auto"/>
            <w:vAlign w:val="bottom"/>
          </w:tcPr>
          <w:p w14:paraId="622A9BEE" w14:textId="77777777" w:rsidR="00634CAA" w:rsidRDefault="00634CAA" w:rsidP="00073752">
            <w:pPr>
              <w:rPr>
                <w:rFonts w:cs="Calibri"/>
                <w:color w:val="000000"/>
                <w:sz w:val="16"/>
                <w:szCs w:val="16"/>
              </w:rPr>
            </w:pPr>
          </w:p>
        </w:tc>
        <w:tc>
          <w:tcPr>
            <w:tcW w:w="176" w:type="pct"/>
            <w:shd w:val="clear" w:color="auto" w:fill="auto"/>
            <w:vAlign w:val="center"/>
          </w:tcPr>
          <w:p w14:paraId="17ACF06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608E507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4EB1CAE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5C212C8"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515736BB"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19DB86F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15D676B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5F945BE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5995E96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672821BB"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09A2F2CE"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4B498394"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5E49AE3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4BAC571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2D958CD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6B87E280" w14:textId="77777777" w:rsidTr="00634CAA">
        <w:tc>
          <w:tcPr>
            <w:tcW w:w="121" w:type="pct"/>
            <w:shd w:val="clear" w:color="auto" w:fill="auto"/>
          </w:tcPr>
          <w:p w14:paraId="31EF6697"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483F7C4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468EBBCE" w14:textId="77777777" w:rsidR="00634CAA" w:rsidRPr="00C6441A" w:rsidRDefault="00634CAA" w:rsidP="00073752"/>
        </w:tc>
        <w:tc>
          <w:tcPr>
            <w:tcW w:w="194" w:type="pct"/>
            <w:shd w:val="clear" w:color="auto" w:fill="auto"/>
            <w:vAlign w:val="bottom"/>
          </w:tcPr>
          <w:p w14:paraId="6CC7A0C7" w14:textId="3D124DEB"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04-NA0-003</w:t>
            </w:r>
          </w:p>
        </w:tc>
        <w:tc>
          <w:tcPr>
            <w:tcW w:w="773" w:type="pct"/>
            <w:shd w:val="clear" w:color="auto" w:fill="auto"/>
            <w:vAlign w:val="bottom"/>
          </w:tcPr>
          <w:p w14:paraId="416FF56B" w14:textId="02440305"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t>Acamprosate</w:t>
            </w:r>
            <w:proofErr w:type="spellEnd"/>
            <w:r>
              <w:rPr>
                <w:rFonts w:ascii="Arial" w:hAnsi="Arial" w:cs="Arial"/>
                <w:color w:val="000000"/>
              </w:rPr>
              <w:t xml:space="preserve"> calcium 333 mg tablet</w:t>
            </w:r>
            <w:r>
              <w:rPr>
                <w:rFonts w:ascii="Arial" w:hAnsi="Arial" w:cs="Arial"/>
                <w:color w:val="000000"/>
              </w:rPr>
              <w:br/>
              <w:t xml:space="preserve"> </w:t>
            </w:r>
            <w:r>
              <w:rPr>
                <w:rFonts w:ascii="Arial" w:hAnsi="Arial" w:cs="Arial"/>
                <w:color w:val="000000"/>
                <w:rtl/>
              </w:rPr>
              <w:t>يحصر استخدامه في مراكز علاج الادمان</w:t>
            </w:r>
          </w:p>
        </w:tc>
        <w:tc>
          <w:tcPr>
            <w:tcW w:w="222" w:type="pct"/>
            <w:shd w:val="clear" w:color="auto" w:fill="auto"/>
            <w:vAlign w:val="center"/>
          </w:tcPr>
          <w:p w14:paraId="7F26DEE9"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11429712" w14:textId="77777777" w:rsidR="00634CAA" w:rsidRDefault="00634CAA" w:rsidP="00073752">
            <w:pPr>
              <w:rPr>
                <w:rFonts w:cs="Calibri"/>
                <w:color w:val="000000"/>
              </w:rPr>
            </w:pPr>
          </w:p>
        </w:tc>
        <w:tc>
          <w:tcPr>
            <w:tcW w:w="100" w:type="pct"/>
            <w:shd w:val="clear" w:color="auto" w:fill="auto"/>
            <w:vAlign w:val="bottom"/>
          </w:tcPr>
          <w:p w14:paraId="42AA3BEB" w14:textId="77777777" w:rsidR="00634CAA" w:rsidRDefault="00634CAA" w:rsidP="00073752">
            <w:pPr>
              <w:rPr>
                <w:rFonts w:cs="Calibri"/>
                <w:color w:val="000000"/>
                <w:sz w:val="16"/>
                <w:szCs w:val="16"/>
              </w:rPr>
            </w:pPr>
          </w:p>
        </w:tc>
        <w:tc>
          <w:tcPr>
            <w:tcW w:w="209" w:type="pct"/>
            <w:shd w:val="clear" w:color="auto" w:fill="auto"/>
            <w:vAlign w:val="bottom"/>
          </w:tcPr>
          <w:p w14:paraId="17C990EC" w14:textId="77777777" w:rsidR="00634CAA" w:rsidRDefault="00634CAA" w:rsidP="00073752">
            <w:pPr>
              <w:rPr>
                <w:rFonts w:cs="Calibri"/>
                <w:color w:val="000000"/>
                <w:sz w:val="16"/>
                <w:szCs w:val="16"/>
              </w:rPr>
            </w:pPr>
          </w:p>
        </w:tc>
        <w:tc>
          <w:tcPr>
            <w:tcW w:w="197" w:type="pct"/>
            <w:shd w:val="clear" w:color="auto" w:fill="auto"/>
            <w:vAlign w:val="bottom"/>
          </w:tcPr>
          <w:p w14:paraId="2AC96C73" w14:textId="77777777" w:rsidR="00634CAA" w:rsidRDefault="00634CAA" w:rsidP="00073752">
            <w:pPr>
              <w:rPr>
                <w:rFonts w:cs="Calibri"/>
                <w:color w:val="000000"/>
                <w:sz w:val="16"/>
                <w:szCs w:val="16"/>
              </w:rPr>
            </w:pPr>
          </w:p>
        </w:tc>
        <w:tc>
          <w:tcPr>
            <w:tcW w:w="172" w:type="pct"/>
            <w:shd w:val="clear" w:color="auto" w:fill="auto"/>
            <w:vAlign w:val="bottom"/>
          </w:tcPr>
          <w:p w14:paraId="0C5252E5" w14:textId="77777777" w:rsidR="00634CAA" w:rsidRDefault="00634CAA" w:rsidP="00073752">
            <w:pPr>
              <w:rPr>
                <w:rFonts w:cs="Calibri"/>
                <w:color w:val="000000"/>
                <w:sz w:val="16"/>
                <w:szCs w:val="16"/>
              </w:rPr>
            </w:pPr>
          </w:p>
        </w:tc>
        <w:tc>
          <w:tcPr>
            <w:tcW w:w="176" w:type="pct"/>
            <w:shd w:val="clear" w:color="auto" w:fill="auto"/>
            <w:vAlign w:val="center"/>
          </w:tcPr>
          <w:p w14:paraId="4D42C9D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1647501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48D79722"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1CDCFF7"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1FAFFDB1"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3DA4234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5CEB1D0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2C6AB5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5AA892E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018A7C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1CE81F95"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10105EC3"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5F102B3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0A55D42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9B90F2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7DFBAB67" w14:textId="77777777" w:rsidTr="00634CAA">
        <w:tc>
          <w:tcPr>
            <w:tcW w:w="121" w:type="pct"/>
            <w:shd w:val="clear" w:color="auto" w:fill="auto"/>
          </w:tcPr>
          <w:p w14:paraId="1480F0B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31A024C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67AECC63" w14:textId="77777777" w:rsidR="00634CAA" w:rsidRPr="00C6441A" w:rsidRDefault="00634CAA" w:rsidP="00073752"/>
        </w:tc>
        <w:tc>
          <w:tcPr>
            <w:tcW w:w="194" w:type="pct"/>
            <w:shd w:val="clear" w:color="auto" w:fill="auto"/>
            <w:vAlign w:val="bottom"/>
          </w:tcPr>
          <w:p w14:paraId="37E3EEB9" w14:textId="063497B5"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04-NC0-</w:t>
            </w:r>
            <w:r>
              <w:rPr>
                <w:rFonts w:ascii="Arial" w:hAnsi="Arial" w:cs="Arial"/>
                <w:color w:val="000000"/>
              </w:rPr>
              <w:lastRenderedPageBreak/>
              <w:t>001</w:t>
            </w:r>
          </w:p>
        </w:tc>
        <w:tc>
          <w:tcPr>
            <w:tcW w:w="773" w:type="pct"/>
            <w:shd w:val="clear" w:color="auto" w:fill="auto"/>
            <w:vAlign w:val="bottom"/>
          </w:tcPr>
          <w:p w14:paraId="3E49F33E" w14:textId="2AACB9C6"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lastRenderedPageBreak/>
              <w:t xml:space="preserve">Naltrexone </w:t>
            </w:r>
            <w:proofErr w:type="spellStart"/>
            <w:r>
              <w:rPr>
                <w:rFonts w:ascii="Arial" w:hAnsi="Arial" w:cs="Arial"/>
                <w:color w:val="000000"/>
              </w:rPr>
              <w:t>HCl</w:t>
            </w:r>
            <w:proofErr w:type="spellEnd"/>
            <w:r>
              <w:rPr>
                <w:rFonts w:ascii="Arial" w:hAnsi="Arial" w:cs="Arial"/>
                <w:color w:val="000000"/>
              </w:rPr>
              <w:t xml:space="preserve"> 50mg tablet </w:t>
            </w:r>
            <w:r>
              <w:rPr>
                <w:rFonts w:ascii="Arial" w:hAnsi="Arial" w:cs="Arial"/>
                <w:color w:val="000000"/>
                <w:rtl/>
              </w:rPr>
              <w:t xml:space="preserve">يحصر استخدامه في مراكز علاج </w:t>
            </w:r>
            <w:r>
              <w:rPr>
                <w:rFonts w:ascii="Arial" w:hAnsi="Arial" w:cs="Arial"/>
                <w:color w:val="000000"/>
                <w:rtl/>
              </w:rPr>
              <w:lastRenderedPageBreak/>
              <w:t>الادمان</w:t>
            </w:r>
          </w:p>
        </w:tc>
        <w:tc>
          <w:tcPr>
            <w:tcW w:w="222" w:type="pct"/>
            <w:shd w:val="clear" w:color="auto" w:fill="auto"/>
            <w:vAlign w:val="center"/>
          </w:tcPr>
          <w:p w14:paraId="360568AA"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088D251E" w14:textId="77777777" w:rsidR="00634CAA" w:rsidRDefault="00634CAA" w:rsidP="00073752">
            <w:pPr>
              <w:rPr>
                <w:rFonts w:cs="Calibri"/>
                <w:color w:val="000000"/>
              </w:rPr>
            </w:pPr>
          </w:p>
        </w:tc>
        <w:tc>
          <w:tcPr>
            <w:tcW w:w="100" w:type="pct"/>
            <w:shd w:val="clear" w:color="auto" w:fill="auto"/>
            <w:vAlign w:val="bottom"/>
          </w:tcPr>
          <w:p w14:paraId="29D59DD5" w14:textId="77777777" w:rsidR="00634CAA" w:rsidRDefault="00634CAA" w:rsidP="00073752">
            <w:pPr>
              <w:rPr>
                <w:rFonts w:cs="Calibri"/>
                <w:color w:val="000000"/>
                <w:sz w:val="16"/>
                <w:szCs w:val="16"/>
              </w:rPr>
            </w:pPr>
          </w:p>
        </w:tc>
        <w:tc>
          <w:tcPr>
            <w:tcW w:w="209" w:type="pct"/>
            <w:shd w:val="clear" w:color="auto" w:fill="auto"/>
            <w:vAlign w:val="bottom"/>
          </w:tcPr>
          <w:p w14:paraId="0314B51F" w14:textId="77777777" w:rsidR="00634CAA" w:rsidRDefault="00634CAA" w:rsidP="00073752">
            <w:pPr>
              <w:rPr>
                <w:rFonts w:cs="Calibri"/>
                <w:color w:val="000000"/>
                <w:sz w:val="16"/>
                <w:szCs w:val="16"/>
              </w:rPr>
            </w:pPr>
          </w:p>
        </w:tc>
        <w:tc>
          <w:tcPr>
            <w:tcW w:w="197" w:type="pct"/>
            <w:shd w:val="clear" w:color="auto" w:fill="auto"/>
            <w:vAlign w:val="bottom"/>
          </w:tcPr>
          <w:p w14:paraId="4C751757" w14:textId="77777777" w:rsidR="00634CAA" w:rsidRDefault="00634CAA" w:rsidP="00073752">
            <w:pPr>
              <w:rPr>
                <w:rFonts w:cs="Calibri"/>
                <w:color w:val="000000"/>
                <w:sz w:val="16"/>
                <w:szCs w:val="16"/>
              </w:rPr>
            </w:pPr>
          </w:p>
        </w:tc>
        <w:tc>
          <w:tcPr>
            <w:tcW w:w="172" w:type="pct"/>
            <w:shd w:val="clear" w:color="auto" w:fill="auto"/>
            <w:vAlign w:val="bottom"/>
          </w:tcPr>
          <w:p w14:paraId="430D3D79" w14:textId="77777777" w:rsidR="00634CAA" w:rsidRDefault="00634CAA" w:rsidP="00073752">
            <w:pPr>
              <w:rPr>
                <w:rFonts w:cs="Calibri"/>
                <w:color w:val="000000"/>
                <w:sz w:val="16"/>
                <w:szCs w:val="16"/>
              </w:rPr>
            </w:pPr>
          </w:p>
        </w:tc>
        <w:tc>
          <w:tcPr>
            <w:tcW w:w="176" w:type="pct"/>
            <w:shd w:val="clear" w:color="auto" w:fill="auto"/>
            <w:vAlign w:val="center"/>
          </w:tcPr>
          <w:p w14:paraId="6DFC25C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7D41D61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61BF6DB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7E0462B"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41F0A6CE"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483BF5B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3F4F49B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5FCD086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57C8B72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A273B8B"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5E241E4F"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2AAB9C3C"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149573F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448F10E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F88CBB5"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79A131C2" w14:textId="77777777" w:rsidTr="00634CAA">
        <w:tc>
          <w:tcPr>
            <w:tcW w:w="121" w:type="pct"/>
            <w:shd w:val="clear" w:color="auto" w:fill="auto"/>
          </w:tcPr>
          <w:p w14:paraId="1086CB0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1E27C88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7744959E" w14:textId="77777777" w:rsidR="00634CAA" w:rsidRPr="00C6441A" w:rsidRDefault="00634CAA" w:rsidP="00073752"/>
        </w:tc>
        <w:tc>
          <w:tcPr>
            <w:tcW w:w="194" w:type="pct"/>
            <w:shd w:val="clear" w:color="auto" w:fill="auto"/>
            <w:vAlign w:val="bottom"/>
          </w:tcPr>
          <w:p w14:paraId="1D2CBF8B" w14:textId="3F5FA22F"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05-AH0-003</w:t>
            </w:r>
          </w:p>
        </w:tc>
        <w:tc>
          <w:tcPr>
            <w:tcW w:w="773" w:type="pct"/>
            <w:shd w:val="clear" w:color="auto" w:fill="auto"/>
            <w:vAlign w:val="bottom"/>
          </w:tcPr>
          <w:p w14:paraId="58BCF5C3" w14:textId="52DDB7AF"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t>Ethambutol</w:t>
            </w:r>
            <w:proofErr w:type="spellEnd"/>
            <w:r>
              <w:rPr>
                <w:rFonts w:ascii="Arial" w:hAnsi="Arial" w:cs="Arial"/>
                <w:color w:val="000000"/>
              </w:rPr>
              <w:t xml:space="preserve"> </w:t>
            </w:r>
            <w:proofErr w:type="spellStart"/>
            <w:r>
              <w:rPr>
                <w:rFonts w:ascii="Arial" w:hAnsi="Arial" w:cs="Arial"/>
                <w:color w:val="000000"/>
              </w:rPr>
              <w:t>Hcl</w:t>
            </w:r>
            <w:proofErr w:type="spellEnd"/>
            <w:r>
              <w:rPr>
                <w:rFonts w:ascii="Arial" w:hAnsi="Arial" w:cs="Arial"/>
                <w:color w:val="000000"/>
              </w:rPr>
              <w:t xml:space="preserve">  400mg Tablet</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جلسة 1094</w:t>
            </w:r>
          </w:p>
        </w:tc>
        <w:tc>
          <w:tcPr>
            <w:tcW w:w="222" w:type="pct"/>
            <w:shd w:val="clear" w:color="auto" w:fill="auto"/>
            <w:vAlign w:val="center"/>
          </w:tcPr>
          <w:p w14:paraId="642D1181"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30056FA2" w14:textId="77777777" w:rsidR="00634CAA" w:rsidRDefault="00634CAA" w:rsidP="00073752">
            <w:pPr>
              <w:rPr>
                <w:rFonts w:cs="Calibri"/>
                <w:color w:val="000000"/>
              </w:rPr>
            </w:pPr>
          </w:p>
        </w:tc>
        <w:tc>
          <w:tcPr>
            <w:tcW w:w="100" w:type="pct"/>
            <w:shd w:val="clear" w:color="auto" w:fill="auto"/>
            <w:vAlign w:val="bottom"/>
          </w:tcPr>
          <w:p w14:paraId="5B9877A9" w14:textId="77777777" w:rsidR="00634CAA" w:rsidRDefault="00634CAA" w:rsidP="00073752">
            <w:pPr>
              <w:rPr>
                <w:rFonts w:cs="Calibri"/>
                <w:color w:val="000000"/>
                <w:sz w:val="16"/>
                <w:szCs w:val="16"/>
              </w:rPr>
            </w:pPr>
          </w:p>
        </w:tc>
        <w:tc>
          <w:tcPr>
            <w:tcW w:w="209" w:type="pct"/>
            <w:shd w:val="clear" w:color="auto" w:fill="auto"/>
            <w:vAlign w:val="bottom"/>
          </w:tcPr>
          <w:p w14:paraId="0333781F" w14:textId="77777777" w:rsidR="00634CAA" w:rsidRDefault="00634CAA" w:rsidP="00073752">
            <w:pPr>
              <w:rPr>
                <w:rFonts w:cs="Calibri"/>
                <w:color w:val="000000"/>
                <w:sz w:val="16"/>
                <w:szCs w:val="16"/>
              </w:rPr>
            </w:pPr>
          </w:p>
        </w:tc>
        <w:tc>
          <w:tcPr>
            <w:tcW w:w="197" w:type="pct"/>
            <w:shd w:val="clear" w:color="auto" w:fill="auto"/>
            <w:vAlign w:val="bottom"/>
          </w:tcPr>
          <w:p w14:paraId="6893FC0D" w14:textId="77777777" w:rsidR="00634CAA" w:rsidRDefault="00634CAA" w:rsidP="00073752">
            <w:pPr>
              <w:rPr>
                <w:rFonts w:cs="Calibri"/>
                <w:color w:val="000000"/>
                <w:sz w:val="16"/>
                <w:szCs w:val="16"/>
              </w:rPr>
            </w:pPr>
          </w:p>
        </w:tc>
        <w:tc>
          <w:tcPr>
            <w:tcW w:w="172" w:type="pct"/>
            <w:shd w:val="clear" w:color="auto" w:fill="auto"/>
            <w:vAlign w:val="bottom"/>
          </w:tcPr>
          <w:p w14:paraId="103960CF" w14:textId="77777777" w:rsidR="00634CAA" w:rsidRDefault="00634CAA" w:rsidP="00073752">
            <w:pPr>
              <w:rPr>
                <w:rFonts w:cs="Calibri"/>
                <w:color w:val="000000"/>
                <w:sz w:val="16"/>
                <w:szCs w:val="16"/>
              </w:rPr>
            </w:pPr>
          </w:p>
        </w:tc>
        <w:tc>
          <w:tcPr>
            <w:tcW w:w="176" w:type="pct"/>
            <w:shd w:val="clear" w:color="auto" w:fill="auto"/>
            <w:vAlign w:val="center"/>
          </w:tcPr>
          <w:p w14:paraId="0443A6C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32615E3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5C67E92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968451A"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502FB84E"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51BE7B9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13979E2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3A9C142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10BD833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515FC28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61B67DF2"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310AA301"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001C1B0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5145C83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D1DC1D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074AF9AA" w14:textId="77777777" w:rsidTr="00634CAA">
        <w:tc>
          <w:tcPr>
            <w:tcW w:w="121" w:type="pct"/>
            <w:shd w:val="clear" w:color="auto" w:fill="auto"/>
          </w:tcPr>
          <w:p w14:paraId="243614F4"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49CE8E4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14346DF8" w14:textId="77777777" w:rsidR="00634CAA" w:rsidRPr="00C6441A" w:rsidRDefault="00634CAA" w:rsidP="00073752"/>
        </w:tc>
        <w:tc>
          <w:tcPr>
            <w:tcW w:w="194" w:type="pct"/>
            <w:shd w:val="clear" w:color="auto" w:fill="auto"/>
            <w:vAlign w:val="bottom"/>
          </w:tcPr>
          <w:p w14:paraId="3A6B7D77" w14:textId="1EDC8533"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05-AH0-039</w:t>
            </w:r>
          </w:p>
        </w:tc>
        <w:tc>
          <w:tcPr>
            <w:tcW w:w="773" w:type="pct"/>
            <w:shd w:val="clear" w:color="auto" w:fill="auto"/>
            <w:vAlign w:val="bottom"/>
          </w:tcPr>
          <w:p w14:paraId="48B904D0" w14:textId="0CEEBA17"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Rifampicin 150 mg + Isoniazid 75mg +</w:t>
            </w:r>
            <w:proofErr w:type="spellStart"/>
            <w:r>
              <w:rPr>
                <w:rFonts w:ascii="Arial" w:hAnsi="Arial" w:cs="Arial"/>
                <w:color w:val="000000"/>
              </w:rPr>
              <w:t>Ethambutol</w:t>
            </w:r>
            <w:proofErr w:type="spellEnd"/>
            <w:r>
              <w:rPr>
                <w:rFonts w:ascii="Arial" w:hAnsi="Arial" w:cs="Arial"/>
                <w:color w:val="000000"/>
              </w:rPr>
              <w:t xml:space="preserve"> 275mg+pyrazinamide 400mg (RHEZ)=KIT                                         </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 فقط ومنع تداولها في القطاع الخاص جلسة 1094</w:t>
            </w:r>
          </w:p>
        </w:tc>
        <w:tc>
          <w:tcPr>
            <w:tcW w:w="222" w:type="pct"/>
            <w:shd w:val="clear" w:color="auto" w:fill="auto"/>
            <w:vAlign w:val="center"/>
          </w:tcPr>
          <w:p w14:paraId="7CFA7D72"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30AB6F1C" w14:textId="77777777" w:rsidR="00634CAA" w:rsidRDefault="00634CAA" w:rsidP="00073752">
            <w:pPr>
              <w:rPr>
                <w:rFonts w:cs="Calibri"/>
                <w:color w:val="000000"/>
              </w:rPr>
            </w:pPr>
          </w:p>
        </w:tc>
        <w:tc>
          <w:tcPr>
            <w:tcW w:w="100" w:type="pct"/>
            <w:shd w:val="clear" w:color="auto" w:fill="auto"/>
            <w:vAlign w:val="bottom"/>
          </w:tcPr>
          <w:p w14:paraId="3BD23FD7" w14:textId="77777777" w:rsidR="00634CAA" w:rsidRDefault="00634CAA" w:rsidP="00073752">
            <w:pPr>
              <w:rPr>
                <w:rFonts w:cs="Calibri"/>
                <w:color w:val="000000"/>
                <w:sz w:val="16"/>
                <w:szCs w:val="16"/>
              </w:rPr>
            </w:pPr>
          </w:p>
        </w:tc>
        <w:tc>
          <w:tcPr>
            <w:tcW w:w="209" w:type="pct"/>
            <w:shd w:val="clear" w:color="auto" w:fill="auto"/>
            <w:vAlign w:val="bottom"/>
          </w:tcPr>
          <w:p w14:paraId="0BE7FD91" w14:textId="77777777" w:rsidR="00634CAA" w:rsidRDefault="00634CAA" w:rsidP="00073752">
            <w:pPr>
              <w:rPr>
                <w:rFonts w:cs="Calibri"/>
                <w:color w:val="000000"/>
                <w:sz w:val="16"/>
                <w:szCs w:val="16"/>
              </w:rPr>
            </w:pPr>
          </w:p>
        </w:tc>
        <w:tc>
          <w:tcPr>
            <w:tcW w:w="197" w:type="pct"/>
            <w:shd w:val="clear" w:color="auto" w:fill="auto"/>
            <w:vAlign w:val="bottom"/>
          </w:tcPr>
          <w:p w14:paraId="5DF74AB6" w14:textId="77777777" w:rsidR="00634CAA" w:rsidRDefault="00634CAA" w:rsidP="00073752">
            <w:pPr>
              <w:rPr>
                <w:rFonts w:cs="Calibri"/>
                <w:color w:val="000000"/>
                <w:sz w:val="16"/>
                <w:szCs w:val="16"/>
              </w:rPr>
            </w:pPr>
          </w:p>
        </w:tc>
        <w:tc>
          <w:tcPr>
            <w:tcW w:w="172" w:type="pct"/>
            <w:shd w:val="clear" w:color="auto" w:fill="auto"/>
            <w:vAlign w:val="bottom"/>
          </w:tcPr>
          <w:p w14:paraId="72FA1A4E" w14:textId="77777777" w:rsidR="00634CAA" w:rsidRDefault="00634CAA" w:rsidP="00073752">
            <w:pPr>
              <w:rPr>
                <w:rFonts w:cs="Calibri"/>
                <w:color w:val="000000"/>
                <w:sz w:val="16"/>
                <w:szCs w:val="16"/>
              </w:rPr>
            </w:pPr>
          </w:p>
        </w:tc>
        <w:tc>
          <w:tcPr>
            <w:tcW w:w="176" w:type="pct"/>
            <w:shd w:val="clear" w:color="auto" w:fill="auto"/>
            <w:vAlign w:val="center"/>
          </w:tcPr>
          <w:p w14:paraId="7FD01BA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6DC165C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2F6A5F3B"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ED42F7B"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4D2E3B61"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01A8CCD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43C6E3F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0254E3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7237134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5EAC56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5AA41F7D"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6558F026"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2001D7A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01BB8A4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2B3658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6C7A688E" w14:textId="77777777" w:rsidTr="00634CAA">
        <w:tc>
          <w:tcPr>
            <w:tcW w:w="121" w:type="pct"/>
            <w:shd w:val="clear" w:color="auto" w:fill="auto"/>
          </w:tcPr>
          <w:p w14:paraId="61C86AA4"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60B0093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5C5D810E" w14:textId="77777777" w:rsidR="00634CAA" w:rsidRPr="00C6441A" w:rsidRDefault="00634CAA" w:rsidP="00073752"/>
        </w:tc>
        <w:tc>
          <w:tcPr>
            <w:tcW w:w="194" w:type="pct"/>
            <w:shd w:val="clear" w:color="auto" w:fill="auto"/>
            <w:vAlign w:val="bottom"/>
          </w:tcPr>
          <w:p w14:paraId="0A2CD147" w14:textId="3D65BF8D"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05-AH0-040</w:t>
            </w:r>
          </w:p>
        </w:tc>
        <w:tc>
          <w:tcPr>
            <w:tcW w:w="773" w:type="pct"/>
            <w:shd w:val="clear" w:color="auto" w:fill="auto"/>
            <w:vAlign w:val="bottom"/>
          </w:tcPr>
          <w:p w14:paraId="74654670" w14:textId="03724ABC"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Rifampicin 150 mg + Isoniazid 75mg (RH)=KIT                   </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w:t>
            </w:r>
            <w:r>
              <w:rPr>
                <w:rFonts w:ascii="Arial" w:hAnsi="Arial" w:cs="Arial"/>
                <w:color w:val="000000"/>
              </w:rPr>
              <w:t xml:space="preserve">) </w:t>
            </w:r>
            <w:r>
              <w:rPr>
                <w:rFonts w:ascii="Arial" w:hAnsi="Arial" w:cs="Arial"/>
                <w:color w:val="000000"/>
                <w:rtl/>
              </w:rPr>
              <w:t>فقط ومنع تداولها في القطاع الخاص جلسة 1094</w:t>
            </w:r>
          </w:p>
        </w:tc>
        <w:tc>
          <w:tcPr>
            <w:tcW w:w="222" w:type="pct"/>
            <w:shd w:val="clear" w:color="auto" w:fill="auto"/>
            <w:vAlign w:val="center"/>
          </w:tcPr>
          <w:p w14:paraId="6C4C38FC"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433316F4" w14:textId="77777777" w:rsidR="00634CAA" w:rsidRDefault="00634CAA" w:rsidP="00073752">
            <w:pPr>
              <w:rPr>
                <w:rFonts w:cs="Calibri"/>
                <w:color w:val="000000"/>
              </w:rPr>
            </w:pPr>
          </w:p>
        </w:tc>
        <w:tc>
          <w:tcPr>
            <w:tcW w:w="100" w:type="pct"/>
            <w:shd w:val="clear" w:color="auto" w:fill="auto"/>
            <w:vAlign w:val="bottom"/>
          </w:tcPr>
          <w:p w14:paraId="1A046EC7" w14:textId="77777777" w:rsidR="00634CAA" w:rsidRDefault="00634CAA" w:rsidP="00073752">
            <w:pPr>
              <w:rPr>
                <w:rFonts w:cs="Calibri"/>
                <w:color w:val="000000"/>
                <w:sz w:val="16"/>
                <w:szCs w:val="16"/>
              </w:rPr>
            </w:pPr>
          </w:p>
        </w:tc>
        <w:tc>
          <w:tcPr>
            <w:tcW w:w="209" w:type="pct"/>
            <w:shd w:val="clear" w:color="auto" w:fill="auto"/>
            <w:vAlign w:val="bottom"/>
          </w:tcPr>
          <w:p w14:paraId="371A7D7E" w14:textId="77777777" w:rsidR="00634CAA" w:rsidRDefault="00634CAA" w:rsidP="00073752">
            <w:pPr>
              <w:rPr>
                <w:rFonts w:cs="Calibri"/>
                <w:color w:val="000000"/>
                <w:sz w:val="16"/>
                <w:szCs w:val="16"/>
              </w:rPr>
            </w:pPr>
          </w:p>
        </w:tc>
        <w:tc>
          <w:tcPr>
            <w:tcW w:w="197" w:type="pct"/>
            <w:shd w:val="clear" w:color="auto" w:fill="auto"/>
            <w:vAlign w:val="bottom"/>
          </w:tcPr>
          <w:p w14:paraId="0E4D2344" w14:textId="77777777" w:rsidR="00634CAA" w:rsidRDefault="00634CAA" w:rsidP="00073752">
            <w:pPr>
              <w:rPr>
                <w:rFonts w:cs="Calibri"/>
                <w:color w:val="000000"/>
                <w:sz w:val="16"/>
                <w:szCs w:val="16"/>
              </w:rPr>
            </w:pPr>
          </w:p>
        </w:tc>
        <w:tc>
          <w:tcPr>
            <w:tcW w:w="172" w:type="pct"/>
            <w:shd w:val="clear" w:color="auto" w:fill="auto"/>
            <w:vAlign w:val="bottom"/>
          </w:tcPr>
          <w:p w14:paraId="404EAF09" w14:textId="77777777" w:rsidR="00634CAA" w:rsidRDefault="00634CAA" w:rsidP="00073752">
            <w:pPr>
              <w:rPr>
                <w:rFonts w:cs="Calibri"/>
                <w:color w:val="000000"/>
                <w:sz w:val="16"/>
                <w:szCs w:val="16"/>
              </w:rPr>
            </w:pPr>
          </w:p>
        </w:tc>
        <w:tc>
          <w:tcPr>
            <w:tcW w:w="176" w:type="pct"/>
            <w:shd w:val="clear" w:color="auto" w:fill="auto"/>
            <w:vAlign w:val="center"/>
          </w:tcPr>
          <w:p w14:paraId="259DC31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3052F70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79DB393A"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6A2F7209"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3936A8CC"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00F678A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0A801AC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6F910CC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2AA41FA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55DF997"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313D0619"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0D1FCAD2"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17B496A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06057A7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B38C8C2"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2475BD50" w14:textId="77777777" w:rsidTr="00634CAA">
        <w:tc>
          <w:tcPr>
            <w:tcW w:w="121" w:type="pct"/>
            <w:shd w:val="clear" w:color="auto" w:fill="auto"/>
          </w:tcPr>
          <w:p w14:paraId="0E8A6EB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6FC5090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02" w:type="pct"/>
            <w:shd w:val="clear" w:color="auto" w:fill="auto"/>
          </w:tcPr>
          <w:p w14:paraId="74F899D3" w14:textId="77777777" w:rsidR="00634CAA" w:rsidRPr="00C6441A" w:rsidRDefault="00634CAA" w:rsidP="00073752"/>
        </w:tc>
        <w:tc>
          <w:tcPr>
            <w:tcW w:w="194" w:type="pct"/>
            <w:shd w:val="clear" w:color="auto" w:fill="auto"/>
            <w:vAlign w:val="bottom"/>
          </w:tcPr>
          <w:p w14:paraId="003221BA" w14:textId="52A9BED9"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05-AH0-043</w:t>
            </w:r>
          </w:p>
        </w:tc>
        <w:tc>
          <w:tcPr>
            <w:tcW w:w="773" w:type="pct"/>
            <w:shd w:val="clear" w:color="auto" w:fill="auto"/>
            <w:vAlign w:val="bottom"/>
          </w:tcPr>
          <w:p w14:paraId="1E44899B" w14:textId="550B7FA5"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Pyrazinamide  400mg Tablet</w:t>
            </w:r>
            <w:r>
              <w:rPr>
                <w:rFonts w:ascii="Arial" w:hAnsi="Arial" w:cs="Arial"/>
                <w:color w:val="000000"/>
                <w:rtl/>
              </w:rPr>
              <w:t>خط ثاني جلسة 1094</w:t>
            </w:r>
          </w:p>
        </w:tc>
        <w:tc>
          <w:tcPr>
            <w:tcW w:w="222" w:type="pct"/>
            <w:shd w:val="clear" w:color="auto" w:fill="auto"/>
            <w:vAlign w:val="center"/>
          </w:tcPr>
          <w:p w14:paraId="465FB928"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614EFE15" w14:textId="77777777" w:rsidR="00634CAA" w:rsidRDefault="00634CAA" w:rsidP="00073752">
            <w:pPr>
              <w:rPr>
                <w:rFonts w:cs="Calibri"/>
                <w:color w:val="000000"/>
              </w:rPr>
            </w:pPr>
          </w:p>
        </w:tc>
        <w:tc>
          <w:tcPr>
            <w:tcW w:w="100" w:type="pct"/>
            <w:shd w:val="clear" w:color="auto" w:fill="auto"/>
            <w:vAlign w:val="bottom"/>
          </w:tcPr>
          <w:p w14:paraId="2E766191" w14:textId="77777777" w:rsidR="00634CAA" w:rsidRDefault="00634CAA" w:rsidP="00073752">
            <w:pPr>
              <w:rPr>
                <w:rFonts w:cs="Calibri"/>
                <w:color w:val="000000"/>
                <w:sz w:val="16"/>
                <w:szCs w:val="16"/>
              </w:rPr>
            </w:pPr>
          </w:p>
        </w:tc>
        <w:tc>
          <w:tcPr>
            <w:tcW w:w="209" w:type="pct"/>
            <w:shd w:val="clear" w:color="auto" w:fill="auto"/>
            <w:vAlign w:val="bottom"/>
          </w:tcPr>
          <w:p w14:paraId="0E89CDC6" w14:textId="77777777" w:rsidR="00634CAA" w:rsidRDefault="00634CAA" w:rsidP="00073752">
            <w:pPr>
              <w:rPr>
                <w:rFonts w:cs="Calibri"/>
                <w:color w:val="000000"/>
                <w:sz w:val="16"/>
                <w:szCs w:val="16"/>
              </w:rPr>
            </w:pPr>
          </w:p>
        </w:tc>
        <w:tc>
          <w:tcPr>
            <w:tcW w:w="197" w:type="pct"/>
            <w:shd w:val="clear" w:color="auto" w:fill="auto"/>
            <w:vAlign w:val="bottom"/>
          </w:tcPr>
          <w:p w14:paraId="57A7CD17" w14:textId="77777777" w:rsidR="00634CAA" w:rsidRDefault="00634CAA" w:rsidP="00073752">
            <w:pPr>
              <w:rPr>
                <w:rFonts w:cs="Calibri"/>
                <w:color w:val="000000"/>
                <w:sz w:val="16"/>
                <w:szCs w:val="16"/>
              </w:rPr>
            </w:pPr>
          </w:p>
        </w:tc>
        <w:tc>
          <w:tcPr>
            <w:tcW w:w="172" w:type="pct"/>
            <w:shd w:val="clear" w:color="auto" w:fill="auto"/>
            <w:vAlign w:val="bottom"/>
          </w:tcPr>
          <w:p w14:paraId="5B73D2FB" w14:textId="77777777" w:rsidR="00634CAA" w:rsidRDefault="00634CAA" w:rsidP="00073752">
            <w:pPr>
              <w:rPr>
                <w:rFonts w:cs="Calibri"/>
                <w:color w:val="000000"/>
                <w:sz w:val="16"/>
                <w:szCs w:val="16"/>
              </w:rPr>
            </w:pPr>
          </w:p>
        </w:tc>
        <w:tc>
          <w:tcPr>
            <w:tcW w:w="176" w:type="pct"/>
            <w:shd w:val="clear" w:color="auto" w:fill="auto"/>
            <w:vAlign w:val="center"/>
          </w:tcPr>
          <w:p w14:paraId="0571C90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793A670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508ECAE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10A366B"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4FD65314"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6C3E068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228E125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3F6323A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595C459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3E59B7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5A8A5BF4"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08F6882B"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74D29C0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4EB7D00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CB41AD1"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35DF94E0" w14:textId="77777777" w:rsidTr="00634CAA">
        <w:tc>
          <w:tcPr>
            <w:tcW w:w="121" w:type="pct"/>
            <w:shd w:val="clear" w:color="auto" w:fill="auto"/>
          </w:tcPr>
          <w:p w14:paraId="01B2697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34856CD9" w14:textId="77777777" w:rsidR="00634CAA" w:rsidRP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302" w:type="pct"/>
            <w:shd w:val="clear" w:color="auto" w:fill="auto"/>
          </w:tcPr>
          <w:p w14:paraId="7DADA084" w14:textId="77777777" w:rsidR="00634CAA" w:rsidRPr="00C6441A" w:rsidRDefault="00634CAA" w:rsidP="00073752"/>
        </w:tc>
        <w:tc>
          <w:tcPr>
            <w:tcW w:w="194" w:type="pct"/>
            <w:shd w:val="clear" w:color="auto" w:fill="auto"/>
            <w:vAlign w:val="bottom"/>
          </w:tcPr>
          <w:p w14:paraId="08F3D713" w14:textId="352CBD9A"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05-AH</w:t>
            </w:r>
            <w:r>
              <w:rPr>
                <w:rFonts w:ascii="Arial" w:hAnsi="Arial" w:cs="Arial"/>
                <w:color w:val="000000"/>
              </w:rPr>
              <w:lastRenderedPageBreak/>
              <w:t>0-046</w:t>
            </w:r>
          </w:p>
        </w:tc>
        <w:tc>
          <w:tcPr>
            <w:tcW w:w="773" w:type="pct"/>
            <w:shd w:val="clear" w:color="auto" w:fill="auto"/>
            <w:vAlign w:val="bottom"/>
          </w:tcPr>
          <w:p w14:paraId="0D8EB5C5" w14:textId="10727C90"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lastRenderedPageBreak/>
              <w:t>Ethambutol</w:t>
            </w:r>
            <w:proofErr w:type="spellEnd"/>
            <w:r>
              <w:rPr>
                <w:rFonts w:ascii="Arial" w:hAnsi="Arial" w:cs="Arial"/>
                <w:color w:val="000000"/>
              </w:rPr>
              <w:t xml:space="preserve"> </w:t>
            </w:r>
            <w:proofErr w:type="spellStart"/>
            <w:r>
              <w:rPr>
                <w:rFonts w:ascii="Arial" w:hAnsi="Arial" w:cs="Arial"/>
                <w:color w:val="000000"/>
              </w:rPr>
              <w:t>Hcl</w:t>
            </w:r>
            <w:proofErr w:type="spellEnd"/>
            <w:r>
              <w:rPr>
                <w:rFonts w:ascii="Arial" w:hAnsi="Arial" w:cs="Arial"/>
                <w:color w:val="000000"/>
              </w:rPr>
              <w:t xml:space="preserve">  100mg film coated </w:t>
            </w:r>
            <w:r>
              <w:rPr>
                <w:rFonts w:ascii="Arial" w:hAnsi="Arial" w:cs="Arial"/>
                <w:color w:val="000000"/>
              </w:rPr>
              <w:lastRenderedPageBreak/>
              <w:t>tab.</w:t>
            </w:r>
            <w:r>
              <w:rPr>
                <w:rFonts w:ascii="Arial" w:hAnsi="Arial" w:cs="Arial"/>
                <w:color w:val="000000"/>
                <w:rtl/>
              </w:rPr>
              <w:t>خط اول وثاني اطفال</w:t>
            </w:r>
          </w:p>
        </w:tc>
        <w:tc>
          <w:tcPr>
            <w:tcW w:w="222" w:type="pct"/>
            <w:shd w:val="clear" w:color="auto" w:fill="auto"/>
            <w:vAlign w:val="center"/>
          </w:tcPr>
          <w:p w14:paraId="36DFED15"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4797000B" w14:textId="77777777" w:rsidR="00634CAA" w:rsidRDefault="00634CAA" w:rsidP="00073752">
            <w:pPr>
              <w:rPr>
                <w:rFonts w:cs="Calibri"/>
                <w:color w:val="000000"/>
              </w:rPr>
            </w:pPr>
          </w:p>
        </w:tc>
        <w:tc>
          <w:tcPr>
            <w:tcW w:w="100" w:type="pct"/>
            <w:shd w:val="clear" w:color="auto" w:fill="auto"/>
            <w:vAlign w:val="bottom"/>
          </w:tcPr>
          <w:p w14:paraId="06E96F6E" w14:textId="77777777" w:rsidR="00634CAA" w:rsidRDefault="00634CAA" w:rsidP="00073752">
            <w:pPr>
              <w:rPr>
                <w:rFonts w:cs="Calibri"/>
                <w:color w:val="000000"/>
                <w:sz w:val="16"/>
                <w:szCs w:val="16"/>
              </w:rPr>
            </w:pPr>
          </w:p>
        </w:tc>
        <w:tc>
          <w:tcPr>
            <w:tcW w:w="209" w:type="pct"/>
            <w:shd w:val="clear" w:color="auto" w:fill="auto"/>
            <w:vAlign w:val="bottom"/>
          </w:tcPr>
          <w:p w14:paraId="446482BD" w14:textId="77777777" w:rsidR="00634CAA" w:rsidRDefault="00634CAA" w:rsidP="00073752">
            <w:pPr>
              <w:rPr>
                <w:rFonts w:cs="Calibri"/>
                <w:color w:val="000000"/>
                <w:sz w:val="16"/>
                <w:szCs w:val="16"/>
              </w:rPr>
            </w:pPr>
          </w:p>
        </w:tc>
        <w:tc>
          <w:tcPr>
            <w:tcW w:w="197" w:type="pct"/>
            <w:shd w:val="clear" w:color="auto" w:fill="auto"/>
            <w:vAlign w:val="bottom"/>
          </w:tcPr>
          <w:p w14:paraId="5EF853D7" w14:textId="77777777" w:rsidR="00634CAA" w:rsidRDefault="00634CAA" w:rsidP="00073752">
            <w:pPr>
              <w:rPr>
                <w:rFonts w:cs="Calibri"/>
                <w:color w:val="000000"/>
                <w:sz w:val="16"/>
                <w:szCs w:val="16"/>
              </w:rPr>
            </w:pPr>
          </w:p>
        </w:tc>
        <w:tc>
          <w:tcPr>
            <w:tcW w:w="172" w:type="pct"/>
            <w:shd w:val="clear" w:color="auto" w:fill="auto"/>
            <w:vAlign w:val="bottom"/>
          </w:tcPr>
          <w:p w14:paraId="77B54E5F" w14:textId="77777777" w:rsidR="00634CAA" w:rsidRDefault="00634CAA" w:rsidP="00073752">
            <w:pPr>
              <w:rPr>
                <w:rFonts w:cs="Calibri"/>
                <w:color w:val="000000"/>
                <w:sz w:val="16"/>
                <w:szCs w:val="16"/>
              </w:rPr>
            </w:pPr>
          </w:p>
        </w:tc>
        <w:tc>
          <w:tcPr>
            <w:tcW w:w="176" w:type="pct"/>
            <w:shd w:val="clear" w:color="auto" w:fill="auto"/>
            <w:vAlign w:val="center"/>
          </w:tcPr>
          <w:p w14:paraId="018C889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0761399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37EC0252"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421D14D"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50676079"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28ECD23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2049035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C11CA0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4180CCA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5372504"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2F93CCD7"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54262B65"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575BB2F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73EE399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5248A7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6F9DE8F8" w14:textId="77777777" w:rsidTr="00634CAA">
        <w:tc>
          <w:tcPr>
            <w:tcW w:w="121" w:type="pct"/>
            <w:shd w:val="clear" w:color="auto" w:fill="auto"/>
          </w:tcPr>
          <w:p w14:paraId="3CF825A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16CA1107" w14:textId="77777777" w:rsidR="00634CAA" w:rsidRP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302" w:type="pct"/>
            <w:shd w:val="clear" w:color="auto" w:fill="auto"/>
          </w:tcPr>
          <w:p w14:paraId="60FBEF57" w14:textId="77777777" w:rsidR="00634CAA" w:rsidRPr="00C6441A" w:rsidRDefault="00634CAA" w:rsidP="00073752"/>
        </w:tc>
        <w:tc>
          <w:tcPr>
            <w:tcW w:w="194" w:type="pct"/>
            <w:shd w:val="clear" w:color="auto" w:fill="auto"/>
            <w:vAlign w:val="bottom"/>
          </w:tcPr>
          <w:p w14:paraId="3C19C67B" w14:textId="13215BF5"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05-AH0-050</w:t>
            </w:r>
          </w:p>
        </w:tc>
        <w:tc>
          <w:tcPr>
            <w:tcW w:w="773" w:type="pct"/>
            <w:shd w:val="clear" w:color="auto" w:fill="auto"/>
            <w:vAlign w:val="bottom"/>
          </w:tcPr>
          <w:p w14:paraId="43E02969" w14:textId="01D18FF6"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Rifampicin 60mg + Isoniazid 30mg + Pyrazinamide150             mg or      Rifampicin 75 mg + Isoniazid 50 mg + Pyrazinamide 150 mg </w:t>
            </w:r>
            <w:proofErr w:type="spellStart"/>
            <w:r>
              <w:rPr>
                <w:rFonts w:ascii="Arial" w:hAnsi="Arial" w:cs="Arial"/>
                <w:color w:val="000000"/>
              </w:rPr>
              <w:t>disperable</w:t>
            </w:r>
            <w:proofErr w:type="spellEnd"/>
            <w:r>
              <w:rPr>
                <w:rFonts w:ascii="Arial" w:hAnsi="Arial" w:cs="Arial"/>
                <w:color w:val="000000"/>
              </w:rPr>
              <w:t xml:space="preserve"> tab  or  tab   </w:t>
            </w:r>
            <w:r>
              <w:rPr>
                <w:rFonts w:ascii="Arial" w:hAnsi="Arial" w:cs="Arial"/>
                <w:color w:val="000000"/>
                <w:rtl/>
              </w:rPr>
              <w:t>خط اول اطفال</w:t>
            </w:r>
            <w:r>
              <w:rPr>
                <w:rFonts w:ascii="Arial" w:hAnsi="Arial" w:cs="Arial"/>
                <w:color w:val="000000"/>
              </w:rPr>
              <w:t xml:space="preserve">   </w:t>
            </w:r>
            <w:r>
              <w:rPr>
                <w:rFonts w:ascii="Arial" w:hAnsi="Arial" w:cs="Arial"/>
                <w:color w:val="000000"/>
                <w:rtl/>
              </w:rPr>
              <w:t>جلسة 1094</w:t>
            </w:r>
          </w:p>
        </w:tc>
        <w:tc>
          <w:tcPr>
            <w:tcW w:w="222" w:type="pct"/>
            <w:shd w:val="clear" w:color="auto" w:fill="auto"/>
            <w:vAlign w:val="center"/>
          </w:tcPr>
          <w:p w14:paraId="09A17AFD"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12F7E739" w14:textId="77777777" w:rsidR="00634CAA" w:rsidRDefault="00634CAA" w:rsidP="00073752">
            <w:pPr>
              <w:rPr>
                <w:rFonts w:cs="Calibri"/>
                <w:color w:val="000000"/>
              </w:rPr>
            </w:pPr>
          </w:p>
        </w:tc>
        <w:tc>
          <w:tcPr>
            <w:tcW w:w="100" w:type="pct"/>
            <w:shd w:val="clear" w:color="auto" w:fill="auto"/>
            <w:vAlign w:val="bottom"/>
          </w:tcPr>
          <w:p w14:paraId="4B6E28BC" w14:textId="77777777" w:rsidR="00634CAA" w:rsidRDefault="00634CAA" w:rsidP="00073752">
            <w:pPr>
              <w:rPr>
                <w:rFonts w:cs="Calibri"/>
                <w:color w:val="000000"/>
                <w:sz w:val="16"/>
                <w:szCs w:val="16"/>
              </w:rPr>
            </w:pPr>
          </w:p>
        </w:tc>
        <w:tc>
          <w:tcPr>
            <w:tcW w:w="209" w:type="pct"/>
            <w:shd w:val="clear" w:color="auto" w:fill="auto"/>
            <w:vAlign w:val="bottom"/>
          </w:tcPr>
          <w:p w14:paraId="5C1D8285" w14:textId="77777777" w:rsidR="00634CAA" w:rsidRDefault="00634CAA" w:rsidP="00073752">
            <w:pPr>
              <w:rPr>
                <w:rFonts w:cs="Calibri"/>
                <w:color w:val="000000"/>
                <w:sz w:val="16"/>
                <w:szCs w:val="16"/>
              </w:rPr>
            </w:pPr>
          </w:p>
        </w:tc>
        <w:tc>
          <w:tcPr>
            <w:tcW w:w="197" w:type="pct"/>
            <w:shd w:val="clear" w:color="auto" w:fill="auto"/>
            <w:vAlign w:val="bottom"/>
          </w:tcPr>
          <w:p w14:paraId="73251A6E" w14:textId="77777777" w:rsidR="00634CAA" w:rsidRDefault="00634CAA" w:rsidP="00073752">
            <w:pPr>
              <w:rPr>
                <w:rFonts w:cs="Calibri"/>
                <w:color w:val="000000"/>
                <w:sz w:val="16"/>
                <w:szCs w:val="16"/>
              </w:rPr>
            </w:pPr>
          </w:p>
        </w:tc>
        <w:tc>
          <w:tcPr>
            <w:tcW w:w="172" w:type="pct"/>
            <w:shd w:val="clear" w:color="auto" w:fill="auto"/>
            <w:vAlign w:val="bottom"/>
          </w:tcPr>
          <w:p w14:paraId="7173E04D" w14:textId="77777777" w:rsidR="00634CAA" w:rsidRDefault="00634CAA" w:rsidP="00073752">
            <w:pPr>
              <w:rPr>
                <w:rFonts w:cs="Calibri"/>
                <w:color w:val="000000"/>
                <w:sz w:val="16"/>
                <w:szCs w:val="16"/>
              </w:rPr>
            </w:pPr>
          </w:p>
        </w:tc>
        <w:tc>
          <w:tcPr>
            <w:tcW w:w="176" w:type="pct"/>
            <w:shd w:val="clear" w:color="auto" w:fill="auto"/>
            <w:vAlign w:val="center"/>
          </w:tcPr>
          <w:p w14:paraId="0570CB0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5328C7E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5E89708F"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59B00C05"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51C9EF23"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4AE7EAF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3E2D794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193063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306343C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6B2B04A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6C5F3836"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1BFC6808"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3D2FAA7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68AC3DF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2D34F81"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4E14BF12" w14:textId="77777777" w:rsidTr="00634CAA">
        <w:tc>
          <w:tcPr>
            <w:tcW w:w="121" w:type="pct"/>
            <w:shd w:val="clear" w:color="auto" w:fill="auto"/>
          </w:tcPr>
          <w:p w14:paraId="759339F1"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2C22B801" w14:textId="77777777" w:rsidR="00634CAA" w:rsidRP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302" w:type="pct"/>
            <w:shd w:val="clear" w:color="auto" w:fill="auto"/>
          </w:tcPr>
          <w:p w14:paraId="4AF9D61B" w14:textId="77777777" w:rsidR="00634CAA" w:rsidRPr="00C6441A" w:rsidRDefault="00634CAA" w:rsidP="00073752"/>
        </w:tc>
        <w:tc>
          <w:tcPr>
            <w:tcW w:w="194" w:type="pct"/>
            <w:shd w:val="clear" w:color="auto" w:fill="auto"/>
            <w:vAlign w:val="bottom"/>
          </w:tcPr>
          <w:p w14:paraId="6D97982E" w14:textId="5F8C8E8E"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05-AH0-051</w:t>
            </w:r>
          </w:p>
        </w:tc>
        <w:tc>
          <w:tcPr>
            <w:tcW w:w="773" w:type="pct"/>
            <w:shd w:val="clear" w:color="auto" w:fill="auto"/>
            <w:vAlign w:val="bottom"/>
          </w:tcPr>
          <w:p w14:paraId="6BB61CC3" w14:textId="2E45D4A7"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Rifampicin60mg + Isoniazid 30mg   or Rifampicin 75mg + Isoniazid 50mg((tab or </w:t>
            </w:r>
            <w:proofErr w:type="spellStart"/>
            <w:r>
              <w:rPr>
                <w:rFonts w:ascii="Arial" w:hAnsi="Arial" w:cs="Arial"/>
                <w:color w:val="000000"/>
              </w:rPr>
              <w:t>dispersable</w:t>
            </w:r>
            <w:proofErr w:type="spellEnd"/>
            <w:r>
              <w:rPr>
                <w:rFonts w:ascii="Arial" w:hAnsi="Arial" w:cs="Arial"/>
                <w:color w:val="000000"/>
              </w:rPr>
              <w:t xml:space="preserve"> tab)                                                                                             </w:t>
            </w:r>
            <w:r>
              <w:rPr>
                <w:rFonts w:ascii="Arial" w:hAnsi="Arial" w:cs="Arial"/>
                <w:color w:val="000000"/>
                <w:rtl/>
              </w:rPr>
              <w:t>خط اول اطفال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 فقط ومنع تداولها في القطاع الخاص</w:t>
            </w:r>
          </w:p>
        </w:tc>
        <w:tc>
          <w:tcPr>
            <w:tcW w:w="222" w:type="pct"/>
            <w:shd w:val="clear" w:color="auto" w:fill="auto"/>
            <w:vAlign w:val="center"/>
          </w:tcPr>
          <w:p w14:paraId="447A4F03"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23360EC4" w14:textId="77777777" w:rsidR="00634CAA" w:rsidRDefault="00634CAA" w:rsidP="00073752">
            <w:pPr>
              <w:rPr>
                <w:rFonts w:cs="Calibri"/>
                <w:color w:val="000000"/>
              </w:rPr>
            </w:pPr>
          </w:p>
        </w:tc>
        <w:tc>
          <w:tcPr>
            <w:tcW w:w="100" w:type="pct"/>
            <w:shd w:val="clear" w:color="auto" w:fill="auto"/>
            <w:vAlign w:val="bottom"/>
          </w:tcPr>
          <w:p w14:paraId="6BE14586" w14:textId="77777777" w:rsidR="00634CAA" w:rsidRDefault="00634CAA" w:rsidP="00073752">
            <w:pPr>
              <w:rPr>
                <w:rFonts w:cs="Calibri"/>
                <w:color w:val="000000"/>
                <w:sz w:val="16"/>
                <w:szCs w:val="16"/>
              </w:rPr>
            </w:pPr>
          </w:p>
        </w:tc>
        <w:tc>
          <w:tcPr>
            <w:tcW w:w="209" w:type="pct"/>
            <w:shd w:val="clear" w:color="auto" w:fill="auto"/>
            <w:vAlign w:val="bottom"/>
          </w:tcPr>
          <w:p w14:paraId="3C351B18" w14:textId="77777777" w:rsidR="00634CAA" w:rsidRDefault="00634CAA" w:rsidP="00073752">
            <w:pPr>
              <w:rPr>
                <w:rFonts w:cs="Calibri"/>
                <w:color w:val="000000"/>
                <w:sz w:val="16"/>
                <w:szCs w:val="16"/>
              </w:rPr>
            </w:pPr>
          </w:p>
        </w:tc>
        <w:tc>
          <w:tcPr>
            <w:tcW w:w="197" w:type="pct"/>
            <w:shd w:val="clear" w:color="auto" w:fill="auto"/>
            <w:vAlign w:val="bottom"/>
          </w:tcPr>
          <w:p w14:paraId="5C5D3378" w14:textId="77777777" w:rsidR="00634CAA" w:rsidRDefault="00634CAA" w:rsidP="00073752">
            <w:pPr>
              <w:rPr>
                <w:rFonts w:cs="Calibri"/>
                <w:color w:val="000000"/>
                <w:sz w:val="16"/>
                <w:szCs w:val="16"/>
              </w:rPr>
            </w:pPr>
          </w:p>
        </w:tc>
        <w:tc>
          <w:tcPr>
            <w:tcW w:w="172" w:type="pct"/>
            <w:shd w:val="clear" w:color="auto" w:fill="auto"/>
            <w:vAlign w:val="bottom"/>
          </w:tcPr>
          <w:p w14:paraId="7E8C74EE" w14:textId="77777777" w:rsidR="00634CAA" w:rsidRDefault="00634CAA" w:rsidP="00073752">
            <w:pPr>
              <w:rPr>
                <w:rFonts w:cs="Calibri"/>
                <w:color w:val="000000"/>
                <w:sz w:val="16"/>
                <w:szCs w:val="16"/>
              </w:rPr>
            </w:pPr>
          </w:p>
        </w:tc>
        <w:tc>
          <w:tcPr>
            <w:tcW w:w="176" w:type="pct"/>
            <w:shd w:val="clear" w:color="auto" w:fill="auto"/>
            <w:vAlign w:val="center"/>
          </w:tcPr>
          <w:p w14:paraId="6D6ED5B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5009555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111C140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D38D1BD"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07D33C45"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4DBBD93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3A89DF8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5650831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69C14B9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77EAC77"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11AB1053"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6A9DF161"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4841FD0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6954A9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85A5FA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3A221766" w14:textId="77777777" w:rsidTr="00634CAA">
        <w:tc>
          <w:tcPr>
            <w:tcW w:w="121" w:type="pct"/>
            <w:shd w:val="clear" w:color="auto" w:fill="auto"/>
          </w:tcPr>
          <w:p w14:paraId="0BD52F8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0C8CCBCC" w14:textId="77777777" w:rsidR="00634CAA" w:rsidRP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302" w:type="pct"/>
            <w:shd w:val="clear" w:color="auto" w:fill="auto"/>
          </w:tcPr>
          <w:p w14:paraId="107319B8" w14:textId="77777777" w:rsidR="00634CAA" w:rsidRPr="00C6441A" w:rsidRDefault="00634CAA" w:rsidP="00073752"/>
        </w:tc>
        <w:tc>
          <w:tcPr>
            <w:tcW w:w="194" w:type="pct"/>
            <w:shd w:val="clear" w:color="auto" w:fill="auto"/>
            <w:vAlign w:val="bottom"/>
          </w:tcPr>
          <w:p w14:paraId="2AAE5BB2" w14:textId="47FBC6D6"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05-B00-007</w:t>
            </w:r>
          </w:p>
        </w:tc>
        <w:tc>
          <w:tcPr>
            <w:tcW w:w="773" w:type="pct"/>
            <w:shd w:val="clear" w:color="auto" w:fill="auto"/>
            <w:vAlign w:val="bottom"/>
          </w:tcPr>
          <w:p w14:paraId="7E0089D0" w14:textId="2107D41D"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t>Ganciclovir</w:t>
            </w:r>
            <w:proofErr w:type="spellEnd"/>
            <w:r>
              <w:rPr>
                <w:rFonts w:ascii="Arial" w:hAnsi="Arial" w:cs="Arial"/>
                <w:color w:val="000000"/>
              </w:rPr>
              <w:t xml:space="preserve"> 500mg I.V. Infusion Vial</w:t>
            </w:r>
          </w:p>
        </w:tc>
        <w:tc>
          <w:tcPr>
            <w:tcW w:w="222" w:type="pct"/>
            <w:shd w:val="clear" w:color="auto" w:fill="auto"/>
            <w:vAlign w:val="center"/>
          </w:tcPr>
          <w:p w14:paraId="75B3DBB5"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1000A55E" w14:textId="77777777" w:rsidR="00634CAA" w:rsidRDefault="00634CAA" w:rsidP="00073752">
            <w:pPr>
              <w:rPr>
                <w:rFonts w:cs="Calibri"/>
                <w:color w:val="000000"/>
              </w:rPr>
            </w:pPr>
          </w:p>
        </w:tc>
        <w:tc>
          <w:tcPr>
            <w:tcW w:w="100" w:type="pct"/>
            <w:shd w:val="clear" w:color="auto" w:fill="auto"/>
            <w:vAlign w:val="bottom"/>
          </w:tcPr>
          <w:p w14:paraId="03D4CF4F" w14:textId="77777777" w:rsidR="00634CAA" w:rsidRDefault="00634CAA" w:rsidP="00073752">
            <w:pPr>
              <w:rPr>
                <w:rFonts w:cs="Calibri"/>
                <w:color w:val="000000"/>
                <w:sz w:val="16"/>
                <w:szCs w:val="16"/>
              </w:rPr>
            </w:pPr>
          </w:p>
        </w:tc>
        <w:tc>
          <w:tcPr>
            <w:tcW w:w="209" w:type="pct"/>
            <w:shd w:val="clear" w:color="auto" w:fill="auto"/>
            <w:vAlign w:val="bottom"/>
          </w:tcPr>
          <w:p w14:paraId="1621BA1B" w14:textId="77777777" w:rsidR="00634CAA" w:rsidRDefault="00634CAA" w:rsidP="00073752">
            <w:pPr>
              <w:rPr>
                <w:rFonts w:cs="Calibri"/>
                <w:color w:val="000000"/>
                <w:sz w:val="16"/>
                <w:szCs w:val="16"/>
              </w:rPr>
            </w:pPr>
          </w:p>
        </w:tc>
        <w:tc>
          <w:tcPr>
            <w:tcW w:w="197" w:type="pct"/>
            <w:shd w:val="clear" w:color="auto" w:fill="auto"/>
            <w:vAlign w:val="bottom"/>
          </w:tcPr>
          <w:p w14:paraId="26ED5E53" w14:textId="77777777" w:rsidR="00634CAA" w:rsidRDefault="00634CAA" w:rsidP="00073752">
            <w:pPr>
              <w:rPr>
                <w:rFonts w:cs="Calibri"/>
                <w:color w:val="000000"/>
                <w:sz w:val="16"/>
                <w:szCs w:val="16"/>
              </w:rPr>
            </w:pPr>
          </w:p>
        </w:tc>
        <w:tc>
          <w:tcPr>
            <w:tcW w:w="172" w:type="pct"/>
            <w:shd w:val="clear" w:color="auto" w:fill="auto"/>
            <w:vAlign w:val="bottom"/>
          </w:tcPr>
          <w:p w14:paraId="7B4858AF" w14:textId="77777777" w:rsidR="00634CAA" w:rsidRDefault="00634CAA" w:rsidP="00073752">
            <w:pPr>
              <w:rPr>
                <w:rFonts w:cs="Calibri"/>
                <w:color w:val="000000"/>
                <w:sz w:val="16"/>
                <w:szCs w:val="16"/>
              </w:rPr>
            </w:pPr>
          </w:p>
        </w:tc>
        <w:tc>
          <w:tcPr>
            <w:tcW w:w="176" w:type="pct"/>
            <w:shd w:val="clear" w:color="auto" w:fill="auto"/>
            <w:vAlign w:val="center"/>
          </w:tcPr>
          <w:p w14:paraId="217F3D2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295A5D6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0ABD4C6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B27B533"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5D5F3374"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2845BF6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16CBEF1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89F183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7A7018C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97318E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0F8F3FF2"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0594DB38"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3AAA9E94"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3E92663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16711C9"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2E023242" w14:textId="77777777" w:rsidTr="00634CAA">
        <w:tc>
          <w:tcPr>
            <w:tcW w:w="121" w:type="pct"/>
            <w:shd w:val="clear" w:color="auto" w:fill="auto"/>
          </w:tcPr>
          <w:p w14:paraId="4AF902A7"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4DE78E12" w14:textId="77777777" w:rsidR="00634CAA" w:rsidRP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302" w:type="pct"/>
            <w:shd w:val="clear" w:color="auto" w:fill="auto"/>
          </w:tcPr>
          <w:p w14:paraId="4742145E" w14:textId="77777777" w:rsidR="00634CAA" w:rsidRPr="00C6441A" w:rsidRDefault="00634CAA" w:rsidP="00073752"/>
        </w:tc>
        <w:tc>
          <w:tcPr>
            <w:tcW w:w="194" w:type="pct"/>
            <w:shd w:val="clear" w:color="auto" w:fill="auto"/>
            <w:vAlign w:val="bottom"/>
          </w:tcPr>
          <w:p w14:paraId="4D142D18" w14:textId="4461243E"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05-D00-023</w:t>
            </w:r>
          </w:p>
        </w:tc>
        <w:tc>
          <w:tcPr>
            <w:tcW w:w="773" w:type="pct"/>
            <w:shd w:val="clear" w:color="auto" w:fill="auto"/>
            <w:vAlign w:val="bottom"/>
          </w:tcPr>
          <w:p w14:paraId="1A12CE7C" w14:textId="5DB831D8"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Sodium </w:t>
            </w:r>
            <w:proofErr w:type="spellStart"/>
            <w:r>
              <w:rPr>
                <w:rFonts w:ascii="Arial" w:hAnsi="Arial" w:cs="Arial"/>
                <w:color w:val="000000"/>
              </w:rPr>
              <w:t>stibogluconate</w:t>
            </w:r>
            <w:proofErr w:type="spellEnd"/>
            <w:r>
              <w:rPr>
                <w:rFonts w:ascii="Arial" w:hAnsi="Arial" w:cs="Arial"/>
                <w:color w:val="000000"/>
              </w:rPr>
              <w:t xml:space="preserve"> </w:t>
            </w:r>
            <w:proofErr w:type="spellStart"/>
            <w:r>
              <w:rPr>
                <w:rFonts w:ascii="Arial" w:hAnsi="Arial" w:cs="Arial"/>
                <w:color w:val="000000"/>
              </w:rPr>
              <w:t>inj</w:t>
            </w:r>
            <w:proofErr w:type="spellEnd"/>
            <w:r>
              <w:rPr>
                <w:rFonts w:ascii="Arial" w:hAnsi="Arial" w:cs="Arial"/>
                <w:color w:val="000000"/>
              </w:rPr>
              <w:t xml:space="preserve"> equivalent to pentavalant.antimony100mg/ml (100ml  vial)  or sodium antimony </w:t>
            </w:r>
            <w:proofErr w:type="spellStart"/>
            <w:r>
              <w:rPr>
                <w:rFonts w:ascii="Arial" w:hAnsi="Arial" w:cs="Arial"/>
                <w:color w:val="000000"/>
              </w:rPr>
              <w:t>gluconate</w:t>
            </w:r>
            <w:proofErr w:type="spellEnd"/>
            <w:r>
              <w:rPr>
                <w:rFonts w:ascii="Arial" w:hAnsi="Arial" w:cs="Arial"/>
                <w:color w:val="000000"/>
              </w:rPr>
              <w:t xml:space="preserve"> </w:t>
            </w:r>
            <w:r>
              <w:rPr>
                <w:rFonts w:ascii="Arial" w:hAnsi="Arial" w:cs="Arial"/>
                <w:color w:val="000000"/>
              </w:rPr>
              <w:lastRenderedPageBreak/>
              <w:t>100mg/ml</w:t>
            </w:r>
          </w:p>
        </w:tc>
        <w:tc>
          <w:tcPr>
            <w:tcW w:w="222" w:type="pct"/>
            <w:shd w:val="clear" w:color="auto" w:fill="auto"/>
            <w:vAlign w:val="center"/>
          </w:tcPr>
          <w:p w14:paraId="5E881993"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264A14E4" w14:textId="77777777" w:rsidR="00634CAA" w:rsidRDefault="00634CAA" w:rsidP="00073752">
            <w:pPr>
              <w:rPr>
                <w:rFonts w:cs="Calibri"/>
                <w:color w:val="000000"/>
              </w:rPr>
            </w:pPr>
          </w:p>
        </w:tc>
        <w:tc>
          <w:tcPr>
            <w:tcW w:w="100" w:type="pct"/>
            <w:shd w:val="clear" w:color="auto" w:fill="auto"/>
            <w:vAlign w:val="bottom"/>
          </w:tcPr>
          <w:p w14:paraId="0310254E" w14:textId="77777777" w:rsidR="00634CAA" w:rsidRDefault="00634CAA" w:rsidP="00073752">
            <w:pPr>
              <w:rPr>
                <w:rFonts w:cs="Calibri"/>
                <w:color w:val="000000"/>
                <w:sz w:val="16"/>
                <w:szCs w:val="16"/>
              </w:rPr>
            </w:pPr>
          </w:p>
        </w:tc>
        <w:tc>
          <w:tcPr>
            <w:tcW w:w="209" w:type="pct"/>
            <w:shd w:val="clear" w:color="auto" w:fill="auto"/>
            <w:vAlign w:val="bottom"/>
          </w:tcPr>
          <w:p w14:paraId="1D73D6D6" w14:textId="77777777" w:rsidR="00634CAA" w:rsidRDefault="00634CAA" w:rsidP="00073752">
            <w:pPr>
              <w:rPr>
                <w:rFonts w:cs="Calibri"/>
                <w:color w:val="000000"/>
                <w:sz w:val="16"/>
                <w:szCs w:val="16"/>
              </w:rPr>
            </w:pPr>
          </w:p>
        </w:tc>
        <w:tc>
          <w:tcPr>
            <w:tcW w:w="197" w:type="pct"/>
            <w:shd w:val="clear" w:color="auto" w:fill="auto"/>
            <w:vAlign w:val="bottom"/>
          </w:tcPr>
          <w:p w14:paraId="00059DC0" w14:textId="77777777" w:rsidR="00634CAA" w:rsidRDefault="00634CAA" w:rsidP="00073752">
            <w:pPr>
              <w:rPr>
                <w:rFonts w:cs="Calibri"/>
                <w:color w:val="000000"/>
                <w:sz w:val="16"/>
                <w:szCs w:val="16"/>
              </w:rPr>
            </w:pPr>
          </w:p>
        </w:tc>
        <w:tc>
          <w:tcPr>
            <w:tcW w:w="172" w:type="pct"/>
            <w:shd w:val="clear" w:color="auto" w:fill="auto"/>
            <w:vAlign w:val="bottom"/>
          </w:tcPr>
          <w:p w14:paraId="7281763C" w14:textId="77777777" w:rsidR="00634CAA" w:rsidRDefault="00634CAA" w:rsidP="00073752">
            <w:pPr>
              <w:rPr>
                <w:rFonts w:cs="Calibri"/>
                <w:color w:val="000000"/>
                <w:sz w:val="16"/>
                <w:szCs w:val="16"/>
              </w:rPr>
            </w:pPr>
          </w:p>
        </w:tc>
        <w:tc>
          <w:tcPr>
            <w:tcW w:w="176" w:type="pct"/>
            <w:shd w:val="clear" w:color="auto" w:fill="auto"/>
            <w:vAlign w:val="center"/>
          </w:tcPr>
          <w:p w14:paraId="6BA1D16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39EC7DD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40A49E5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065A2A8C"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4C1EFB46"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5B9A920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53E1226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EF2DAE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45C3F2C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945C50A"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54A4D711"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52DB7720"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4875D93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6C1A337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43485EA"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70BE3E4D" w14:textId="77777777" w:rsidTr="00634CAA">
        <w:tc>
          <w:tcPr>
            <w:tcW w:w="121" w:type="pct"/>
            <w:shd w:val="clear" w:color="auto" w:fill="auto"/>
          </w:tcPr>
          <w:p w14:paraId="05763D3F"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241845CC" w14:textId="77777777" w:rsidR="00634CAA" w:rsidRP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302" w:type="pct"/>
            <w:shd w:val="clear" w:color="auto" w:fill="auto"/>
          </w:tcPr>
          <w:p w14:paraId="523A6785" w14:textId="77777777" w:rsidR="00634CAA" w:rsidRPr="00C6441A" w:rsidRDefault="00634CAA" w:rsidP="00073752"/>
        </w:tc>
        <w:tc>
          <w:tcPr>
            <w:tcW w:w="194" w:type="pct"/>
            <w:shd w:val="clear" w:color="auto" w:fill="auto"/>
            <w:vAlign w:val="bottom"/>
          </w:tcPr>
          <w:p w14:paraId="25A22CF0" w14:textId="7E5D04B4"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06-C00-010</w:t>
            </w:r>
          </w:p>
        </w:tc>
        <w:tc>
          <w:tcPr>
            <w:tcW w:w="773" w:type="pct"/>
            <w:shd w:val="clear" w:color="auto" w:fill="auto"/>
            <w:vAlign w:val="bottom"/>
          </w:tcPr>
          <w:p w14:paraId="59A2C1F0" w14:textId="518A7A68"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t>Somatropin</w:t>
            </w:r>
            <w:proofErr w:type="spellEnd"/>
            <w:r>
              <w:rPr>
                <w:rFonts w:ascii="Arial" w:hAnsi="Arial" w:cs="Arial"/>
                <w:color w:val="000000"/>
              </w:rPr>
              <w:t xml:space="preserve"> recombinant or Recombinant  Growth hormone vial or pen  Each 1.33 mg =4unit or its approved </w:t>
            </w:r>
            <w:proofErr w:type="spellStart"/>
            <w:r>
              <w:rPr>
                <w:rFonts w:ascii="Arial" w:hAnsi="Arial" w:cs="Arial"/>
                <w:color w:val="000000"/>
              </w:rPr>
              <w:t>biosimilar</w:t>
            </w:r>
            <w:proofErr w:type="spellEnd"/>
            <w:r>
              <w:rPr>
                <w:rFonts w:ascii="Arial" w:hAnsi="Arial" w:cs="Arial"/>
                <w:color w:val="000000"/>
              </w:rPr>
              <w:br/>
              <w:t xml:space="preserve"> </w:t>
            </w:r>
            <w:r>
              <w:rPr>
                <w:rFonts w:ascii="Arial" w:hAnsi="Arial" w:cs="Arial"/>
                <w:color w:val="000000"/>
                <w:rtl/>
              </w:rPr>
              <w:t xml:space="preserve">ج/ 986 تحتسب الكمية على اساس اوزان المرضى </w:t>
            </w:r>
            <w:r>
              <w:rPr>
                <w:rFonts w:ascii="Arial" w:hAnsi="Arial" w:cs="Arial"/>
                <w:color w:val="000000"/>
              </w:rPr>
              <w:br/>
            </w:r>
            <w:r>
              <w:rPr>
                <w:rFonts w:ascii="Arial" w:hAnsi="Arial" w:cs="Arial"/>
                <w:color w:val="000000"/>
                <w:rtl/>
              </w:rPr>
              <w:t>والجرعة اليومية</w:t>
            </w:r>
            <w:r>
              <w:rPr>
                <w:rFonts w:ascii="Arial" w:hAnsi="Arial" w:cs="Arial"/>
                <w:color w:val="000000"/>
              </w:rPr>
              <w:br/>
              <w:t xml:space="preserve"> 30 mcg/kg/day</w:t>
            </w:r>
            <w:r>
              <w:rPr>
                <w:rFonts w:ascii="Arial" w:hAnsi="Arial" w:cs="Arial"/>
                <w:color w:val="000000"/>
              </w:rPr>
              <w:br/>
            </w:r>
            <w:r>
              <w:rPr>
                <w:rFonts w:ascii="Arial" w:hAnsi="Arial" w:cs="Arial"/>
                <w:color w:val="000000"/>
                <w:rtl/>
              </w:rPr>
              <w:t xml:space="preserve">والزام المؤسسات الصحية المسؤولة عن صرف المادة بارفاق اعداد المرضى واسمائهم واوزانهم عند احتساب الاحتياج ويعمل بما ورد اعلاه ابتداء من احتياج العام 2018 </w:t>
            </w:r>
            <w:r>
              <w:rPr>
                <w:rFonts w:ascii="Arial" w:hAnsi="Arial" w:cs="Arial"/>
                <w:color w:val="000000"/>
              </w:rPr>
              <w:br/>
              <w:t xml:space="preserve"> </w:t>
            </w:r>
            <w:r>
              <w:rPr>
                <w:rFonts w:ascii="Arial" w:hAnsi="Arial" w:cs="Arial"/>
                <w:color w:val="000000"/>
                <w:rtl/>
              </w:rPr>
              <w:t>حصر استخدام ال</w:t>
            </w:r>
            <w:proofErr w:type="spellStart"/>
            <w:r>
              <w:rPr>
                <w:rFonts w:ascii="Arial" w:hAnsi="Arial" w:cs="Arial"/>
                <w:color w:val="000000"/>
              </w:rPr>
              <w:t>groth</w:t>
            </w:r>
            <w:proofErr w:type="spellEnd"/>
            <w:r>
              <w:rPr>
                <w:rFonts w:ascii="Arial" w:hAnsi="Arial" w:cs="Arial"/>
                <w:color w:val="000000"/>
              </w:rPr>
              <w:t xml:space="preserve"> </w:t>
            </w:r>
            <w:proofErr w:type="spellStart"/>
            <w:r>
              <w:rPr>
                <w:rFonts w:ascii="Arial" w:hAnsi="Arial" w:cs="Arial"/>
                <w:color w:val="000000"/>
              </w:rPr>
              <w:t>hormon</w:t>
            </w:r>
            <w:proofErr w:type="spellEnd"/>
            <w:r>
              <w:rPr>
                <w:rFonts w:ascii="Arial" w:hAnsi="Arial" w:cs="Arial"/>
                <w:color w:val="000000"/>
              </w:rPr>
              <w:t xml:space="preserve">   </w:t>
            </w:r>
            <w:r>
              <w:rPr>
                <w:rFonts w:ascii="Arial" w:hAnsi="Arial" w:cs="Arial"/>
                <w:color w:val="000000"/>
                <w:rtl/>
              </w:rPr>
              <w:t>في حالات قصر</w:t>
            </w:r>
            <w:r>
              <w:rPr>
                <w:rFonts w:ascii="Arial" w:hAnsi="Arial" w:cs="Arial"/>
                <w:color w:val="000000"/>
              </w:rPr>
              <w:t xml:space="preserve">  </w:t>
            </w:r>
            <w:r>
              <w:rPr>
                <w:rFonts w:ascii="Arial" w:hAnsi="Arial" w:cs="Arial"/>
                <w:color w:val="000000"/>
              </w:rPr>
              <w:br/>
              <w:t xml:space="preserve">     </w:t>
            </w:r>
            <w:r>
              <w:rPr>
                <w:rFonts w:ascii="Arial" w:hAnsi="Arial" w:cs="Arial"/>
                <w:color w:val="000000"/>
                <w:rtl/>
              </w:rPr>
              <w:t>القامة عند الاطفال والاحداث المصابين بما يلي وحسب مامعمول به من قبل الجهات</w:t>
            </w:r>
            <w:r>
              <w:rPr>
                <w:rFonts w:ascii="Arial" w:hAnsi="Arial" w:cs="Arial"/>
                <w:color w:val="000000"/>
              </w:rPr>
              <w:br/>
              <w:t xml:space="preserve"> (FDA,BNF) </w:t>
            </w:r>
            <w:r>
              <w:rPr>
                <w:rFonts w:ascii="Arial" w:hAnsi="Arial" w:cs="Arial"/>
                <w:color w:val="000000"/>
                <w:rtl/>
              </w:rPr>
              <w:t xml:space="preserve">وكما يلي :- 1- نقص اوقصور افراز هرمون الطول المشخص 2- عجز الكلية المزمن </w:t>
            </w:r>
            <w:r>
              <w:rPr>
                <w:rFonts w:ascii="Arial" w:hAnsi="Arial" w:cs="Arial"/>
                <w:color w:val="000000"/>
              </w:rPr>
              <w:br/>
            </w:r>
            <w:r>
              <w:rPr>
                <w:rFonts w:ascii="Arial" w:hAnsi="Arial" w:cs="Arial"/>
                <w:color w:val="000000"/>
                <w:rtl/>
              </w:rPr>
              <w:t>وقبل عمليات زرع الكلية 3- الاصابة ب</w:t>
            </w:r>
            <w:r>
              <w:rPr>
                <w:rFonts w:ascii="Arial" w:hAnsi="Arial" w:cs="Arial"/>
                <w:color w:val="000000"/>
              </w:rPr>
              <w:t xml:space="preserve">(Turner </w:t>
            </w:r>
            <w:proofErr w:type="spellStart"/>
            <w:r>
              <w:rPr>
                <w:rFonts w:ascii="Arial" w:hAnsi="Arial" w:cs="Arial"/>
                <w:color w:val="000000"/>
              </w:rPr>
              <w:t>sy</w:t>
            </w:r>
            <w:proofErr w:type="spellEnd"/>
            <w:r>
              <w:rPr>
                <w:rFonts w:ascii="Arial" w:hAnsi="Arial" w:cs="Arial"/>
                <w:color w:val="000000"/>
              </w:rPr>
              <w:t>) 4-</w:t>
            </w:r>
            <w:r>
              <w:rPr>
                <w:rFonts w:ascii="Arial" w:hAnsi="Arial" w:cs="Arial"/>
                <w:color w:val="000000"/>
              </w:rPr>
              <w:br/>
            </w:r>
            <w:r>
              <w:rPr>
                <w:rFonts w:ascii="Arial" w:hAnsi="Arial" w:cs="Arial"/>
                <w:color w:val="000000"/>
                <w:rtl/>
              </w:rPr>
              <w:t xml:space="preserve">الاطفال المصابين بنقصان الوزن مقارنه بالعمر الجيني </w:t>
            </w:r>
            <w:r>
              <w:rPr>
                <w:rFonts w:ascii="Arial" w:hAnsi="Arial" w:cs="Arial"/>
                <w:color w:val="000000"/>
                <w:rtl/>
              </w:rPr>
              <w:lastRenderedPageBreak/>
              <w:t>عند الولادة</w:t>
            </w:r>
            <w:r>
              <w:rPr>
                <w:rFonts w:ascii="Arial" w:hAnsi="Arial" w:cs="Arial"/>
                <w:color w:val="000000"/>
              </w:rPr>
              <w:t xml:space="preserve"> (small fro gestational age) </w:t>
            </w:r>
            <w:r>
              <w:rPr>
                <w:rFonts w:ascii="Arial" w:hAnsi="Arial" w:cs="Arial"/>
                <w:color w:val="000000"/>
              </w:rPr>
              <w:br/>
              <w:t xml:space="preserve">   </w:t>
            </w:r>
            <w:r>
              <w:rPr>
                <w:rFonts w:ascii="Arial" w:hAnsi="Arial" w:cs="Arial"/>
                <w:color w:val="000000"/>
                <w:rtl/>
              </w:rPr>
              <w:t>والذين لم يصلوا الى الطول المناسب بعد عمر سنتين</w:t>
            </w:r>
          </w:p>
        </w:tc>
        <w:tc>
          <w:tcPr>
            <w:tcW w:w="222" w:type="pct"/>
            <w:shd w:val="clear" w:color="auto" w:fill="auto"/>
            <w:vAlign w:val="center"/>
          </w:tcPr>
          <w:p w14:paraId="53F6EA5B"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42897A8D" w14:textId="77777777" w:rsidR="00634CAA" w:rsidRDefault="00634CAA" w:rsidP="00073752">
            <w:pPr>
              <w:rPr>
                <w:rFonts w:cs="Calibri"/>
                <w:color w:val="000000"/>
              </w:rPr>
            </w:pPr>
          </w:p>
        </w:tc>
        <w:tc>
          <w:tcPr>
            <w:tcW w:w="100" w:type="pct"/>
            <w:shd w:val="clear" w:color="auto" w:fill="auto"/>
            <w:vAlign w:val="bottom"/>
          </w:tcPr>
          <w:p w14:paraId="2F2F56BB" w14:textId="77777777" w:rsidR="00634CAA" w:rsidRDefault="00634CAA" w:rsidP="00073752">
            <w:pPr>
              <w:rPr>
                <w:rFonts w:cs="Calibri"/>
                <w:color w:val="000000"/>
                <w:sz w:val="16"/>
                <w:szCs w:val="16"/>
              </w:rPr>
            </w:pPr>
          </w:p>
        </w:tc>
        <w:tc>
          <w:tcPr>
            <w:tcW w:w="209" w:type="pct"/>
            <w:shd w:val="clear" w:color="auto" w:fill="auto"/>
            <w:vAlign w:val="bottom"/>
          </w:tcPr>
          <w:p w14:paraId="461EFFCD" w14:textId="77777777" w:rsidR="00634CAA" w:rsidRDefault="00634CAA" w:rsidP="00073752">
            <w:pPr>
              <w:rPr>
                <w:rFonts w:cs="Calibri"/>
                <w:color w:val="000000"/>
                <w:sz w:val="16"/>
                <w:szCs w:val="16"/>
              </w:rPr>
            </w:pPr>
          </w:p>
        </w:tc>
        <w:tc>
          <w:tcPr>
            <w:tcW w:w="197" w:type="pct"/>
            <w:shd w:val="clear" w:color="auto" w:fill="auto"/>
            <w:vAlign w:val="bottom"/>
          </w:tcPr>
          <w:p w14:paraId="2E483A55" w14:textId="77777777" w:rsidR="00634CAA" w:rsidRDefault="00634CAA" w:rsidP="00073752">
            <w:pPr>
              <w:rPr>
                <w:rFonts w:cs="Calibri"/>
                <w:color w:val="000000"/>
                <w:sz w:val="16"/>
                <w:szCs w:val="16"/>
              </w:rPr>
            </w:pPr>
          </w:p>
        </w:tc>
        <w:tc>
          <w:tcPr>
            <w:tcW w:w="172" w:type="pct"/>
            <w:shd w:val="clear" w:color="auto" w:fill="auto"/>
            <w:vAlign w:val="bottom"/>
          </w:tcPr>
          <w:p w14:paraId="23F2A712" w14:textId="77777777" w:rsidR="00634CAA" w:rsidRDefault="00634CAA" w:rsidP="00073752">
            <w:pPr>
              <w:rPr>
                <w:rFonts w:cs="Calibri"/>
                <w:color w:val="000000"/>
                <w:sz w:val="16"/>
                <w:szCs w:val="16"/>
              </w:rPr>
            </w:pPr>
          </w:p>
        </w:tc>
        <w:tc>
          <w:tcPr>
            <w:tcW w:w="176" w:type="pct"/>
            <w:shd w:val="clear" w:color="auto" w:fill="auto"/>
            <w:vAlign w:val="center"/>
          </w:tcPr>
          <w:p w14:paraId="2F002F5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3525C3C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04D362B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3C7F92CD"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052F8769"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0B6A7ED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0F8FF03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FFE609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7CCC640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827802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2E6CE10A"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22021A4C"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45B78B0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D5D9F4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BB52E4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728F31C2" w14:textId="77777777" w:rsidTr="00634CAA">
        <w:tc>
          <w:tcPr>
            <w:tcW w:w="121" w:type="pct"/>
            <w:shd w:val="clear" w:color="auto" w:fill="auto"/>
          </w:tcPr>
          <w:p w14:paraId="6DD2498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375B17CF" w14:textId="77777777" w:rsidR="00634CAA" w:rsidRP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302" w:type="pct"/>
            <w:shd w:val="clear" w:color="auto" w:fill="auto"/>
          </w:tcPr>
          <w:p w14:paraId="3CAD255C" w14:textId="77777777" w:rsidR="00634CAA" w:rsidRPr="00C6441A" w:rsidRDefault="00634CAA" w:rsidP="00073752"/>
        </w:tc>
        <w:tc>
          <w:tcPr>
            <w:tcW w:w="194" w:type="pct"/>
            <w:shd w:val="clear" w:color="auto" w:fill="auto"/>
            <w:vAlign w:val="bottom"/>
          </w:tcPr>
          <w:p w14:paraId="597F06FF" w14:textId="4886BBED"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06-C00-021</w:t>
            </w:r>
          </w:p>
        </w:tc>
        <w:tc>
          <w:tcPr>
            <w:tcW w:w="773" w:type="pct"/>
            <w:shd w:val="clear" w:color="auto" w:fill="auto"/>
            <w:vAlign w:val="bottom"/>
          </w:tcPr>
          <w:p w14:paraId="793C56E6" w14:textId="73E44C42"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Recombinant  human </w:t>
            </w:r>
            <w:proofErr w:type="spellStart"/>
            <w:r>
              <w:rPr>
                <w:rFonts w:ascii="Arial" w:hAnsi="Arial" w:cs="Arial"/>
                <w:color w:val="000000"/>
              </w:rPr>
              <w:t>choriogonadotropin</w:t>
            </w:r>
            <w:proofErr w:type="spellEnd"/>
            <w:r>
              <w:rPr>
                <w:rFonts w:ascii="Arial" w:hAnsi="Arial" w:cs="Arial"/>
                <w:color w:val="000000"/>
              </w:rPr>
              <w:t xml:space="preserve"> </w:t>
            </w:r>
            <w:proofErr w:type="spellStart"/>
            <w:r>
              <w:rPr>
                <w:rFonts w:ascii="Arial" w:hAnsi="Arial" w:cs="Arial"/>
                <w:color w:val="000000"/>
              </w:rPr>
              <w:t>alfa</w:t>
            </w:r>
            <w:proofErr w:type="spellEnd"/>
            <w:r>
              <w:rPr>
                <w:rFonts w:ascii="Arial" w:hAnsi="Arial" w:cs="Arial"/>
                <w:color w:val="000000"/>
              </w:rPr>
              <w:t xml:space="preserve"> (250mcg)/0.5 ml = (6500 IU )pre-filled </w:t>
            </w:r>
            <w:proofErr w:type="spellStart"/>
            <w:r>
              <w:rPr>
                <w:rFonts w:ascii="Arial" w:hAnsi="Arial" w:cs="Arial"/>
                <w:color w:val="000000"/>
              </w:rPr>
              <w:t>syring</w:t>
            </w:r>
            <w:proofErr w:type="spellEnd"/>
            <w:r>
              <w:rPr>
                <w:rFonts w:ascii="Arial" w:hAnsi="Arial" w:cs="Arial"/>
                <w:color w:val="000000"/>
              </w:rPr>
              <w:t xml:space="preserve"> S.C </w:t>
            </w:r>
            <w:proofErr w:type="spellStart"/>
            <w:r>
              <w:rPr>
                <w:rFonts w:ascii="Arial" w:hAnsi="Arial" w:cs="Arial"/>
                <w:color w:val="000000"/>
              </w:rPr>
              <w:t>inj</w:t>
            </w:r>
            <w:proofErr w:type="spellEnd"/>
            <w:r>
              <w:rPr>
                <w:rFonts w:ascii="Arial" w:hAnsi="Arial" w:cs="Arial"/>
                <w:color w:val="000000"/>
              </w:rPr>
              <w:t xml:space="preserve">   </w:t>
            </w:r>
            <w:r>
              <w:rPr>
                <w:rFonts w:ascii="Arial" w:hAnsi="Arial" w:cs="Arial"/>
                <w:color w:val="000000"/>
              </w:rPr>
              <w:br/>
            </w:r>
            <w:r>
              <w:rPr>
                <w:rFonts w:ascii="Arial" w:hAnsi="Arial" w:cs="Arial"/>
                <w:color w:val="000000"/>
                <w:rtl/>
              </w:rPr>
              <w:t>من مصدر بشري على ان تلتزم</w:t>
            </w:r>
            <w:r>
              <w:rPr>
                <w:rFonts w:ascii="Arial" w:hAnsi="Arial" w:cs="Arial"/>
                <w:color w:val="000000"/>
              </w:rPr>
              <w:t xml:space="preserve">  </w:t>
            </w:r>
            <w:r>
              <w:rPr>
                <w:rFonts w:ascii="Arial" w:hAnsi="Arial" w:cs="Arial"/>
                <w:color w:val="000000"/>
                <w:rtl/>
              </w:rPr>
              <w:t>الشركة المجهزة</w:t>
            </w:r>
            <w:r>
              <w:rPr>
                <w:rFonts w:ascii="Arial" w:hAnsi="Arial" w:cs="Arial"/>
                <w:color w:val="000000"/>
              </w:rPr>
              <w:t xml:space="preserve">  </w:t>
            </w:r>
            <w:r>
              <w:rPr>
                <w:rFonts w:ascii="Arial" w:hAnsi="Arial" w:cs="Arial"/>
                <w:color w:val="000000"/>
                <w:rtl/>
              </w:rPr>
              <w:t>بتقديم الادلة والاثباتات</w:t>
            </w:r>
            <w:r>
              <w:rPr>
                <w:rFonts w:ascii="Arial" w:hAnsi="Arial" w:cs="Arial"/>
                <w:color w:val="000000"/>
              </w:rPr>
              <w:t xml:space="preserve">  </w:t>
            </w:r>
            <w:r>
              <w:rPr>
                <w:rFonts w:ascii="Arial" w:hAnsi="Arial" w:cs="Arial"/>
                <w:color w:val="000000"/>
                <w:rtl/>
              </w:rPr>
              <w:t>العلمية والتقنية في كل ما ياتي</w:t>
            </w:r>
            <w:r>
              <w:rPr>
                <w:rFonts w:ascii="Arial" w:hAnsi="Arial" w:cs="Arial"/>
                <w:color w:val="000000"/>
              </w:rPr>
              <w:t xml:space="preserve">:  </w:t>
            </w:r>
            <w:r>
              <w:rPr>
                <w:rFonts w:ascii="Arial" w:hAnsi="Arial" w:cs="Arial"/>
                <w:color w:val="000000"/>
                <w:rtl/>
              </w:rPr>
              <w:t>خلو المنتوج من الفايروسات والبكتيريا والبروتينات الغريبة</w:t>
            </w:r>
            <w:r>
              <w:rPr>
                <w:rFonts w:ascii="Arial" w:hAnsi="Arial" w:cs="Arial"/>
                <w:color w:val="000000"/>
              </w:rPr>
              <w:t xml:space="preserve">(  </w:t>
            </w:r>
            <w:proofErr w:type="spellStart"/>
            <w:r>
              <w:rPr>
                <w:rFonts w:ascii="Arial" w:hAnsi="Arial" w:cs="Arial"/>
                <w:color w:val="000000"/>
              </w:rPr>
              <w:t>priuns</w:t>
            </w:r>
            <w:proofErr w:type="spellEnd"/>
            <w:r>
              <w:rPr>
                <w:rFonts w:ascii="Arial" w:hAnsi="Arial" w:cs="Arial"/>
                <w:color w:val="000000"/>
              </w:rPr>
              <w:br/>
              <w:t xml:space="preserve">  -</w:t>
            </w:r>
            <w:r>
              <w:rPr>
                <w:rFonts w:ascii="Arial" w:hAnsi="Arial" w:cs="Arial"/>
                <w:color w:val="000000"/>
                <w:rtl/>
              </w:rPr>
              <w:t>الكفاءة على ان تقاس بطريقة</w:t>
            </w:r>
            <w:r>
              <w:rPr>
                <w:rFonts w:ascii="Arial" w:hAnsi="Arial" w:cs="Arial"/>
                <w:color w:val="000000"/>
              </w:rPr>
              <w:t xml:space="preserve">  </w:t>
            </w:r>
            <w:r>
              <w:rPr>
                <w:rFonts w:ascii="Arial" w:hAnsi="Arial" w:cs="Arial"/>
                <w:color w:val="000000"/>
                <w:rtl/>
              </w:rPr>
              <w:t>ال</w:t>
            </w:r>
            <w:r>
              <w:rPr>
                <w:rFonts w:ascii="Arial" w:hAnsi="Arial" w:cs="Arial"/>
                <w:color w:val="000000"/>
              </w:rPr>
              <w:t xml:space="preserve">filled by mass                                                      </w:t>
            </w:r>
            <w:r>
              <w:rPr>
                <w:rFonts w:ascii="Arial" w:hAnsi="Arial" w:cs="Arial"/>
                <w:color w:val="000000"/>
                <w:rtl/>
              </w:rPr>
              <w:t>يستعمل في حالات قصور الغدة النخامية وبعض حالات العقم لدى الكبار</w:t>
            </w:r>
            <w:r>
              <w:rPr>
                <w:rFonts w:ascii="Arial" w:hAnsi="Arial" w:cs="Arial"/>
                <w:color w:val="000000"/>
              </w:rPr>
              <w:t xml:space="preserve">                                  </w:t>
            </w:r>
            <w:r>
              <w:rPr>
                <w:rFonts w:ascii="Arial" w:hAnsi="Arial" w:cs="Arial"/>
                <w:color w:val="000000"/>
              </w:rPr>
              <w:br/>
              <w:t xml:space="preserve">code 06-C00-46 </w:t>
            </w:r>
            <w:r>
              <w:rPr>
                <w:rFonts w:ascii="Arial" w:hAnsi="Arial" w:cs="Arial"/>
                <w:color w:val="000000"/>
                <w:rtl/>
              </w:rPr>
              <w:t xml:space="preserve">تخضع لقاعدة اقل الاسعار مع </w:t>
            </w:r>
            <w:r>
              <w:rPr>
                <w:rFonts w:ascii="Arial" w:hAnsi="Arial" w:cs="Arial"/>
                <w:color w:val="000000"/>
              </w:rPr>
              <w:br/>
            </w:r>
            <w:r>
              <w:rPr>
                <w:rFonts w:ascii="Arial" w:hAnsi="Arial" w:cs="Arial"/>
                <w:color w:val="000000"/>
                <w:rtl/>
              </w:rPr>
              <w:t>الاخذ بنظر الاعتبار الفقرة 7 في ج 1048</w:t>
            </w:r>
          </w:p>
        </w:tc>
        <w:tc>
          <w:tcPr>
            <w:tcW w:w="222" w:type="pct"/>
            <w:shd w:val="clear" w:color="auto" w:fill="auto"/>
            <w:vAlign w:val="center"/>
          </w:tcPr>
          <w:p w14:paraId="1ADEB5D6"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6CF28504" w14:textId="77777777" w:rsidR="00634CAA" w:rsidRDefault="00634CAA" w:rsidP="00073752">
            <w:pPr>
              <w:rPr>
                <w:rFonts w:cs="Calibri"/>
                <w:color w:val="000000"/>
              </w:rPr>
            </w:pPr>
          </w:p>
        </w:tc>
        <w:tc>
          <w:tcPr>
            <w:tcW w:w="100" w:type="pct"/>
            <w:shd w:val="clear" w:color="auto" w:fill="auto"/>
            <w:vAlign w:val="bottom"/>
          </w:tcPr>
          <w:p w14:paraId="2EE5E616" w14:textId="77777777" w:rsidR="00634CAA" w:rsidRDefault="00634CAA" w:rsidP="00073752">
            <w:pPr>
              <w:rPr>
                <w:rFonts w:cs="Calibri"/>
                <w:color w:val="000000"/>
                <w:sz w:val="16"/>
                <w:szCs w:val="16"/>
              </w:rPr>
            </w:pPr>
          </w:p>
        </w:tc>
        <w:tc>
          <w:tcPr>
            <w:tcW w:w="209" w:type="pct"/>
            <w:shd w:val="clear" w:color="auto" w:fill="auto"/>
            <w:vAlign w:val="bottom"/>
          </w:tcPr>
          <w:p w14:paraId="44B8A8BE" w14:textId="77777777" w:rsidR="00634CAA" w:rsidRDefault="00634CAA" w:rsidP="00073752">
            <w:pPr>
              <w:rPr>
                <w:rFonts w:cs="Calibri"/>
                <w:color w:val="000000"/>
                <w:sz w:val="16"/>
                <w:szCs w:val="16"/>
              </w:rPr>
            </w:pPr>
          </w:p>
        </w:tc>
        <w:tc>
          <w:tcPr>
            <w:tcW w:w="197" w:type="pct"/>
            <w:shd w:val="clear" w:color="auto" w:fill="auto"/>
            <w:vAlign w:val="bottom"/>
          </w:tcPr>
          <w:p w14:paraId="7B2E5730" w14:textId="77777777" w:rsidR="00634CAA" w:rsidRDefault="00634CAA" w:rsidP="00073752">
            <w:pPr>
              <w:rPr>
                <w:rFonts w:cs="Calibri"/>
                <w:color w:val="000000"/>
                <w:sz w:val="16"/>
                <w:szCs w:val="16"/>
              </w:rPr>
            </w:pPr>
          </w:p>
        </w:tc>
        <w:tc>
          <w:tcPr>
            <w:tcW w:w="172" w:type="pct"/>
            <w:shd w:val="clear" w:color="auto" w:fill="auto"/>
            <w:vAlign w:val="bottom"/>
          </w:tcPr>
          <w:p w14:paraId="3BD3C84B" w14:textId="77777777" w:rsidR="00634CAA" w:rsidRDefault="00634CAA" w:rsidP="00073752">
            <w:pPr>
              <w:rPr>
                <w:rFonts w:cs="Calibri"/>
                <w:color w:val="000000"/>
                <w:sz w:val="16"/>
                <w:szCs w:val="16"/>
              </w:rPr>
            </w:pPr>
          </w:p>
        </w:tc>
        <w:tc>
          <w:tcPr>
            <w:tcW w:w="176" w:type="pct"/>
            <w:shd w:val="clear" w:color="auto" w:fill="auto"/>
            <w:vAlign w:val="center"/>
          </w:tcPr>
          <w:p w14:paraId="46B7C8D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13A02FD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035898F0"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8EFE163"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25A687A1"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00ADFE4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2E01055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7836DE1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6BF38EA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9B59BC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4725F0CB"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15936AF3"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537A9F8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246E12D"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14393ABD"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73E0B778" w14:textId="77777777" w:rsidTr="00634CAA">
        <w:tc>
          <w:tcPr>
            <w:tcW w:w="121" w:type="pct"/>
            <w:shd w:val="clear" w:color="auto" w:fill="auto"/>
          </w:tcPr>
          <w:p w14:paraId="7BBA818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3D076E02" w14:textId="77777777" w:rsidR="00634CAA" w:rsidRP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302" w:type="pct"/>
            <w:shd w:val="clear" w:color="auto" w:fill="auto"/>
          </w:tcPr>
          <w:p w14:paraId="61142076" w14:textId="77777777" w:rsidR="00634CAA" w:rsidRPr="00C6441A" w:rsidRDefault="00634CAA" w:rsidP="00073752"/>
        </w:tc>
        <w:tc>
          <w:tcPr>
            <w:tcW w:w="194" w:type="pct"/>
            <w:shd w:val="clear" w:color="auto" w:fill="auto"/>
            <w:vAlign w:val="bottom"/>
          </w:tcPr>
          <w:p w14:paraId="5C2E319F" w14:textId="184E8607"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06-C00-046</w:t>
            </w:r>
          </w:p>
        </w:tc>
        <w:tc>
          <w:tcPr>
            <w:tcW w:w="773" w:type="pct"/>
            <w:shd w:val="clear" w:color="auto" w:fill="auto"/>
            <w:vAlign w:val="bottom"/>
          </w:tcPr>
          <w:p w14:paraId="73328A08" w14:textId="17786C60"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 xml:space="preserve">Urinary human chorionic </w:t>
            </w:r>
            <w:proofErr w:type="spellStart"/>
            <w:r>
              <w:rPr>
                <w:rFonts w:ascii="Arial" w:hAnsi="Arial" w:cs="Arial"/>
                <w:color w:val="000000"/>
              </w:rPr>
              <w:t>gonadotrophin</w:t>
            </w:r>
            <w:proofErr w:type="spellEnd"/>
            <w:r>
              <w:rPr>
                <w:rFonts w:ascii="Arial" w:hAnsi="Arial" w:cs="Arial"/>
                <w:color w:val="000000"/>
              </w:rPr>
              <w:t xml:space="preserve"> (HCG)….</w:t>
            </w:r>
            <w:proofErr w:type="spellStart"/>
            <w:r>
              <w:rPr>
                <w:rFonts w:ascii="Arial" w:hAnsi="Arial" w:cs="Arial"/>
                <w:color w:val="000000"/>
              </w:rPr>
              <w:t>higly</w:t>
            </w:r>
            <w:proofErr w:type="spellEnd"/>
            <w:r>
              <w:rPr>
                <w:rFonts w:ascii="Arial" w:hAnsi="Arial" w:cs="Arial"/>
                <w:color w:val="000000"/>
              </w:rPr>
              <w:t xml:space="preserve"> purified 5000 IU , vial , </w:t>
            </w:r>
            <w:proofErr w:type="spellStart"/>
            <w:r>
              <w:rPr>
                <w:rFonts w:ascii="Arial" w:hAnsi="Arial" w:cs="Arial"/>
                <w:color w:val="000000"/>
              </w:rPr>
              <w:t>amp,I.M</w:t>
            </w:r>
            <w:proofErr w:type="spellEnd"/>
            <w:r>
              <w:rPr>
                <w:rFonts w:ascii="Arial" w:hAnsi="Arial" w:cs="Arial"/>
                <w:color w:val="000000"/>
              </w:rPr>
              <w:t xml:space="preserve">, S.C. </w:t>
            </w:r>
            <w:r>
              <w:rPr>
                <w:rFonts w:ascii="Arial" w:hAnsi="Arial" w:cs="Arial"/>
                <w:color w:val="000000"/>
              </w:rPr>
              <w:lastRenderedPageBreak/>
              <w:t xml:space="preserve">powder for  reconstitutions with solvent or solution </w:t>
            </w:r>
            <w:r>
              <w:rPr>
                <w:rFonts w:ascii="Arial" w:hAnsi="Arial" w:cs="Arial"/>
                <w:color w:val="000000"/>
              </w:rPr>
              <w:br/>
              <w:t xml:space="preserve">) </w:t>
            </w:r>
            <w:r>
              <w:rPr>
                <w:rFonts w:ascii="Arial" w:hAnsi="Arial" w:cs="Arial"/>
                <w:color w:val="000000"/>
                <w:rtl/>
              </w:rPr>
              <w:t>من مصدر بشري على ان تلتزم</w:t>
            </w:r>
            <w:r>
              <w:rPr>
                <w:rFonts w:ascii="Arial" w:hAnsi="Arial" w:cs="Arial"/>
                <w:color w:val="000000"/>
              </w:rPr>
              <w:t xml:space="preserve">  </w:t>
            </w:r>
            <w:r>
              <w:rPr>
                <w:rFonts w:ascii="Arial" w:hAnsi="Arial" w:cs="Arial"/>
                <w:color w:val="000000"/>
                <w:rtl/>
              </w:rPr>
              <w:t>الشركة المجهزة</w:t>
            </w:r>
            <w:r>
              <w:rPr>
                <w:rFonts w:ascii="Arial" w:hAnsi="Arial" w:cs="Arial"/>
                <w:color w:val="000000"/>
              </w:rPr>
              <w:t xml:space="preserve">  </w:t>
            </w:r>
            <w:r>
              <w:rPr>
                <w:rFonts w:ascii="Arial" w:hAnsi="Arial" w:cs="Arial"/>
                <w:color w:val="000000"/>
                <w:rtl/>
              </w:rPr>
              <w:t>بتقديم الادلة والاثباتات</w:t>
            </w:r>
            <w:r>
              <w:rPr>
                <w:rFonts w:ascii="Arial" w:hAnsi="Arial" w:cs="Arial"/>
                <w:color w:val="000000"/>
              </w:rPr>
              <w:t xml:space="preserve">  </w:t>
            </w:r>
            <w:r>
              <w:rPr>
                <w:rFonts w:ascii="Arial" w:hAnsi="Arial" w:cs="Arial"/>
                <w:color w:val="000000"/>
                <w:rtl/>
              </w:rPr>
              <w:t>العلمية والتقنية في كل ما ياتي</w:t>
            </w:r>
            <w:r>
              <w:rPr>
                <w:rFonts w:ascii="Arial" w:hAnsi="Arial" w:cs="Arial"/>
                <w:color w:val="000000"/>
              </w:rPr>
              <w:t xml:space="preserve">:  </w:t>
            </w:r>
            <w:r>
              <w:rPr>
                <w:rFonts w:ascii="Arial" w:hAnsi="Arial" w:cs="Arial"/>
                <w:color w:val="000000"/>
                <w:rtl/>
              </w:rPr>
              <w:t>خلو المنتوج من الفايروسات والبكتيريا والبروتينات الغريبة</w:t>
            </w:r>
            <w:r>
              <w:rPr>
                <w:rFonts w:ascii="Arial" w:hAnsi="Arial" w:cs="Arial"/>
                <w:color w:val="000000"/>
              </w:rPr>
              <w:t xml:space="preserve">  </w:t>
            </w:r>
            <w:proofErr w:type="spellStart"/>
            <w:r>
              <w:rPr>
                <w:rFonts w:ascii="Arial" w:hAnsi="Arial" w:cs="Arial"/>
                <w:color w:val="000000"/>
              </w:rPr>
              <w:t>priuns</w:t>
            </w:r>
            <w:proofErr w:type="spellEnd"/>
            <w:r>
              <w:rPr>
                <w:rFonts w:ascii="Arial" w:hAnsi="Arial" w:cs="Arial"/>
                <w:color w:val="000000"/>
              </w:rPr>
              <w:br/>
              <w:t xml:space="preserve">  -</w:t>
            </w:r>
            <w:r>
              <w:rPr>
                <w:rFonts w:ascii="Arial" w:hAnsi="Arial" w:cs="Arial"/>
                <w:color w:val="000000"/>
                <w:rtl/>
              </w:rPr>
              <w:t>الكفاءة على ان تقاس بطريقة</w:t>
            </w:r>
            <w:r>
              <w:rPr>
                <w:rFonts w:ascii="Arial" w:hAnsi="Arial" w:cs="Arial"/>
                <w:color w:val="000000"/>
              </w:rPr>
              <w:t xml:space="preserve">  </w:t>
            </w:r>
            <w:r>
              <w:rPr>
                <w:rFonts w:ascii="Arial" w:hAnsi="Arial" w:cs="Arial"/>
                <w:color w:val="000000"/>
                <w:rtl/>
              </w:rPr>
              <w:t>ال</w:t>
            </w:r>
            <w:r>
              <w:rPr>
                <w:rFonts w:ascii="Arial" w:hAnsi="Arial" w:cs="Arial"/>
                <w:color w:val="000000"/>
              </w:rPr>
              <w:t xml:space="preserve">filled by mass                                                      </w:t>
            </w:r>
            <w:r>
              <w:rPr>
                <w:rFonts w:ascii="Arial" w:hAnsi="Arial" w:cs="Arial"/>
                <w:color w:val="000000"/>
                <w:rtl/>
              </w:rPr>
              <w:t>يستعمل في حالات قصور الغدة النخامية وبعض حالات العقم لدى الكبار</w:t>
            </w:r>
            <w:r>
              <w:rPr>
                <w:rFonts w:ascii="Arial" w:hAnsi="Arial" w:cs="Arial"/>
                <w:color w:val="000000"/>
              </w:rPr>
              <w:t xml:space="preserve">          </w:t>
            </w:r>
            <w:r>
              <w:rPr>
                <w:rFonts w:ascii="Arial" w:hAnsi="Arial" w:cs="Arial"/>
                <w:color w:val="000000"/>
              </w:rPr>
              <w:br/>
              <w:t xml:space="preserve">code 06-c00-021 </w:t>
            </w:r>
            <w:r>
              <w:rPr>
                <w:rFonts w:ascii="Arial" w:hAnsi="Arial" w:cs="Arial"/>
                <w:color w:val="000000"/>
                <w:rtl/>
              </w:rPr>
              <w:t>تخضع لقاعدة اقل الاسعار مع</w:t>
            </w:r>
          </w:p>
        </w:tc>
        <w:tc>
          <w:tcPr>
            <w:tcW w:w="222" w:type="pct"/>
            <w:shd w:val="clear" w:color="auto" w:fill="auto"/>
            <w:vAlign w:val="center"/>
          </w:tcPr>
          <w:p w14:paraId="74E65CF9"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4489B744" w14:textId="77777777" w:rsidR="00634CAA" w:rsidRDefault="00634CAA" w:rsidP="00073752">
            <w:pPr>
              <w:rPr>
                <w:rFonts w:cs="Calibri"/>
                <w:color w:val="000000"/>
              </w:rPr>
            </w:pPr>
          </w:p>
        </w:tc>
        <w:tc>
          <w:tcPr>
            <w:tcW w:w="100" w:type="pct"/>
            <w:shd w:val="clear" w:color="auto" w:fill="auto"/>
            <w:vAlign w:val="bottom"/>
          </w:tcPr>
          <w:p w14:paraId="72487A73" w14:textId="77777777" w:rsidR="00634CAA" w:rsidRDefault="00634CAA" w:rsidP="00073752">
            <w:pPr>
              <w:rPr>
                <w:rFonts w:cs="Calibri"/>
                <w:color w:val="000000"/>
                <w:sz w:val="16"/>
                <w:szCs w:val="16"/>
              </w:rPr>
            </w:pPr>
          </w:p>
        </w:tc>
        <w:tc>
          <w:tcPr>
            <w:tcW w:w="209" w:type="pct"/>
            <w:shd w:val="clear" w:color="auto" w:fill="auto"/>
            <w:vAlign w:val="bottom"/>
          </w:tcPr>
          <w:p w14:paraId="618E8A4E" w14:textId="77777777" w:rsidR="00634CAA" w:rsidRDefault="00634CAA" w:rsidP="00073752">
            <w:pPr>
              <w:rPr>
                <w:rFonts w:cs="Calibri"/>
                <w:color w:val="000000"/>
                <w:sz w:val="16"/>
                <w:szCs w:val="16"/>
              </w:rPr>
            </w:pPr>
          </w:p>
        </w:tc>
        <w:tc>
          <w:tcPr>
            <w:tcW w:w="197" w:type="pct"/>
            <w:shd w:val="clear" w:color="auto" w:fill="auto"/>
            <w:vAlign w:val="bottom"/>
          </w:tcPr>
          <w:p w14:paraId="345CCE58" w14:textId="77777777" w:rsidR="00634CAA" w:rsidRDefault="00634CAA" w:rsidP="00073752">
            <w:pPr>
              <w:rPr>
                <w:rFonts w:cs="Calibri"/>
                <w:color w:val="000000"/>
                <w:sz w:val="16"/>
                <w:szCs w:val="16"/>
              </w:rPr>
            </w:pPr>
          </w:p>
        </w:tc>
        <w:tc>
          <w:tcPr>
            <w:tcW w:w="172" w:type="pct"/>
            <w:shd w:val="clear" w:color="auto" w:fill="auto"/>
            <w:vAlign w:val="bottom"/>
          </w:tcPr>
          <w:p w14:paraId="6764D10B" w14:textId="77777777" w:rsidR="00634CAA" w:rsidRDefault="00634CAA" w:rsidP="00073752">
            <w:pPr>
              <w:rPr>
                <w:rFonts w:cs="Calibri"/>
                <w:color w:val="000000"/>
                <w:sz w:val="16"/>
                <w:szCs w:val="16"/>
              </w:rPr>
            </w:pPr>
          </w:p>
        </w:tc>
        <w:tc>
          <w:tcPr>
            <w:tcW w:w="176" w:type="pct"/>
            <w:shd w:val="clear" w:color="auto" w:fill="auto"/>
            <w:vAlign w:val="center"/>
          </w:tcPr>
          <w:p w14:paraId="21B4935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27859CF1"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4BE29AB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F559400"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211BAF13"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3E183508"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41B7588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31CC577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07432B19"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6D9158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411BC5C4"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617ED55B"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59CBE62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7E48C3F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894146F"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795F6886" w14:textId="77777777" w:rsidTr="00634CAA">
        <w:tc>
          <w:tcPr>
            <w:tcW w:w="121" w:type="pct"/>
            <w:shd w:val="clear" w:color="auto" w:fill="auto"/>
          </w:tcPr>
          <w:p w14:paraId="34748C0C"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762D84F8" w14:textId="77777777" w:rsidR="00634CAA" w:rsidRP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302" w:type="pct"/>
            <w:shd w:val="clear" w:color="auto" w:fill="auto"/>
          </w:tcPr>
          <w:p w14:paraId="4B530B6A" w14:textId="77777777" w:rsidR="00634CAA" w:rsidRPr="00C6441A" w:rsidRDefault="00634CAA" w:rsidP="00073752"/>
        </w:tc>
        <w:tc>
          <w:tcPr>
            <w:tcW w:w="194" w:type="pct"/>
            <w:shd w:val="clear" w:color="auto" w:fill="auto"/>
            <w:vAlign w:val="bottom"/>
          </w:tcPr>
          <w:p w14:paraId="4BE9BBF2" w14:textId="01E24A56"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04-I00-004</w:t>
            </w:r>
          </w:p>
        </w:tc>
        <w:tc>
          <w:tcPr>
            <w:tcW w:w="773" w:type="pct"/>
            <w:shd w:val="clear" w:color="auto" w:fill="auto"/>
            <w:vAlign w:val="bottom"/>
          </w:tcPr>
          <w:p w14:paraId="60DC15F8" w14:textId="614A8634" w:rsidR="00634CAA" w:rsidRPr="00614F84" w:rsidRDefault="00634CAA" w:rsidP="00073752">
            <w:pPr>
              <w:spacing w:after="0" w:line="240" w:lineRule="auto"/>
              <w:jc w:val="center"/>
              <w:rPr>
                <w:rFonts w:ascii="Cambria" w:eastAsia="Times New Roman" w:hAnsi="Cambria" w:cs="Times New Roman"/>
                <w:color w:val="000000"/>
              </w:rPr>
            </w:pPr>
            <w:proofErr w:type="spellStart"/>
            <w:r>
              <w:rPr>
                <w:rFonts w:ascii="Arial" w:hAnsi="Arial" w:cs="Arial"/>
                <w:color w:val="000000"/>
              </w:rPr>
              <w:t>Pizotifen</w:t>
            </w:r>
            <w:proofErr w:type="spellEnd"/>
            <w:r>
              <w:rPr>
                <w:rFonts w:ascii="Arial" w:hAnsi="Arial" w:cs="Arial"/>
                <w:color w:val="000000"/>
              </w:rPr>
              <w:t xml:space="preserve">  as hydrogen maleate  0.5mg Tablet                           </w:t>
            </w:r>
            <w:r>
              <w:rPr>
                <w:rFonts w:ascii="Arial" w:hAnsi="Arial" w:cs="Arial"/>
                <w:color w:val="000000"/>
                <w:rtl/>
              </w:rPr>
              <w:t>للمستشفيات التخصصية في الطب النفسي</w:t>
            </w:r>
            <w:r>
              <w:rPr>
                <w:rFonts w:ascii="Arial" w:hAnsi="Arial" w:cs="Arial"/>
                <w:color w:val="000000"/>
              </w:rPr>
              <w:t xml:space="preserve">  </w:t>
            </w:r>
            <w:r>
              <w:rPr>
                <w:rFonts w:ascii="Arial" w:hAnsi="Arial" w:cs="Arial"/>
                <w:color w:val="000000"/>
                <w:rtl/>
              </w:rPr>
              <w:t>و العصبي</w:t>
            </w:r>
          </w:p>
        </w:tc>
        <w:tc>
          <w:tcPr>
            <w:tcW w:w="222" w:type="pct"/>
            <w:shd w:val="clear" w:color="auto" w:fill="auto"/>
            <w:vAlign w:val="center"/>
          </w:tcPr>
          <w:p w14:paraId="7643A9E0"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1CD8EDF7" w14:textId="77777777" w:rsidR="00634CAA" w:rsidRDefault="00634CAA" w:rsidP="00073752">
            <w:pPr>
              <w:rPr>
                <w:rFonts w:cs="Calibri"/>
                <w:color w:val="000000"/>
              </w:rPr>
            </w:pPr>
          </w:p>
        </w:tc>
        <w:tc>
          <w:tcPr>
            <w:tcW w:w="100" w:type="pct"/>
            <w:shd w:val="clear" w:color="auto" w:fill="auto"/>
            <w:vAlign w:val="bottom"/>
          </w:tcPr>
          <w:p w14:paraId="492DCC4F" w14:textId="77777777" w:rsidR="00634CAA" w:rsidRDefault="00634CAA" w:rsidP="00073752">
            <w:pPr>
              <w:rPr>
                <w:rFonts w:cs="Calibri"/>
                <w:color w:val="000000"/>
                <w:sz w:val="16"/>
                <w:szCs w:val="16"/>
              </w:rPr>
            </w:pPr>
          </w:p>
        </w:tc>
        <w:tc>
          <w:tcPr>
            <w:tcW w:w="209" w:type="pct"/>
            <w:shd w:val="clear" w:color="auto" w:fill="auto"/>
            <w:vAlign w:val="bottom"/>
          </w:tcPr>
          <w:p w14:paraId="7D03D9A6" w14:textId="77777777" w:rsidR="00634CAA" w:rsidRDefault="00634CAA" w:rsidP="00073752">
            <w:pPr>
              <w:rPr>
                <w:rFonts w:cs="Calibri"/>
                <w:color w:val="000000"/>
                <w:sz w:val="16"/>
                <w:szCs w:val="16"/>
              </w:rPr>
            </w:pPr>
          </w:p>
        </w:tc>
        <w:tc>
          <w:tcPr>
            <w:tcW w:w="197" w:type="pct"/>
            <w:shd w:val="clear" w:color="auto" w:fill="auto"/>
            <w:vAlign w:val="bottom"/>
          </w:tcPr>
          <w:p w14:paraId="17C1A52D" w14:textId="77777777" w:rsidR="00634CAA" w:rsidRDefault="00634CAA" w:rsidP="00073752">
            <w:pPr>
              <w:rPr>
                <w:rFonts w:cs="Calibri"/>
                <w:color w:val="000000"/>
                <w:sz w:val="16"/>
                <w:szCs w:val="16"/>
              </w:rPr>
            </w:pPr>
          </w:p>
        </w:tc>
        <w:tc>
          <w:tcPr>
            <w:tcW w:w="172" w:type="pct"/>
            <w:shd w:val="clear" w:color="auto" w:fill="auto"/>
            <w:vAlign w:val="bottom"/>
          </w:tcPr>
          <w:p w14:paraId="7AEA6A2A" w14:textId="77777777" w:rsidR="00634CAA" w:rsidRDefault="00634CAA" w:rsidP="00073752">
            <w:pPr>
              <w:rPr>
                <w:rFonts w:cs="Calibri"/>
                <w:color w:val="000000"/>
                <w:sz w:val="16"/>
                <w:szCs w:val="16"/>
              </w:rPr>
            </w:pPr>
          </w:p>
        </w:tc>
        <w:tc>
          <w:tcPr>
            <w:tcW w:w="176" w:type="pct"/>
            <w:shd w:val="clear" w:color="auto" w:fill="auto"/>
            <w:vAlign w:val="center"/>
          </w:tcPr>
          <w:p w14:paraId="0DF7BDA7"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743374D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7515B597"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5CE45445"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3E81C2FE"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132261A5"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2908A27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4B4DEA40"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0720817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0513F233"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693F4FF0"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3CEA99FB"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0F220C53"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83F935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2A041326"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34CAA" w:rsidRPr="00233B59" w14:paraId="57A1C5CB" w14:textId="77777777" w:rsidTr="00634CAA">
        <w:tc>
          <w:tcPr>
            <w:tcW w:w="121" w:type="pct"/>
            <w:shd w:val="clear" w:color="auto" w:fill="auto"/>
          </w:tcPr>
          <w:p w14:paraId="558FB8DF"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82" w:type="pct"/>
            <w:shd w:val="clear" w:color="auto" w:fill="auto"/>
            <w:vAlign w:val="center"/>
          </w:tcPr>
          <w:p w14:paraId="05B42938" w14:textId="77777777" w:rsidR="00634CAA" w:rsidRP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302" w:type="pct"/>
            <w:shd w:val="clear" w:color="auto" w:fill="auto"/>
          </w:tcPr>
          <w:p w14:paraId="6B9DF387" w14:textId="77777777" w:rsidR="00634CAA" w:rsidRPr="00C6441A" w:rsidRDefault="00634CAA" w:rsidP="00073752"/>
        </w:tc>
        <w:tc>
          <w:tcPr>
            <w:tcW w:w="194" w:type="pct"/>
            <w:shd w:val="clear" w:color="auto" w:fill="auto"/>
            <w:vAlign w:val="bottom"/>
          </w:tcPr>
          <w:p w14:paraId="25946600" w14:textId="030B653E" w:rsidR="00634CAA" w:rsidRPr="00614F84" w:rsidRDefault="00634CAA" w:rsidP="003E7B43">
            <w:pPr>
              <w:spacing w:after="0" w:line="240" w:lineRule="auto"/>
              <w:jc w:val="center"/>
              <w:rPr>
                <w:rFonts w:ascii="Cambria" w:eastAsia="Times New Roman" w:hAnsi="Cambria" w:cs="Times New Roman"/>
                <w:color w:val="000000"/>
                <w:sz w:val="20"/>
                <w:szCs w:val="20"/>
              </w:rPr>
            </w:pPr>
            <w:r>
              <w:rPr>
                <w:rFonts w:ascii="Arial" w:hAnsi="Arial" w:cs="Arial"/>
                <w:color w:val="000000"/>
              </w:rPr>
              <w:t>05-B00-004</w:t>
            </w:r>
          </w:p>
        </w:tc>
        <w:tc>
          <w:tcPr>
            <w:tcW w:w="773" w:type="pct"/>
            <w:shd w:val="clear" w:color="auto" w:fill="auto"/>
            <w:vAlign w:val="bottom"/>
          </w:tcPr>
          <w:p w14:paraId="4919CD77" w14:textId="6737B8AA" w:rsidR="00634CAA" w:rsidRPr="00614F84" w:rsidRDefault="00634CAA" w:rsidP="00073752">
            <w:pPr>
              <w:spacing w:after="0" w:line="240" w:lineRule="auto"/>
              <w:jc w:val="center"/>
              <w:rPr>
                <w:rFonts w:ascii="Cambria" w:eastAsia="Times New Roman" w:hAnsi="Cambria" w:cs="Times New Roman"/>
                <w:color w:val="000000"/>
              </w:rPr>
            </w:pPr>
            <w:r>
              <w:rPr>
                <w:rFonts w:ascii="Arial" w:hAnsi="Arial" w:cs="Arial"/>
                <w:color w:val="000000"/>
              </w:rPr>
              <w:t>Acyclovir  400mg Tablet</w:t>
            </w:r>
          </w:p>
        </w:tc>
        <w:tc>
          <w:tcPr>
            <w:tcW w:w="222" w:type="pct"/>
            <w:shd w:val="clear" w:color="auto" w:fill="auto"/>
            <w:vAlign w:val="center"/>
          </w:tcPr>
          <w:p w14:paraId="7DEC224C" w14:textId="77777777" w:rsidR="00634CAA" w:rsidRPr="00F04CA9" w:rsidRDefault="00634CAA" w:rsidP="00073752">
            <w:pPr>
              <w:spacing w:after="0" w:line="240" w:lineRule="auto"/>
              <w:rPr>
                <w:rFonts w:eastAsia="Times New Roman" w:cs="Calibri"/>
                <w:color w:val="000000"/>
              </w:rPr>
            </w:pPr>
          </w:p>
        </w:tc>
        <w:tc>
          <w:tcPr>
            <w:tcW w:w="121" w:type="pct"/>
            <w:shd w:val="clear" w:color="auto" w:fill="auto"/>
            <w:vAlign w:val="center"/>
          </w:tcPr>
          <w:p w14:paraId="66ECB62B" w14:textId="77777777" w:rsidR="00634CAA" w:rsidRDefault="00634CAA" w:rsidP="00073752">
            <w:pPr>
              <w:rPr>
                <w:rFonts w:cs="Calibri"/>
                <w:color w:val="000000"/>
              </w:rPr>
            </w:pPr>
          </w:p>
        </w:tc>
        <w:tc>
          <w:tcPr>
            <w:tcW w:w="100" w:type="pct"/>
            <w:shd w:val="clear" w:color="auto" w:fill="auto"/>
            <w:vAlign w:val="bottom"/>
          </w:tcPr>
          <w:p w14:paraId="22157381" w14:textId="77777777" w:rsidR="00634CAA" w:rsidRDefault="00634CAA" w:rsidP="00073752">
            <w:pPr>
              <w:rPr>
                <w:rFonts w:cs="Calibri"/>
                <w:color w:val="000000"/>
                <w:sz w:val="16"/>
                <w:szCs w:val="16"/>
              </w:rPr>
            </w:pPr>
          </w:p>
        </w:tc>
        <w:tc>
          <w:tcPr>
            <w:tcW w:w="209" w:type="pct"/>
            <w:shd w:val="clear" w:color="auto" w:fill="auto"/>
            <w:vAlign w:val="bottom"/>
          </w:tcPr>
          <w:p w14:paraId="2BFCD436" w14:textId="77777777" w:rsidR="00634CAA" w:rsidRDefault="00634CAA" w:rsidP="00073752">
            <w:pPr>
              <w:rPr>
                <w:rFonts w:cs="Calibri"/>
                <w:color w:val="000000"/>
                <w:sz w:val="16"/>
                <w:szCs w:val="16"/>
              </w:rPr>
            </w:pPr>
          </w:p>
        </w:tc>
        <w:tc>
          <w:tcPr>
            <w:tcW w:w="197" w:type="pct"/>
            <w:shd w:val="clear" w:color="auto" w:fill="auto"/>
            <w:vAlign w:val="bottom"/>
          </w:tcPr>
          <w:p w14:paraId="1D65E5E0" w14:textId="77777777" w:rsidR="00634CAA" w:rsidRDefault="00634CAA" w:rsidP="00073752">
            <w:pPr>
              <w:rPr>
                <w:rFonts w:cs="Calibri"/>
                <w:color w:val="000000"/>
                <w:sz w:val="16"/>
                <w:szCs w:val="16"/>
              </w:rPr>
            </w:pPr>
          </w:p>
        </w:tc>
        <w:tc>
          <w:tcPr>
            <w:tcW w:w="172" w:type="pct"/>
            <w:shd w:val="clear" w:color="auto" w:fill="auto"/>
            <w:vAlign w:val="bottom"/>
          </w:tcPr>
          <w:p w14:paraId="69307613" w14:textId="77777777" w:rsidR="00634CAA" w:rsidRDefault="00634CAA" w:rsidP="00073752">
            <w:pPr>
              <w:rPr>
                <w:rFonts w:cs="Calibri"/>
                <w:color w:val="000000"/>
                <w:sz w:val="16"/>
                <w:szCs w:val="16"/>
              </w:rPr>
            </w:pPr>
          </w:p>
        </w:tc>
        <w:tc>
          <w:tcPr>
            <w:tcW w:w="176" w:type="pct"/>
            <w:shd w:val="clear" w:color="auto" w:fill="auto"/>
            <w:vAlign w:val="center"/>
          </w:tcPr>
          <w:p w14:paraId="032E9D7C"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0" w:type="pct"/>
            <w:shd w:val="clear" w:color="auto" w:fill="auto"/>
            <w:vAlign w:val="center"/>
          </w:tcPr>
          <w:p w14:paraId="2E5C44B6"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0" w:type="pct"/>
            <w:shd w:val="clear" w:color="auto" w:fill="auto"/>
            <w:vAlign w:val="center"/>
          </w:tcPr>
          <w:p w14:paraId="24C4C97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2C71D8C9" w14:textId="77777777" w:rsidR="00634CAA" w:rsidRPr="00233B59"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43" w:type="pct"/>
            <w:shd w:val="clear" w:color="auto" w:fill="auto"/>
            <w:vAlign w:val="center"/>
          </w:tcPr>
          <w:p w14:paraId="269668D8"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9" w:type="pct"/>
            <w:shd w:val="clear" w:color="auto" w:fill="auto"/>
            <w:vAlign w:val="center"/>
          </w:tcPr>
          <w:p w14:paraId="7340E76E"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55" w:type="pct"/>
            <w:shd w:val="clear" w:color="auto" w:fill="auto"/>
            <w:vAlign w:val="center"/>
          </w:tcPr>
          <w:p w14:paraId="1BFB534F"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26" w:type="pct"/>
            <w:shd w:val="clear" w:color="auto" w:fill="auto"/>
            <w:vAlign w:val="center"/>
          </w:tcPr>
          <w:p w14:paraId="13B7CA5B"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0CDAB192"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3CDADD78"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6" w:type="pct"/>
            <w:shd w:val="clear" w:color="auto" w:fill="auto"/>
            <w:vAlign w:val="center"/>
          </w:tcPr>
          <w:p w14:paraId="336F1D9C" w14:textId="77777777" w:rsidR="00634CAA" w:rsidRDefault="00634CAA"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9" w:type="pct"/>
            <w:shd w:val="clear" w:color="auto" w:fill="auto"/>
            <w:vAlign w:val="center"/>
          </w:tcPr>
          <w:p w14:paraId="48CFBB6B" w14:textId="77777777" w:rsidR="00634CAA" w:rsidRPr="005F17BD" w:rsidRDefault="00634CAA"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44" w:type="pct"/>
            <w:shd w:val="clear" w:color="auto" w:fill="auto"/>
            <w:vAlign w:val="center"/>
          </w:tcPr>
          <w:p w14:paraId="6455D83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4C55198A" w14:textId="77777777" w:rsidR="00634CAA" w:rsidRPr="00233B59"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77C18F42" w14:textId="77777777" w:rsidR="00634CAA" w:rsidRDefault="00634CAA"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bl>
    <w:p w14:paraId="0C595614" w14:textId="77777777"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14:paraId="5A47ECB2" w14:textId="77777777" w:rsidR="00DE11BF" w:rsidRPr="005F17BD" w:rsidRDefault="00DE11BF" w:rsidP="00DE11BF">
      <w:pPr>
        <w:pStyle w:val="Default"/>
        <w:ind w:right="-900"/>
        <w:jc w:val="both"/>
        <w:rPr>
          <w:u w:val="single"/>
          <w:lang w:val="en-US"/>
        </w:rPr>
      </w:pPr>
    </w:p>
    <w:p w14:paraId="145041AF"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5F481F5" w14:textId="77777777"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14:paraId="702A745C" w14:textId="77777777" w:rsidR="00DE11BF" w:rsidRPr="00F6508E" w:rsidRDefault="00DE11BF" w:rsidP="00DE11BF">
      <w:pPr>
        <w:ind w:right="-900"/>
        <w:rPr>
          <w:szCs w:val="24"/>
        </w:rPr>
      </w:pPr>
      <w:r w:rsidRPr="00F6508E">
        <w:rPr>
          <w:szCs w:val="24"/>
        </w:rPr>
        <w:lastRenderedPageBreak/>
        <w:t xml:space="preserve">Agency Commission:  ____________ [Bidder may insert, if applicable] </w:t>
      </w:r>
      <w:r w:rsidRPr="00F6508E">
        <w:rPr>
          <w:szCs w:val="24"/>
        </w:rPr>
        <w:tab/>
      </w:r>
      <w:r w:rsidRPr="00F6508E">
        <w:rPr>
          <w:szCs w:val="24"/>
        </w:rPr>
        <w:tab/>
      </w:r>
    </w:p>
    <w:p w14:paraId="27BEDDE4" w14:textId="77777777"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14:paraId="57B938CC" w14:textId="77777777" w:rsidTr="00073752">
        <w:tc>
          <w:tcPr>
            <w:tcW w:w="5307" w:type="dxa"/>
            <w:vAlign w:val="bottom"/>
          </w:tcPr>
          <w:p w14:paraId="60534007"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14:paraId="74CC4254"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14:paraId="5B197F09"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14:paraId="7C2B531C"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14:paraId="25204705"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14:paraId="6251493B"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14:paraId="63734209" w14:textId="77777777"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14:paraId="4F0AECE4" w14:textId="77777777" w:rsidR="00885130" w:rsidRDefault="00885130" w:rsidP="00DE11BF">
      <w:pPr>
        <w:tabs>
          <w:tab w:val="right" w:pos="15336"/>
        </w:tabs>
        <w:bidi/>
        <w:ind w:left="34" w:right="-900"/>
        <w:rPr>
          <w:rFonts w:ascii="Arial Narrow" w:hAnsi="Arial Narrow"/>
          <w:sz w:val="20"/>
          <w:rtl/>
          <w:lang w:bidi="ar-IQ"/>
        </w:rPr>
      </w:pPr>
    </w:p>
    <w:p w14:paraId="77C4C8AA" w14:textId="77777777" w:rsidR="00DE11BF" w:rsidRDefault="00DE11BF" w:rsidP="00DE11BF">
      <w:pPr>
        <w:tabs>
          <w:tab w:val="right" w:pos="15336"/>
        </w:tabs>
        <w:bidi/>
        <w:ind w:left="34" w:right="-900"/>
        <w:rPr>
          <w:rFonts w:ascii="Arial Narrow" w:hAnsi="Arial Narrow"/>
          <w:sz w:val="20"/>
          <w:rtl/>
          <w:lang w:bidi="ar-IQ"/>
        </w:rPr>
      </w:pPr>
    </w:p>
    <w:p w14:paraId="73FFEE59" w14:textId="77777777" w:rsidR="00B32552" w:rsidRDefault="00B32552" w:rsidP="00B32552">
      <w:pPr>
        <w:tabs>
          <w:tab w:val="right" w:pos="15336"/>
        </w:tabs>
        <w:bidi/>
        <w:ind w:left="34" w:right="-900"/>
        <w:rPr>
          <w:rFonts w:ascii="Arial Narrow" w:hAnsi="Arial Narrow"/>
          <w:sz w:val="20"/>
          <w:rtl/>
          <w:lang w:bidi="ar-IQ"/>
        </w:rPr>
      </w:pPr>
    </w:p>
    <w:p w14:paraId="3C67B276" w14:textId="77777777" w:rsidR="00B32552" w:rsidRDefault="00B32552" w:rsidP="00B32552">
      <w:pPr>
        <w:tabs>
          <w:tab w:val="right" w:pos="15336"/>
        </w:tabs>
        <w:bidi/>
        <w:ind w:left="34" w:right="-900"/>
        <w:rPr>
          <w:rFonts w:ascii="Arial Narrow" w:hAnsi="Arial Narrow"/>
          <w:sz w:val="20"/>
          <w:rtl/>
          <w:lang w:bidi="ar-IQ"/>
        </w:rPr>
      </w:pPr>
    </w:p>
    <w:p w14:paraId="017120DB" w14:textId="77777777" w:rsidR="005A382C" w:rsidRDefault="005A382C" w:rsidP="005A382C">
      <w:pPr>
        <w:tabs>
          <w:tab w:val="right" w:pos="15336"/>
        </w:tabs>
        <w:bidi/>
        <w:ind w:left="34" w:right="-900"/>
        <w:rPr>
          <w:rFonts w:ascii="Arial Narrow" w:hAnsi="Arial Narrow"/>
          <w:sz w:val="20"/>
          <w:rtl/>
          <w:lang w:bidi="ar-IQ"/>
        </w:rPr>
      </w:pPr>
    </w:p>
    <w:p w14:paraId="6C0625EE" w14:textId="77777777" w:rsidR="005A382C" w:rsidRDefault="005A382C" w:rsidP="005A382C">
      <w:pPr>
        <w:tabs>
          <w:tab w:val="right" w:pos="15336"/>
        </w:tabs>
        <w:bidi/>
        <w:ind w:left="34" w:right="-900"/>
        <w:rPr>
          <w:rFonts w:ascii="Arial Narrow" w:hAnsi="Arial Narrow"/>
          <w:sz w:val="20"/>
          <w:rtl/>
          <w:lang w:bidi="ar-IQ"/>
        </w:rPr>
      </w:pPr>
    </w:p>
    <w:p w14:paraId="42EA1A64" w14:textId="77777777" w:rsidR="005A382C" w:rsidRDefault="005A382C" w:rsidP="005A382C">
      <w:pPr>
        <w:tabs>
          <w:tab w:val="right" w:pos="15336"/>
        </w:tabs>
        <w:bidi/>
        <w:ind w:left="34" w:right="-900"/>
        <w:rPr>
          <w:rFonts w:ascii="Arial Narrow" w:hAnsi="Arial Narrow"/>
          <w:sz w:val="20"/>
          <w:rtl/>
          <w:lang w:bidi="ar-IQ"/>
        </w:rPr>
      </w:pPr>
    </w:p>
    <w:p w14:paraId="2A03482B" w14:textId="77777777" w:rsidR="005A382C" w:rsidRDefault="005A382C" w:rsidP="005A382C">
      <w:pPr>
        <w:tabs>
          <w:tab w:val="right" w:pos="15336"/>
        </w:tabs>
        <w:bidi/>
        <w:ind w:left="34" w:right="-900"/>
        <w:rPr>
          <w:rFonts w:ascii="Arial Narrow" w:hAnsi="Arial Narrow"/>
          <w:sz w:val="20"/>
          <w:rtl/>
          <w:lang w:bidi="ar-IQ"/>
        </w:rPr>
      </w:pPr>
    </w:p>
    <w:p w14:paraId="5AF46B4B" w14:textId="77777777" w:rsidR="005A382C" w:rsidRDefault="005A382C" w:rsidP="005A382C">
      <w:pPr>
        <w:tabs>
          <w:tab w:val="right" w:pos="15336"/>
        </w:tabs>
        <w:bidi/>
        <w:ind w:left="34" w:right="-900"/>
        <w:rPr>
          <w:rFonts w:ascii="Arial Narrow" w:hAnsi="Arial Narrow"/>
          <w:sz w:val="20"/>
          <w:rtl/>
          <w:lang w:bidi="ar-IQ"/>
        </w:rPr>
      </w:pPr>
    </w:p>
    <w:p w14:paraId="6DC4F5A2" w14:textId="77777777" w:rsidR="005A382C" w:rsidRDefault="005A382C" w:rsidP="005A382C">
      <w:pPr>
        <w:tabs>
          <w:tab w:val="right" w:pos="15336"/>
        </w:tabs>
        <w:bidi/>
        <w:ind w:left="34" w:right="-900"/>
        <w:rPr>
          <w:rFonts w:ascii="Arial Narrow" w:hAnsi="Arial Narrow"/>
          <w:sz w:val="20"/>
          <w:rtl/>
          <w:lang w:bidi="ar-IQ"/>
        </w:rPr>
      </w:pPr>
    </w:p>
    <w:p w14:paraId="38103C71" w14:textId="77777777" w:rsidR="005A382C" w:rsidRDefault="005A382C" w:rsidP="005A382C">
      <w:pPr>
        <w:tabs>
          <w:tab w:val="right" w:pos="15336"/>
        </w:tabs>
        <w:bidi/>
        <w:ind w:left="34" w:right="-900"/>
        <w:rPr>
          <w:rFonts w:ascii="Arial Narrow" w:hAnsi="Arial Narrow"/>
          <w:sz w:val="20"/>
          <w:rtl/>
          <w:lang w:bidi="ar-IQ"/>
        </w:rPr>
      </w:pPr>
    </w:p>
    <w:p w14:paraId="61EB86CD" w14:textId="77777777" w:rsidR="005A382C" w:rsidRDefault="005A382C" w:rsidP="005A382C">
      <w:pPr>
        <w:tabs>
          <w:tab w:val="right" w:pos="15336"/>
        </w:tabs>
        <w:bidi/>
        <w:ind w:left="34" w:right="-900"/>
        <w:rPr>
          <w:rFonts w:ascii="Arial Narrow" w:hAnsi="Arial Narrow"/>
          <w:sz w:val="20"/>
          <w:rtl/>
          <w:lang w:bidi="ar-IQ"/>
        </w:rPr>
      </w:pPr>
    </w:p>
    <w:p w14:paraId="239F58D1" w14:textId="77777777" w:rsidR="005A382C" w:rsidRDefault="005A382C" w:rsidP="005A382C">
      <w:pPr>
        <w:tabs>
          <w:tab w:val="right" w:pos="15336"/>
        </w:tabs>
        <w:bidi/>
        <w:ind w:left="34" w:right="-900"/>
        <w:rPr>
          <w:rFonts w:ascii="Arial Narrow" w:hAnsi="Arial Narrow"/>
          <w:sz w:val="20"/>
          <w:rtl/>
          <w:lang w:bidi="ar-IQ"/>
        </w:rPr>
      </w:pPr>
    </w:p>
    <w:p w14:paraId="247975FE" w14:textId="77777777" w:rsidR="00DE11BF" w:rsidRDefault="00DE11BF" w:rsidP="00023326">
      <w:pPr>
        <w:tabs>
          <w:tab w:val="right" w:pos="15336"/>
        </w:tabs>
        <w:bidi/>
        <w:ind w:right="-900"/>
        <w:rPr>
          <w:rFonts w:ascii="Arial Narrow" w:hAnsi="Arial Narrow"/>
          <w:sz w:val="20"/>
          <w:rtl/>
          <w:lang w:bidi="ar-IQ"/>
        </w:rPr>
      </w:pPr>
    </w:p>
    <w:p w14:paraId="2821FB7F" w14:textId="62442836"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t>2</w:t>
      </w:r>
      <w:r w:rsidR="00DE11BF" w:rsidRPr="00F6508E">
        <w:rPr>
          <w:rFonts w:ascii="Times New Roman" w:hAnsi="Times New Roman"/>
          <w:i w:val="0"/>
          <w:iCs w:val="0"/>
          <w:color w:val="auto"/>
          <w:sz w:val="32"/>
        </w:rPr>
        <w:t>.B</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14:paraId="3ABA0955" w14:textId="77777777" w:rsidR="00DE11BF" w:rsidRPr="00F6508E" w:rsidRDefault="00DE11BF" w:rsidP="00DE11BF"/>
    <w:tbl>
      <w:tblPr>
        <w:tblW w:w="14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609"/>
        <w:gridCol w:w="609"/>
        <w:gridCol w:w="768"/>
        <w:gridCol w:w="714"/>
        <w:gridCol w:w="673"/>
        <w:gridCol w:w="646"/>
        <w:gridCol w:w="646"/>
        <w:gridCol w:w="646"/>
        <w:gridCol w:w="507"/>
        <w:gridCol w:w="851"/>
        <w:gridCol w:w="668"/>
        <w:gridCol w:w="417"/>
        <w:gridCol w:w="487"/>
        <w:gridCol w:w="514"/>
        <w:gridCol w:w="536"/>
        <w:gridCol w:w="417"/>
        <w:gridCol w:w="504"/>
        <w:gridCol w:w="759"/>
        <w:gridCol w:w="383"/>
        <w:gridCol w:w="573"/>
        <w:gridCol w:w="556"/>
        <w:gridCol w:w="490"/>
        <w:gridCol w:w="573"/>
        <w:gridCol w:w="707"/>
      </w:tblGrid>
      <w:tr w:rsidR="00DE11BF" w:rsidRPr="00233B59" w14:paraId="573AF129" w14:textId="77777777" w:rsidTr="00634CAA">
        <w:tc>
          <w:tcPr>
            <w:tcW w:w="10377" w:type="dxa"/>
            <w:gridSpan w:val="17"/>
          </w:tcPr>
          <w:p w14:paraId="0E04E5B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tc>
        <w:tc>
          <w:tcPr>
            <w:tcW w:w="3838" w:type="dxa"/>
            <w:gridSpan w:val="7"/>
          </w:tcPr>
          <w:p w14:paraId="6CEC4250" w14:textId="77777777" w:rsidR="00DE11BF" w:rsidRPr="0074232C" w:rsidRDefault="00DE11BF" w:rsidP="00073752">
            <w:pPr>
              <w:spacing w:after="0" w:line="180" w:lineRule="exact"/>
              <w:jc w:val="center"/>
              <w:rPr>
                <w:rFonts w:ascii="Times New Roman" w:eastAsia="Times New Roman" w:hAnsi="Times New Roman" w:cs="Times New Roman"/>
                <w:b/>
                <w:bCs/>
                <w:spacing w:val="-14"/>
                <w:sz w:val="18"/>
                <w:szCs w:val="18"/>
                <w:lang w:eastAsia="en-GB"/>
              </w:rPr>
            </w:pPr>
            <w:r w:rsidRPr="00233B59">
              <w:rPr>
                <w:rFonts w:ascii="Times New Roman" w:eastAsia="Times New Roman" w:hAnsi="Times New Roman" w:cs="Times New Roman"/>
                <w:b/>
                <w:bCs/>
                <w:spacing w:val="-14"/>
                <w:sz w:val="18"/>
                <w:szCs w:val="18"/>
                <w:lang w:val="en-GB" w:eastAsia="en-GB"/>
              </w:rPr>
              <w:t>5</w:t>
            </w:r>
          </w:p>
        </w:tc>
        <w:tc>
          <w:tcPr>
            <w:tcW w:w="707" w:type="dxa"/>
          </w:tcPr>
          <w:p w14:paraId="3EB8EBCD"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6</w:t>
            </w:r>
          </w:p>
        </w:tc>
      </w:tr>
      <w:tr w:rsidR="00DE11BF" w:rsidRPr="00233B59" w14:paraId="2BB79641" w14:textId="77777777" w:rsidTr="00634CAA">
        <w:tc>
          <w:tcPr>
            <w:tcW w:w="10377" w:type="dxa"/>
            <w:gridSpan w:val="17"/>
            <w:vAlign w:val="center"/>
          </w:tcPr>
          <w:p w14:paraId="0B429BF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8"/>
                <w:szCs w:val="18"/>
                <w:lang w:val="en-GB" w:eastAsia="en-GB"/>
              </w:rPr>
              <w:t>……..Country origin</w:t>
            </w:r>
          </w:p>
        </w:tc>
        <w:tc>
          <w:tcPr>
            <w:tcW w:w="3838" w:type="dxa"/>
            <w:gridSpan w:val="7"/>
            <w:vAlign w:val="center"/>
          </w:tcPr>
          <w:p w14:paraId="156740E8"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8"/>
                <w:szCs w:val="18"/>
                <w:lang w:val="en-GB" w:eastAsia="en-GB"/>
              </w:rPr>
              <w:t>Unit price (CIP)</w:t>
            </w:r>
          </w:p>
        </w:tc>
        <w:tc>
          <w:tcPr>
            <w:tcW w:w="707" w:type="dxa"/>
            <w:vAlign w:val="center"/>
          </w:tcPr>
          <w:p w14:paraId="3531D1C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w:t>
            </w:r>
          </w:p>
          <w:p w14:paraId="5348D24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lastRenderedPageBreak/>
              <w:t>(CIP)</w:t>
            </w:r>
          </w:p>
        </w:tc>
      </w:tr>
      <w:tr w:rsidR="00DE11BF" w:rsidRPr="00233B59" w14:paraId="3C2442CA" w14:textId="77777777" w:rsidTr="00634CAA">
        <w:tc>
          <w:tcPr>
            <w:tcW w:w="669" w:type="dxa"/>
            <w:shd w:val="clear" w:color="auto" w:fill="F2F2F2"/>
            <w:vAlign w:val="center"/>
          </w:tcPr>
          <w:p w14:paraId="3D0C18C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lastRenderedPageBreak/>
              <w:t xml:space="preserve">Date of registration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14:paraId="141E4F2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14:paraId="69CE3C2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company</w:t>
            </w:r>
          </w:p>
        </w:tc>
        <w:tc>
          <w:tcPr>
            <w:tcW w:w="768" w:type="dxa"/>
            <w:shd w:val="clear" w:color="auto" w:fill="F2F2F2"/>
            <w:vAlign w:val="center"/>
          </w:tcPr>
          <w:p w14:paraId="27E60FC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Manufacture  company name</w:t>
            </w:r>
          </w:p>
        </w:tc>
        <w:tc>
          <w:tcPr>
            <w:tcW w:w="714" w:type="dxa"/>
            <w:shd w:val="clear" w:color="auto" w:fill="F2F2F2"/>
            <w:vAlign w:val="center"/>
          </w:tcPr>
          <w:p w14:paraId="3FF882A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Certificate</w:t>
            </w:r>
            <w:r>
              <w:rPr>
                <w:rFonts w:ascii="Times New Roman" w:eastAsia="Times New Roman" w:hAnsi="Times New Roman" w:cs="Times New Roman"/>
                <w:b/>
                <w:bCs/>
                <w:color w:val="000000"/>
                <w:spacing w:val="-18"/>
                <w:sz w:val="14"/>
                <w:szCs w:val="14"/>
                <w:lang w:val="en-GB" w:eastAsia="en-GB"/>
              </w:rPr>
              <w:t>s</w:t>
            </w:r>
            <w:r w:rsidRPr="00233B59">
              <w:rPr>
                <w:rFonts w:ascii="Times New Roman" w:eastAsia="Times New Roman" w:hAnsi="Times New Roman" w:cs="Times New Roman"/>
                <w:b/>
                <w:bCs/>
                <w:spacing w:val="-14"/>
                <w:sz w:val="18"/>
                <w:szCs w:val="18"/>
                <w:lang w:val="en-GB" w:eastAsia="en-GB"/>
              </w:rPr>
              <w:t xml:space="preserve">  obtained</w:t>
            </w:r>
          </w:p>
        </w:tc>
        <w:tc>
          <w:tcPr>
            <w:tcW w:w="673" w:type="dxa"/>
            <w:shd w:val="clear" w:color="auto" w:fill="F2F2F2"/>
            <w:vAlign w:val="center"/>
          </w:tcPr>
          <w:p w14:paraId="3BB88147" w14:textId="77777777"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Registration   no of manufacture  company </w:t>
            </w:r>
          </w:p>
        </w:tc>
        <w:tc>
          <w:tcPr>
            <w:tcW w:w="646" w:type="dxa"/>
            <w:shd w:val="clear" w:color="auto" w:fill="F2F2F2"/>
            <w:vAlign w:val="center"/>
          </w:tcPr>
          <w:p w14:paraId="3044675F"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Registration   date  of manufacture  company</w:t>
            </w:r>
          </w:p>
        </w:tc>
        <w:tc>
          <w:tcPr>
            <w:tcW w:w="646" w:type="dxa"/>
            <w:shd w:val="clear" w:color="auto" w:fill="F2F2F2"/>
            <w:vAlign w:val="center"/>
          </w:tcPr>
          <w:p w14:paraId="4B3E748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address</w:t>
            </w:r>
          </w:p>
        </w:tc>
        <w:tc>
          <w:tcPr>
            <w:tcW w:w="646" w:type="dxa"/>
            <w:shd w:val="clear" w:color="auto" w:fill="F2F2F2"/>
            <w:vAlign w:val="center"/>
          </w:tcPr>
          <w:p w14:paraId="3609A17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phone no</w:t>
            </w:r>
          </w:p>
        </w:tc>
        <w:tc>
          <w:tcPr>
            <w:tcW w:w="507" w:type="dxa"/>
            <w:shd w:val="clear" w:color="auto" w:fill="F2F2F2"/>
            <w:vAlign w:val="center"/>
          </w:tcPr>
          <w:p w14:paraId="2A84D33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email</w:t>
            </w:r>
          </w:p>
        </w:tc>
        <w:tc>
          <w:tcPr>
            <w:tcW w:w="851" w:type="dxa"/>
            <w:shd w:val="clear" w:color="auto" w:fill="F2F2F2"/>
            <w:vAlign w:val="center"/>
          </w:tcPr>
          <w:p w14:paraId="44A87FA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Company  website</w:t>
            </w:r>
          </w:p>
        </w:tc>
        <w:tc>
          <w:tcPr>
            <w:tcW w:w="668" w:type="dxa"/>
            <w:shd w:val="clear" w:color="auto" w:fill="F2F2F2"/>
            <w:vAlign w:val="center"/>
          </w:tcPr>
          <w:p w14:paraId="0F37431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scientific bureau  in Iraq that </w:t>
            </w:r>
            <w:proofErr w:type="spellStart"/>
            <w:r w:rsidRPr="00233B59">
              <w:rPr>
                <w:rFonts w:ascii="Times New Roman" w:eastAsia="Times New Roman" w:hAnsi="Times New Roman" w:cs="Times New Roman"/>
                <w:b/>
                <w:bCs/>
                <w:color w:val="000000"/>
                <w:spacing w:val="-18"/>
                <w:sz w:val="14"/>
                <w:szCs w:val="14"/>
                <w:lang w:val="en-GB" w:eastAsia="en-GB"/>
              </w:rPr>
              <w:t>representive</w:t>
            </w:r>
            <w:proofErr w:type="spellEnd"/>
            <w:r w:rsidRPr="00233B59">
              <w:rPr>
                <w:rFonts w:ascii="Times New Roman" w:eastAsia="Times New Roman" w:hAnsi="Times New Roman" w:cs="Times New Roman"/>
                <w:b/>
                <w:bCs/>
                <w:color w:val="000000"/>
                <w:spacing w:val="-18"/>
                <w:sz w:val="14"/>
                <w:szCs w:val="14"/>
                <w:lang w:val="en-GB" w:eastAsia="en-GB"/>
              </w:rPr>
              <w:t xml:space="preserve"> the company</w:t>
            </w:r>
          </w:p>
        </w:tc>
        <w:tc>
          <w:tcPr>
            <w:tcW w:w="417" w:type="dxa"/>
            <w:shd w:val="clear" w:color="auto" w:fill="F2F2F2"/>
            <w:vAlign w:val="center"/>
          </w:tcPr>
          <w:p w14:paraId="56151C53"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Beneficiary name</w:t>
            </w:r>
          </w:p>
        </w:tc>
        <w:tc>
          <w:tcPr>
            <w:tcW w:w="487" w:type="dxa"/>
            <w:shd w:val="clear" w:color="auto" w:fill="F2F2F2"/>
            <w:vAlign w:val="center"/>
          </w:tcPr>
          <w:p w14:paraId="02EC6FA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name</w:t>
            </w:r>
          </w:p>
        </w:tc>
        <w:tc>
          <w:tcPr>
            <w:tcW w:w="514" w:type="dxa"/>
            <w:shd w:val="clear" w:color="auto" w:fill="F2F2F2"/>
            <w:vAlign w:val="center"/>
          </w:tcPr>
          <w:p w14:paraId="43830DF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Bank address</w:t>
            </w:r>
          </w:p>
        </w:tc>
        <w:tc>
          <w:tcPr>
            <w:tcW w:w="536" w:type="dxa"/>
            <w:shd w:val="clear" w:color="auto" w:fill="F2F2F2"/>
            <w:vAlign w:val="center"/>
          </w:tcPr>
          <w:p w14:paraId="15BA8E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phone no</w:t>
            </w:r>
          </w:p>
        </w:tc>
        <w:tc>
          <w:tcPr>
            <w:tcW w:w="417" w:type="dxa"/>
            <w:shd w:val="clear" w:color="auto" w:fill="F2F2F2"/>
            <w:vAlign w:val="center"/>
          </w:tcPr>
          <w:p w14:paraId="30FD6F5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Account  no</w:t>
            </w:r>
          </w:p>
        </w:tc>
        <w:tc>
          <w:tcPr>
            <w:tcW w:w="504" w:type="dxa"/>
            <w:shd w:val="clear" w:color="auto" w:fill="F2F2F2"/>
            <w:vAlign w:val="center"/>
          </w:tcPr>
          <w:p w14:paraId="05A4CB0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per pack</w:t>
            </w:r>
          </w:p>
        </w:tc>
        <w:tc>
          <w:tcPr>
            <w:tcW w:w="759" w:type="dxa"/>
            <w:shd w:val="clear" w:color="auto" w:fill="F2F2F2"/>
            <w:vAlign w:val="center"/>
          </w:tcPr>
          <w:p w14:paraId="1E0C7E8B" w14:textId="77777777"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 xml:space="preserve">Price per unit </w:t>
            </w:r>
          </w:p>
          <w:p w14:paraId="605F4F2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(CIP) (A)</w:t>
            </w:r>
          </w:p>
        </w:tc>
        <w:tc>
          <w:tcPr>
            <w:tcW w:w="383" w:type="dxa"/>
            <w:shd w:val="clear" w:color="auto" w:fill="F2F2F2"/>
            <w:vAlign w:val="center"/>
          </w:tcPr>
          <w:p w14:paraId="436D190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Currency type</w:t>
            </w:r>
          </w:p>
        </w:tc>
        <w:tc>
          <w:tcPr>
            <w:tcW w:w="573" w:type="dxa"/>
            <w:shd w:val="clear" w:color="auto" w:fill="F2F2F2"/>
            <w:vAlign w:val="center"/>
          </w:tcPr>
          <w:p w14:paraId="4B6738A1"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Secondary services as defined</w:t>
            </w:r>
            <w:r>
              <w:rPr>
                <w:rFonts w:ascii="Times New Roman" w:eastAsia="Times New Roman" w:hAnsi="Times New Roman" w:cs="Times New Roman"/>
                <w:b/>
                <w:bCs/>
                <w:color w:val="000000"/>
                <w:spacing w:val="-18"/>
                <w:sz w:val="14"/>
                <w:szCs w:val="14"/>
                <w:lang w:val="en-GB" w:eastAsia="en-GB"/>
              </w:rPr>
              <w:t xml:space="preserve">  in  table (B)</w:t>
            </w:r>
          </w:p>
        </w:tc>
        <w:tc>
          <w:tcPr>
            <w:tcW w:w="556" w:type="dxa"/>
            <w:shd w:val="clear" w:color="auto" w:fill="F2F2F2"/>
            <w:vAlign w:val="center"/>
          </w:tcPr>
          <w:p w14:paraId="51F44CB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Free goods</w:t>
            </w:r>
          </w:p>
        </w:tc>
        <w:tc>
          <w:tcPr>
            <w:tcW w:w="490" w:type="dxa"/>
            <w:shd w:val="clear" w:color="auto" w:fill="F2F2F2"/>
            <w:vAlign w:val="center"/>
          </w:tcPr>
          <w:p w14:paraId="242F9BE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Payment method</w:t>
            </w:r>
          </w:p>
        </w:tc>
        <w:tc>
          <w:tcPr>
            <w:tcW w:w="573" w:type="dxa"/>
            <w:shd w:val="clear" w:color="auto" w:fill="F2F2F2"/>
            <w:vAlign w:val="center"/>
          </w:tcPr>
          <w:p w14:paraId="517C2F0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CIP</w:t>
            </w:r>
            <w:r w:rsidRPr="00233B59">
              <w:rPr>
                <w:rFonts w:ascii="Times New Roman" w:eastAsia="Times New Roman" w:hAnsi="Times New Roman" w:cs="Times New Roman"/>
                <w:b/>
                <w:bCs/>
                <w:color w:val="000000"/>
                <w:spacing w:val="-18"/>
                <w:sz w:val="14"/>
                <w:szCs w:val="14"/>
                <w:lang w:val="en-GB" w:eastAsia="en-GB"/>
              </w:rPr>
              <w:t xml:space="preserve"> {C=(A+B)}</w:t>
            </w:r>
          </w:p>
        </w:tc>
        <w:tc>
          <w:tcPr>
            <w:tcW w:w="707" w:type="dxa"/>
            <w:shd w:val="clear" w:color="auto" w:fill="F2F2F2"/>
            <w:vAlign w:val="center"/>
          </w:tcPr>
          <w:p w14:paraId="2424F809" w14:textId="77777777"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Total price CIP of the offered Qty.</w:t>
            </w:r>
          </w:p>
          <w:p w14:paraId="394C38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gramStart"/>
            <w:r>
              <w:rPr>
                <w:rFonts w:ascii="Times New Roman" w:eastAsia="Times New Roman" w:hAnsi="Times New Roman" w:cs="Times New Roman"/>
                <w:b/>
                <w:bCs/>
                <w:color w:val="000000"/>
                <w:spacing w:val="-18"/>
                <w:sz w:val="14"/>
                <w:szCs w:val="14"/>
                <w:lang w:val="en-GB" w:eastAsia="en-GB"/>
              </w:rPr>
              <w:t>( C</w:t>
            </w:r>
            <w:proofErr w:type="gramEnd"/>
            <w:r>
              <w:rPr>
                <w:rFonts w:ascii="Times New Roman" w:eastAsia="Times New Roman" w:hAnsi="Times New Roman" w:cs="Times New Roman"/>
                <w:b/>
                <w:bCs/>
                <w:color w:val="000000"/>
                <w:spacing w:val="-18"/>
                <w:sz w:val="14"/>
                <w:szCs w:val="14"/>
                <w:lang w:val="en-GB" w:eastAsia="en-GB"/>
              </w:rPr>
              <w:t xml:space="preserve"> x Qty.)</w:t>
            </w:r>
          </w:p>
        </w:tc>
      </w:tr>
      <w:tr w:rsidR="00DE11BF" w:rsidRPr="00233B59" w14:paraId="73250D19" w14:textId="77777777" w:rsidTr="00634CAA">
        <w:tc>
          <w:tcPr>
            <w:tcW w:w="669" w:type="dxa"/>
          </w:tcPr>
          <w:p w14:paraId="562306D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18CB311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4626186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14:paraId="3E838009" w14:textId="77777777" w:rsidR="00DE11BF" w:rsidRPr="00DE11BF" w:rsidRDefault="00DE11BF" w:rsidP="00073752">
            <w:pPr>
              <w:spacing w:after="0" w:line="240" w:lineRule="auto"/>
              <w:rPr>
                <w:rFonts w:ascii="Times New Roman" w:eastAsia="Times New Roman" w:hAnsi="Times New Roman" w:cs="Times New Roman"/>
                <w:sz w:val="20"/>
                <w:szCs w:val="20"/>
                <w:lang w:eastAsia="en-GB"/>
              </w:rPr>
            </w:pPr>
          </w:p>
        </w:tc>
        <w:tc>
          <w:tcPr>
            <w:tcW w:w="714" w:type="dxa"/>
          </w:tcPr>
          <w:p w14:paraId="55D3B7D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14:paraId="364022B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557FE8F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271957E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124ECCC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14:paraId="7413CD0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14:paraId="36AD8FB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14:paraId="3B6F10D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2EE6964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14:paraId="5F20BB4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14:paraId="05BE3CB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14:paraId="6E2BCD6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21731C7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14:paraId="5816EDD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14:paraId="02AF6CA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14:paraId="1EE8462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4FD8B0F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14:paraId="470AFB2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14:paraId="0B52032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6450A06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14:paraId="04274F9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bl>
    <w:p w14:paraId="5ECB6C1E" w14:textId="77777777" w:rsidR="00DE11BF" w:rsidRPr="00F6508E" w:rsidRDefault="00DE11BF" w:rsidP="00DE11BF"/>
    <w:p w14:paraId="3CFF9B1B" w14:textId="77777777"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14:paraId="34EE3D57" w14:textId="77777777" w:rsidR="00DE11BF" w:rsidRPr="00F6508E" w:rsidRDefault="00DE11BF" w:rsidP="00DE11BF">
      <w:pPr>
        <w:pStyle w:val="Default"/>
        <w:ind w:right="-900"/>
        <w:jc w:val="both"/>
        <w:rPr>
          <w:u w:val="single"/>
        </w:rPr>
      </w:pPr>
    </w:p>
    <w:p w14:paraId="32B406FA"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3F7C6C87" w14:textId="77777777"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14:paraId="235C4A5E" w14:textId="77777777" w:rsidR="00DE11BF" w:rsidRPr="00F6508E" w:rsidRDefault="00DE11BF" w:rsidP="00DE11BF">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14:paraId="269DAB07" w14:textId="77777777"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14:paraId="07BE658B" w14:textId="77777777" w:rsidTr="00073752">
        <w:tc>
          <w:tcPr>
            <w:tcW w:w="5307" w:type="dxa"/>
            <w:vAlign w:val="bottom"/>
          </w:tcPr>
          <w:p w14:paraId="09B6EBD6"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14:paraId="49821E60"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14:paraId="1FD4141B"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14:paraId="2614115F"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14:paraId="6AEB40E0"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14:paraId="5E24C9A2"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14:paraId="44583A39" w14:textId="77777777"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14:paraId="62B04A97" w14:textId="77777777" w:rsidR="00DE11BF" w:rsidRPr="00DE11BF" w:rsidRDefault="00DE11BF" w:rsidP="00DE11BF">
      <w:pPr>
        <w:tabs>
          <w:tab w:val="right" w:pos="15336"/>
        </w:tabs>
        <w:bidi/>
        <w:ind w:left="34" w:right="-900"/>
        <w:rPr>
          <w:rFonts w:ascii="Arial Narrow" w:hAnsi="Arial Narrow"/>
          <w:sz w:val="20"/>
          <w:lang w:bidi="ar-IQ"/>
        </w:rPr>
        <w:sectPr w:rsidR="00DE11BF" w:rsidRPr="00DE11BF" w:rsidSect="00212EFA">
          <w:pgSz w:w="15840" w:h="12240" w:orient="landscape"/>
          <w:pgMar w:top="1440" w:right="1008" w:bottom="1440" w:left="1008" w:header="720" w:footer="720" w:gutter="0"/>
          <w:cols w:space="720"/>
          <w:docGrid w:linePitch="360"/>
        </w:sectPr>
      </w:pPr>
    </w:p>
    <w:p w14:paraId="690FA20E" w14:textId="77777777" w:rsidR="007C54F3" w:rsidRDefault="007C54F3" w:rsidP="00212EFA">
      <w:pPr>
        <w:tabs>
          <w:tab w:val="right" w:pos="15336"/>
        </w:tabs>
        <w:ind w:left="34" w:right="-900"/>
        <w:rPr>
          <w:rFonts w:ascii="Arial Narrow" w:hAnsi="Arial Narrow"/>
          <w:sz w:val="20"/>
        </w:rPr>
      </w:pPr>
    </w:p>
    <w:p w14:paraId="17C8CF66" w14:textId="77777777" w:rsidR="007C54F3" w:rsidRDefault="007C54F3" w:rsidP="00212EFA">
      <w:pPr>
        <w:tabs>
          <w:tab w:val="right" w:pos="15336"/>
        </w:tabs>
        <w:ind w:left="34" w:right="-900"/>
        <w:rPr>
          <w:rFonts w:ascii="Arial Narrow" w:hAnsi="Arial Narrow"/>
          <w:sz w:val="20"/>
        </w:rPr>
      </w:pPr>
    </w:p>
    <w:tbl>
      <w:tblPr>
        <w:tblStyle w:val="TableGrid"/>
        <w:tblW w:w="12536" w:type="dxa"/>
        <w:tblInd w:w="-95" w:type="dxa"/>
        <w:tblLayout w:type="fixed"/>
        <w:tblLook w:val="04A0" w:firstRow="1" w:lastRow="0" w:firstColumn="1" w:lastColumn="0" w:noHBand="0" w:noVBand="1"/>
      </w:tblPr>
      <w:tblGrid>
        <w:gridCol w:w="12536"/>
      </w:tblGrid>
      <w:tr w:rsidR="001D0C53" w:rsidRPr="004D22E1" w14:paraId="1FBFDF64" w14:textId="77777777" w:rsidTr="004D22E1">
        <w:tc>
          <w:tcPr>
            <w:tcW w:w="12536" w:type="dxa"/>
          </w:tcPr>
          <w:p w14:paraId="2DEA9B59" w14:textId="77777777" w:rsidR="001D0C53" w:rsidRPr="004D22E1" w:rsidRDefault="001D0C53" w:rsidP="00214234">
            <w:pPr>
              <w:pStyle w:val="Head81"/>
              <w:spacing w:after="0" w:line="240" w:lineRule="exact"/>
              <w:jc w:val="center"/>
              <w:rPr>
                <w:sz w:val="24"/>
                <w:szCs w:val="24"/>
              </w:rPr>
            </w:pPr>
            <w:r w:rsidRPr="004D22E1">
              <w:rPr>
                <w:sz w:val="24"/>
                <w:szCs w:val="24"/>
              </w:rPr>
              <w:t xml:space="preserve">4. </w:t>
            </w:r>
            <w:r w:rsidRPr="004D22E1">
              <w:rPr>
                <w:sz w:val="24"/>
                <w:szCs w:val="24"/>
              </w:rPr>
              <w:tab/>
              <w:t>Bid Security Form (Bank Guarantee)</w:t>
            </w:r>
          </w:p>
          <w:p w14:paraId="1C566326" w14:textId="77777777" w:rsidR="001D0C53" w:rsidRPr="004D22E1" w:rsidRDefault="001D0C53" w:rsidP="00214234">
            <w:pPr>
              <w:pStyle w:val="Head81"/>
              <w:spacing w:after="0" w:line="240" w:lineRule="exact"/>
              <w:jc w:val="center"/>
              <w:rPr>
                <w:sz w:val="24"/>
                <w:szCs w:val="24"/>
              </w:rPr>
            </w:pPr>
          </w:p>
          <w:p w14:paraId="39267D06" w14:textId="77777777" w:rsidR="001D0C53" w:rsidRPr="004D22E1" w:rsidRDefault="001D0C53" w:rsidP="00214234">
            <w:pPr>
              <w:spacing w:line="240" w:lineRule="exact"/>
              <w:jc w:val="both"/>
              <w:rPr>
                <w:rFonts w:ascii="Arial" w:hAnsi="Arial"/>
                <w:sz w:val="24"/>
                <w:szCs w:val="24"/>
              </w:rPr>
            </w:pPr>
            <w:r w:rsidRPr="004D22E1">
              <w:rPr>
                <w:rFonts w:ascii="Arial" w:hAnsi="Arial"/>
                <w:sz w:val="24"/>
                <w:szCs w:val="24"/>
              </w:rPr>
              <w:tab/>
              <w:t xml:space="preserve">[The Bank shall fill in this Bank Guarantee Form in accordance with the instructions indicated.____________________________ </w:t>
            </w:r>
            <w:r w:rsidRPr="004D22E1">
              <w:rPr>
                <w:rFonts w:ascii="Arial" w:hAnsi="Arial"/>
                <w:sz w:val="24"/>
                <w:szCs w:val="24"/>
              </w:rPr>
              <w:br/>
              <w:t xml:space="preserve">[insert </w:t>
            </w:r>
            <w:r w:rsidRPr="004D22E1">
              <w:rPr>
                <w:rFonts w:ascii="Arial" w:hAnsi="Arial"/>
                <w:b/>
                <w:bCs/>
                <w:sz w:val="24"/>
                <w:szCs w:val="24"/>
              </w:rPr>
              <w:t>Bank’s Name</w:t>
            </w:r>
            <w:r w:rsidRPr="004D22E1">
              <w:rPr>
                <w:rFonts w:ascii="Arial" w:hAnsi="Arial"/>
                <w:sz w:val="24"/>
                <w:szCs w:val="24"/>
              </w:rPr>
              <w:t xml:space="preserve">, and </w:t>
            </w:r>
            <w:r w:rsidRPr="004D22E1">
              <w:rPr>
                <w:rFonts w:ascii="Arial" w:hAnsi="Arial"/>
                <w:b/>
                <w:bCs/>
                <w:sz w:val="24"/>
                <w:szCs w:val="24"/>
              </w:rPr>
              <w:t>Address</w:t>
            </w:r>
            <w:r w:rsidRPr="004D22E1">
              <w:rPr>
                <w:rFonts w:ascii="Arial" w:hAnsi="Arial"/>
                <w:sz w:val="24"/>
                <w:szCs w:val="24"/>
              </w:rPr>
              <w:t xml:space="preserve"> of Issuing Branch or Office]</w:t>
            </w:r>
          </w:p>
          <w:p w14:paraId="14972F5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Beneficiary:</w:t>
            </w:r>
            <w:r w:rsidRPr="004D22E1">
              <w:rPr>
                <w:rFonts w:ascii="Arial" w:hAnsi="Arial" w:cs="Arial"/>
                <w:sz w:val="24"/>
              </w:rPr>
              <w:tab/>
              <w:t xml:space="preserve">___________________ [insert </w:t>
            </w:r>
            <w:r w:rsidRPr="004D22E1">
              <w:rPr>
                <w:rFonts w:ascii="Arial" w:hAnsi="Arial" w:cs="Arial"/>
                <w:b/>
                <w:bCs/>
                <w:sz w:val="24"/>
              </w:rPr>
              <w:t>Name and Address of Contracting Entity</w:t>
            </w:r>
            <w:r w:rsidRPr="004D22E1">
              <w:rPr>
                <w:rFonts w:ascii="Arial" w:hAnsi="Arial" w:cs="Arial"/>
                <w:sz w:val="24"/>
              </w:rPr>
              <w:t>]</w:t>
            </w:r>
            <w:r w:rsidRPr="004D22E1">
              <w:rPr>
                <w:rFonts w:ascii="Arial" w:hAnsi="Arial" w:cs="Arial"/>
                <w:sz w:val="24"/>
              </w:rPr>
              <w:tab/>
            </w:r>
          </w:p>
          <w:p w14:paraId="06FEEBA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Date:</w:t>
            </w:r>
            <w:r w:rsidRPr="004D22E1">
              <w:rPr>
                <w:rFonts w:ascii="Arial" w:hAnsi="Arial" w:cs="Arial"/>
                <w:sz w:val="24"/>
              </w:rPr>
              <w:tab/>
              <w:t>________________</w:t>
            </w:r>
          </w:p>
          <w:p w14:paraId="7CA2319D"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BID GUARANTEE No.:</w:t>
            </w:r>
            <w:r w:rsidRPr="004D22E1">
              <w:rPr>
                <w:rFonts w:ascii="Arial" w:hAnsi="Arial" w:cs="Arial"/>
                <w:sz w:val="24"/>
              </w:rPr>
              <w:tab/>
              <w:t>_________________</w:t>
            </w:r>
          </w:p>
          <w:p w14:paraId="755641BA"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We have been informed that [insert </w:t>
            </w:r>
            <w:r w:rsidRPr="004D22E1">
              <w:rPr>
                <w:rFonts w:ascii="Arial" w:hAnsi="Arial" w:cs="Arial"/>
                <w:b/>
                <w:bCs/>
                <w:sz w:val="24"/>
              </w:rPr>
              <w:t>name of the Bidder</w:t>
            </w:r>
            <w:r w:rsidRPr="004D22E1">
              <w:rPr>
                <w:rFonts w:ascii="Arial" w:hAnsi="Arial" w:cs="Arial"/>
                <w:sz w:val="24"/>
              </w:rPr>
              <w:t xml:space="preserve">] (hereinafter called "the Bidder") has submitted to you its bid dated (hereinafter called "the Bid") for the execution of [insert </w:t>
            </w:r>
            <w:r w:rsidRPr="004D22E1">
              <w:rPr>
                <w:rFonts w:ascii="Arial" w:hAnsi="Arial" w:cs="Arial"/>
                <w:b/>
                <w:bCs/>
                <w:sz w:val="24"/>
              </w:rPr>
              <w:t>name of tender/project</w:t>
            </w:r>
            <w:r w:rsidRPr="004D22E1">
              <w:rPr>
                <w:rFonts w:ascii="Arial" w:hAnsi="Arial" w:cs="Arial"/>
                <w:sz w:val="24"/>
              </w:rPr>
              <w:t xml:space="preserve">] under Invitation for Bids No. [insert </w:t>
            </w:r>
            <w:r w:rsidRPr="004D22E1">
              <w:rPr>
                <w:rFonts w:ascii="Arial" w:hAnsi="Arial" w:cs="Arial"/>
                <w:b/>
                <w:bCs/>
                <w:sz w:val="24"/>
              </w:rPr>
              <w:t>IFB number</w:t>
            </w:r>
            <w:r w:rsidRPr="004D22E1">
              <w:rPr>
                <w:rFonts w:ascii="Arial" w:hAnsi="Arial" w:cs="Arial"/>
                <w:sz w:val="24"/>
              </w:rPr>
              <w:t>] (“</w:t>
            </w:r>
            <w:proofErr w:type="gramStart"/>
            <w:r w:rsidRPr="004D22E1">
              <w:rPr>
                <w:rFonts w:ascii="Arial" w:hAnsi="Arial" w:cs="Arial"/>
                <w:sz w:val="24"/>
              </w:rPr>
              <w:t>the</w:t>
            </w:r>
            <w:proofErr w:type="gramEnd"/>
            <w:r w:rsidRPr="004D22E1">
              <w:rPr>
                <w:rFonts w:ascii="Arial" w:hAnsi="Arial" w:cs="Arial"/>
                <w:sz w:val="24"/>
              </w:rPr>
              <w:t xml:space="preserve"> IFB”). </w:t>
            </w:r>
          </w:p>
          <w:p w14:paraId="092479C7"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Furthermore, we understand that, according to your conditions, bids must be supported by a bid guarantee.</w:t>
            </w:r>
          </w:p>
          <w:p w14:paraId="57608ED9"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At the request of the Bidder, we [insert </w:t>
            </w:r>
            <w:r w:rsidRPr="004D22E1">
              <w:rPr>
                <w:rFonts w:ascii="Arial" w:hAnsi="Arial" w:cs="Arial"/>
                <w:b/>
                <w:bCs/>
                <w:sz w:val="24"/>
              </w:rPr>
              <w:t>name of Bank</w:t>
            </w:r>
            <w:r w:rsidRPr="004D22E1">
              <w:rPr>
                <w:rFonts w:ascii="Arial" w:hAnsi="Arial" w:cs="Arial"/>
                <w:sz w:val="24"/>
              </w:rPr>
              <w:t xml:space="preserve">] hereby irrevocably undertake to pay you any sum or sums not exceeding in total an amount of [insert </w:t>
            </w:r>
            <w:r w:rsidRPr="004D22E1">
              <w:rPr>
                <w:rFonts w:ascii="Arial" w:hAnsi="Arial" w:cs="Arial"/>
                <w:b/>
                <w:bCs/>
                <w:sz w:val="24"/>
              </w:rPr>
              <w:t>amount in figures</w:t>
            </w:r>
            <w:r w:rsidRPr="004D22E1">
              <w:rPr>
                <w:rFonts w:ascii="Arial" w:hAnsi="Arial" w:cs="Arial"/>
                <w:sz w:val="24"/>
              </w:rPr>
              <w:t xml:space="preserve">] ([insert </w:t>
            </w:r>
            <w:r w:rsidRPr="004D22E1">
              <w:rPr>
                <w:rFonts w:ascii="Arial" w:hAnsi="Arial" w:cs="Arial"/>
                <w:b/>
                <w:bCs/>
                <w:sz w:val="24"/>
              </w:rPr>
              <w:t>amount in words</w:t>
            </w:r>
            <w:r w:rsidRPr="004D22E1">
              <w:rPr>
                <w:rFonts w:ascii="Arial" w:hAnsi="Arial" w:cs="Arial"/>
                <w:sz w:val="24"/>
              </w:rPr>
              <w:t>]) upon receipt by us of your first demand in writing accompanied by a written statement stating that the Bidder is in breach of its obligation(s) under the bid conditions, because the Bidder:</w:t>
            </w:r>
          </w:p>
          <w:p w14:paraId="2E550695" w14:textId="77777777" w:rsidR="001D0C53" w:rsidRPr="004D22E1" w:rsidRDefault="001D0C53" w:rsidP="00214234">
            <w:pPr>
              <w:pStyle w:val="NormalWeb"/>
              <w:spacing w:before="0" w:beforeAutospacing="0" w:after="0" w:afterAutospacing="0" w:line="240" w:lineRule="exact"/>
              <w:ind w:left="426" w:hanging="437"/>
              <w:jc w:val="both"/>
              <w:rPr>
                <w:rFonts w:ascii="Arial" w:hAnsi="Arial" w:cs="Arial"/>
                <w:sz w:val="24"/>
              </w:rPr>
            </w:pPr>
            <w:r w:rsidRPr="004D22E1">
              <w:rPr>
                <w:rFonts w:ascii="Arial" w:hAnsi="Arial" w:cs="Arial"/>
                <w:sz w:val="24"/>
              </w:rPr>
              <w:t>(a) has withdrawn its Bid during the period of bid validity specified by the Bidder in the Form of Bid; or</w:t>
            </w:r>
          </w:p>
          <w:p w14:paraId="0EEA3D40" w14:textId="77777777" w:rsidR="001D0C53" w:rsidRPr="004D22E1" w:rsidRDefault="001D0C53" w:rsidP="00214234">
            <w:pPr>
              <w:pStyle w:val="NormalWeb"/>
              <w:spacing w:before="0" w:beforeAutospacing="0" w:after="0" w:afterAutospacing="0" w:line="240" w:lineRule="exact"/>
              <w:ind w:left="426" w:hanging="437"/>
              <w:jc w:val="both"/>
              <w:rPr>
                <w:rFonts w:ascii="Arial" w:hAnsi="Arial" w:cs="Arial"/>
                <w:sz w:val="24"/>
              </w:rPr>
            </w:pPr>
            <w:r w:rsidRPr="004D22E1">
              <w:rPr>
                <w:rFonts w:ascii="Arial" w:hAnsi="Arial" w:cs="Arial"/>
                <w:sz w:val="24"/>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14:paraId="4B3C7FCA" w14:textId="77777777" w:rsidR="001D0C53" w:rsidRPr="004D22E1" w:rsidRDefault="001D0C53" w:rsidP="00214234">
            <w:pPr>
              <w:pStyle w:val="NormalWeb"/>
              <w:spacing w:before="0" w:beforeAutospacing="0" w:after="0" w:afterAutospacing="0" w:line="240" w:lineRule="exact"/>
              <w:ind w:left="426" w:right="720" w:hanging="437"/>
              <w:jc w:val="both"/>
              <w:rPr>
                <w:rFonts w:ascii="Arial" w:hAnsi="Arial" w:cs="Arial"/>
                <w:sz w:val="24"/>
              </w:rPr>
            </w:pPr>
            <w:r w:rsidRPr="004D22E1">
              <w:rPr>
                <w:rFonts w:ascii="Arial" w:hAnsi="Arial" w:cs="Arial"/>
                <w:sz w:val="24"/>
              </w:rPr>
              <w:t>(c)</w:t>
            </w:r>
            <w:r w:rsidRPr="004D22E1">
              <w:rPr>
                <w:rFonts w:ascii="Arial" w:hAnsi="Arial" w:cs="Arial"/>
                <w:sz w:val="24"/>
              </w:rPr>
              <w:tab/>
            </w:r>
            <w:proofErr w:type="gramStart"/>
            <w:r w:rsidRPr="004D22E1">
              <w:rPr>
                <w:rFonts w:ascii="Arial" w:hAnsi="Arial" w:cs="Arial"/>
                <w:sz w:val="24"/>
              </w:rPr>
              <w:t>has</w:t>
            </w:r>
            <w:proofErr w:type="gramEnd"/>
            <w:r w:rsidRPr="004D22E1">
              <w:rPr>
                <w:rFonts w:ascii="Arial" w:hAnsi="Arial" w:cs="Arial"/>
                <w:sz w:val="24"/>
              </w:rPr>
              <w:t xml:space="preserve"> complained or appealed as per ITB clause 36 and it is decided by the competent authorities for this Bidder to compensate all damages resulting from delaying the contract signature for false or unjustified reasons.</w:t>
            </w:r>
          </w:p>
          <w:p w14:paraId="6AFF436B"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14:paraId="5DCA544F"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Consequently, any demand for payment under this guarantee must be received by us at the office on or before that date.</w:t>
            </w:r>
          </w:p>
          <w:p w14:paraId="36113EE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This guarantee is subject to the Uniform Rules for Demand Guarantees, ICC Publication No.758.</w:t>
            </w:r>
          </w:p>
          <w:p w14:paraId="4EA611F5"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 [signature(s)]</w:t>
            </w:r>
          </w:p>
          <w:p w14:paraId="265E88AE" w14:textId="77777777" w:rsidR="001D0C53" w:rsidRPr="004D22E1" w:rsidRDefault="001D0C53" w:rsidP="002F062E">
            <w:pPr>
              <w:autoSpaceDE w:val="0"/>
              <w:autoSpaceDN w:val="0"/>
              <w:adjustRightInd w:val="0"/>
              <w:jc w:val="both"/>
              <w:rPr>
                <w:rFonts w:ascii="Arial Narrow" w:eastAsia="Calibri" w:hAnsi="Arial Narrow" w:cs="Arial"/>
                <w:b/>
                <w:bCs/>
                <w:sz w:val="24"/>
                <w:szCs w:val="24"/>
              </w:rPr>
            </w:pPr>
          </w:p>
        </w:tc>
      </w:tr>
      <w:tr w:rsidR="001D0C53" w:rsidRPr="004D22E1" w14:paraId="1D5FBAEC" w14:textId="77777777" w:rsidTr="004D22E1">
        <w:tc>
          <w:tcPr>
            <w:tcW w:w="12536" w:type="dxa"/>
          </w:tcPr>
          <w:p w14:paraId="0DC94D81" w14:textId="3B16D00F" w:rsidR="001D0C53" w:rsidRPr="004D22E1" w:rsidRDefault="001D0C53" w:rsidP="002F062E">
            <w:pPr>
              <w:autoSpaceDE w:val="0"/>
              <w:autoSpaceDN w:val="0"/>
              <w:adjustRightInd w:val="0"/>
              <w:jc w:val="both"/>
              <w:rPr>
                <w:rFonts w:ascii="Arial Narrow" w:eastAsia="Calibri" w:hAnsi="Arial Narrow" w:cs="Arial"/>
                <w:b/>
                <w:bCs/>
                <w:sz w:val="24"/>
                <w:szCs w:val="24"/>
              </w:rPr>
            </w:pPr>
            <w:r w:rsidRPr="004D22E1">
              <w:rPr>
                <w:rFonts w:ascii="Arial Narrow" w:eastAsia="Calibri" w:hAnsi="Arial Narrow" w:cs="Arial"/>
                <w:b/>
                <w:bCs/>
                <w:sz w:val="24"/>
                <w:szCs w:val="24"/>
              </w:rPr>
              <w:lastRenderedPageBreak/>
              <w:t>5. Manufacturer</w:t>
            </w:r>
            <w:r w:rsidRPr="004D22E1">
              <w:rPr>
                <w:rFonts w:ascii="Arial" w:eastAsia="Calibri" w:hAnsi="Arial" w:cs="Arial"/>
                <w:b/>
                <w:bCs/>
                <w:sz w:val="24"/>
                <w:szCs w:val="24"/>
              </w:rPr>
              <w:t>'</w:t>
            </w:r>
            <w:r w:rsidRPr="004D22E1">
              <w:rPr>
                <w:rFonts w:ascii="Arial Narrow" w:eastAsia="Calibri" w:hAnsi="Arial Narrow" w:cs="Arial"/>
                <w:b/>
                <w:bCs/>
                <w:sz w:val="24"/>
                <w:szCs w:val="24"/>
              </w:rPr>
              <w:t>s Authorization</w:t>
            </w:r>
          </w:p>
        </w:tc>
      </w:tr>
      <w:tr w:rsidR="001D0C53" w:rsidRPr="004D22E1" w14:paraId="4403CA61" w14:textId="77777777" w:rsidTr="004D22E1">
        <w:tc>
          <w:tcPr>
            <w:tcW w:w="12536" w:type="dxa"/>
          </w:tcPr>
          <w:p w14:paraId="7C92BA6F"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[The Bidder shall require the Manufacturer to fill in this Form in accordance with the instructions indicated. </w:t>
            </w:r>
            <w:proofErr w:type="spellStart"/>
            <w:r w:rsidRPr="004D22E1">
              <w:rPr>
                <w:rFonts w:ascii="Arial Narrow" w:eastAsia="Calibri" w:hAnsi="Arial Narrow" w:cs="Arial"/>
                <w:color w:val="000000"/>
                <w:sz w:val="24"/>
                <w:szCs w:val="24"/>
              </w:rPr>
              <w:t>Thisletter</w:t>
            </w:r>
            <w:proofErr w:type="spellEnd"/>
            <w:r w:rsidRPr="004D22E1">
              <w:rPr>
                <w:rFonts w:ascii="Arial Narrow" w:eastAsia="Calibri" w:hAnsi="Arial Narrow" w:cs="Arial"/>
                <w:color w:val="000000"/>
                <w:sz w:val="24"/>
                <w:szCs w:val="24"/>
              </w:rPr>
              <w:t xml:space="preserve"> of authorization shall be on the letterhead of </w:t>
            </w:r>
            <w:r w:rsidRPr="004D22E1">
              <w:rPr>
                <w:rFonts w:ascii="Arial Narrow" w:hAnsi="Arial Narrow"/>
                <w:sz w:val="24"/>
                <w:szCs w:val="24"/>
              </w:rPr>
              <w:t>the</w:t>
            </w:r>
            <w:r w:rsidRPr="004D22E1">
              <w:rPr>
                <w:rFonts w:ascii="Arial Narrow" w:eastAsia="Calibri" w:hAnsi="Arial Narrow" w:cs="Arial"/>
                <w:color w:val="000000"/>
                <w:sz w:val="24"/>
                <w:szCs w:val="24"/>
              </w:rPr>
              <w:t xml:space="preserve"> Manufacturer and shall be signed by a person with the proper authority to sign documents that are binding on the Manufacturer. The Bidder shall include it in its bid, if so indicated in the BDS.] </w:t>
            </w:r>
          </w:p>
        </w:tc>
      </w:tr>
      <w:tr w:rsidR="001D0C53" w:rsidRPr="004D22E1" w14:paraId="3181BAFF" w14:textId="77777777" w:rsidTr="004D22E1">
        <w:tc>
          <w:tcPr>
            <w:tcW w:w="12536" w:type="dxa"/>
          </w:tcPr>
          <w:p w14:paraId="6077BA83"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Date: [insert: </w:t>
            </w:r>
            <w:r w:rsidRPr="004D22E1">
              <w:rPr>
                <w:rFonts w:ascii="Arial Narrow" w:eastAsia="Calibri" w:hAnsi="Arial Narrow" w:cs="Arial"/>
                <w:b/>
                <w:bCs/>
                <w:color w:val="000000"/>
                <w:sz w:val="24"/>
                <w:szCs w:val="24"/>
              </w:rPr>
              <w:t xml:space="preserve">date </w:t>
            </w:r>
            <w:r w:rsidRPr="004D22E1">
              <w:rPr>
                <w:rFonts w:ascii="Arial Narrow" w:eastAsia="Calibri" w:hAnsi="Arial Narrow" w:cs="Arial"/>
                <w:color w:val="000000"/>
                <w:sz w:val="24"/>
                <w:szCs w:val="24"/>
              </w:rPr>
              <w:t xml:space="preserve">(as day, month and year) </w:t>
            </w:r>
            <w:r w:rsidRPr="004D22E1">
              <w:rPr>
                <w:rFonts w:ascii="Arial Narrow" w:eastAsia="Calibri" w:hAnsi="Arial Narrow" w:cs="Arial"/>
                <w:b/>
                <w:bCs/>
                <w:color w:val="000000"/>
                <w:sz w:val="24"/>
                <w:szCs w:val="24"/>
              </w:rPr>
              <w:t>of Bid Submission</w:t>
            </w:r>
            <w:r w:rsidRPr="004D22E1">
              <w:rPr>
                <w:rFonts w:ascii="Arial Narrow" w:eastAsia="Calibri" w:hAnsi="Arial Narrow" w:cs="Arial"/>
                <w:color w:val="000000"/>
                <w:sz w:val="24"/>
                <w:szCs w:val="24"/>
              </w:rPr>
              <w:t xml:space="preserve">] </w:t>
            </w:r>
          </w:p>
        </w:tc>
      </w:tr>
      <w:tr w:rsidR="001D0C53" w:rsidRPr="004D22E1" w14:paraId="483D3EB6" w14:textId="77777777" w:rsidTr="004D22E1">
        <w:tc>
          <w:tcPr>
            <w:tcW w:w="12536" w:type="dxa"/>
          </w:tcPr>
          <w:p w14:paraId="58EF8866"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IFB No.: [insert: </w:t>
            </w:r>
            <w:r w:rsidRPr="004D22E1">
              <w:rPr>
                <w:rFonts w:ascii="Arial Narrow" w:eastAsia="Calibri" w:hAnsi="Arial Narrow" w:cs="Arial"/>
                <w:b/>
                <w:bCs/>
                <w:color w:val="000000"/>
                <w:sz w:val="24"/>
                <w:szCs w:val="24"/>
              </w:rPr>
              <w:t>number of bidding process</w:t>
            </w:r>
            <w:r w:rsidRPr="004D22E1">
              <w:rPr>
                <w:rFonts w:ascii="Arial Narrow" w:eastAsia="Calibri" w:hAnsi="Arial Narrow" w:cs="Arial"/>
                <w:color w:val="000000"/>
                <w:sz w:val="24"/>
                <w:szCs w:val="24"/>
              </w:rPr>
              <w:t xml:space="preserve">] </w:t>
            </w:r>
          </w:p>
        </w:tc>
      </w:tr>
      <w:tr w:rsidR="001D0C53" w:rsidRPr="004D22E1" w14:paraId="1AB66E67" w14:textId="77777777" w:rsidTr="004D22E1">
        <w:tc>
          <w:tcPr>
            <w:tcW w:w="12536" w:type="dxa"/>
          </w:tcPr>
          <w:p w14:paraId="709BB17E"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To: [insert: complete name of Contracting Entity] </w:t>
            </w:r>
          </w:p>
        </w:tc>
      </w:tr>
      <w:tr w:rsidR="001D0C53" w:rsidRPr="004D22E1" w14:paraId="20A1E4F6" w14:textId="77777777" w:rsidTr="004D22E1">
        <w:tc>
          <w:tcPr>
            <w:tcW w:w="12536" w:type="dxa"/>
          </w:tcPr>
          <w:p w14:paraId="63B6209C"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WHEREAS </w:t>
            </w:r>
          </w:p>
          <w:p w14:paraId="5D0DED8B"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We [insert: </w:t>
            </w:r>
            <w:r w:rsidRPr="004D22E1">
              <w:rPr>
                <w:rFonts w:ascii="Arial Narrow" w:eastAsia="Calibri" w:hAnsi="Arial Narrow" w:cs="Arial"/>
                <w:b/>
                <w:bCs/>
                <w:color w:val="000000"/>
                <w:sz w:val="24"/>
                <w:szCs w:val="24"/>
              </w:rPr>
              <w:t>complete name of Manufacturer</w:t>
            </w:r>
            <w:r w:rsidRPr="004D22E1">
              <w:rPr>
                <w:rFonts w:ascii="Arial Narrow" w:eastAsia="Calibri" w:hAnsi="Arial Narrow" w:cs="Arial"/>
                <w:color w:val="000000"/>
                <w:sz w:val="24"/>
                <w:szCs w:val="24"/>
              </w:rPr>
              <w:t xml:space="preserve">], who are official manufacturers of [insert: </w:t>
            </w:r>
            <w:r w:rsidRPr="004D22E1">
              <w:rPr>
                <w:rFonts w:ascii="Arial Narrow" w:eastAsia="Calibri" w:hAnsi="Arial Narrow" w:cs="Arial"/>
                <w:b/>
                <w:bCs/>
                <w:color w:val="000000"/>
                <w:sz w:val="24"/>
                <w:szCs w:val="24"/>
              </w:rPr>
              <w:t>type of drugs and vaccines manufactured</w:t>
            </w:r>
            <w:r w:rsidRPr="004D22E1">
              <w:rPr>
                <w:rFonts w:ascii="Arial Narrow" w:eastAsia="Calibri" w:hAnsi="Arial Narrow" w:cs="Arial"/>
                <w:color w:val="000000"/>
                <w:sz w:val="24"/>
                <w:szCs w:val="24"/>
              </w:rPr>
              <w:t xml:space="preserve">], having factories at [insert: </w:t>
            </w:r>
            <w:r w:rsidRPr="004D22E1">
              <w:rPr>
                <w:rFonts w:ascii="Arial Narrow" w:eastAsia="Calibri" w:hAnsi="Arial Narrow" w:cs="Arial"/>
                <w:b/>
                <w:bCs/>
                <w:color w:val="000000"/>
                <w:sz w:val="24"/>
                <w:szCs w:val="24"/>
              </w:rPr>
              <w:t xml:space="preserve">full address of </w:t>
            </w:r>
            <w:proofErr w:type="spellStart"/>
            <w:r w:rsidRPr="004D22E1">
              <w:rPr>
                <w:rFonts w:ascii="Arial Narrow" w:eastAsia="Calibri" w:hAnsi="Arial Narrow" w:cs="Arial"/>
                <w:b/>
                <w:bCs/>
                <w:color w:val="000000"/>
                <w:sz w:val="24"/>
                <w:szCs w:val="24"/>
              </w:rPr>
              <w:t>Manufacturer</w:t>
            </w:r>
            <w:r w:rsidRPr="004D22E1">
              <w:rPr>
                <w:rFonts w:ascii="Arial" w:eastAsia="Calibri" w:hAnsi="Arial" w:cs="Arial"/>
                <w:b/>
                <w:bCs/>
                <w:color w:val="000000"/>
                <w:sz w:val="24"/>
                <w:szCs w:val="24"/>
              </w:rPr>
              <w:t>‟</w:t>
            </w:r>
            <w:r w:rsidRPr="004D22E1">
              <w:rPr>
                <w:rFonts w:ascii="Arial Narrow" w:eastAsia="Calibri" w:hAnsi="Arial Narrow" w:cs="Arial"/>
                <w:b/>
                <w:bCs/>
                <w:color w:val="000000"/>
                <w:sz w:val="24"/>
                <w:szCs w:val="24"/>
              </w:rPr>
              <w:t>s</w:t>
            </w:r>
            <w:proofErr w:type="spellEnd"/>
            <w:r w:rsidRPr="004D22E1">
              <w:rPr>
                <w:rFonts w:ascii="Arial Narrow" w:eastAsia="Calibri" w:hAnsi="Arial Narrow" w:cs="Arial"/>
                <w:b/>
                <w:bCs/>
                <w:color w:val="000000"/>
                <w:sz w:val="24"/>
                <w:szCs w:val="24"/>
              </w:rPr>
              <w:t xml:space="preserve"> factories</w:t>
            </w:r>
            <w:r w:rsidRPr="004D22E1">
              <w:rPr>
                <w:rFonts w:ascii="Arial Narrow" w:eastAsia="Calibri" w:hAnsi="Arial Narrow" w:cs="Arial"/>
                <w:color w:val="000000"/>
                <w:sz w:val="24"/>
                <w:szCs w:val="24"/>
              </w:rPr>
              <w:t xml:space="preserve">], do hereby authorize [insert: </w:t>
            </w:r>
            <w:r w:rsidRPr="004D22E1">
              <w:rPr>
                <w:rFonts w:ascii="Arial Narrow" w:eastAsia="Calibri" w:hAnsi="Arial Narrow" w:cs="Arial"/>
                <w:b/>
                <w:bCs/>
                <w:color w:val="000000"/>
                <w:sz w:val="24"/>
                <w:szCs w:val="24"/>
              </w:rPr>
              <w:t>complete name of Bidder</w:t>
            </w:r>
            <w:r w:rsidRPr="004D22E1">
              <w:rPr>
                <w:rFonts w:ascii="Arial Narrow" w:eastAsia="Calibri" w:hAnsi="Arial Narrow" w:cs="Arial"/>
                <w:color w:val="000000"/>
                <w:sz w:val="24"/>
                <w:szCs w:val="24"/>
              </w:rPr>
              <w:t xml:space="preserve">] to submit a bid the purpose of which is to provide the following drugs and vaccines, manufactured by us [insert: </w:t>
            </w:r>
            <w:r w:rsidRPr="004D22E1">
              <w:rPr>
                <w:rFonts w:ascii="Arial Narrow" w:eastAsia="Calibri" w:hAnsi="Arial Narrow" w:cs="Arial"/>
                <w:b/>
                <w:bCs/>
                <w:color w:val="000000"/>
                <w:sz w:val="24"/>
                <w:szCs w:val="24"/>
              </w:rPr>
              <w:t>name and or brief description of the drugs and vaccines</w:t>
            </w:r>
          </w:p>
        </w:tc>
      </w:tr>
      <w:tr w:rsidR="001D0C53" w:rsidRPr="004D22E1" w14:paraId="3B6E408F" w14:textId="77777777" w:rsidTr="004D22E1">
        <w:tc>
          <w:tcPr>
            <w:tcW w:w="12536" w:type="dxa"/>
          </w:tcPr>
          <w:p w14:paraId="7DD96BBC"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Signed: [</w:t>
            </w:r>
            <w:r w:rsidRPr="004D22E1">
              <w:rPr>
                <w:rFonts w:ascii="Arial Narrow" w:eastAsia="Calibri" w:hAnsi="Arial Narrow" w:cs="Arial"/>
                <w:b/>
                <w:bCs/>
                <w:color w:val="000000"/>
                <w:sz w:val="24"/>
                <w:szCs w:val="24"/>
              </w:rPr>
              <w:t>insert: signature(s) of authorized representative(s) of the Manufacturer</w:t>
            </w:r>
            <w:r w:rsidRPr="004D22E1">
              <w:rPr>
                <w:rFonts w:ascii="Arial Narrow" w:eastAsia="Calibri" w:hAnsi="Arial Narrow" w:cs="Arial"/>
                <w:color w:val="000000"/>
                <w:sz w:val="24"/>
                <w:szCs w:val="24"/>
              </w:rPr>
              <w:t xml:space="preserve">] </w:t>
            </w:r>
          </w:p>
        </w:tc>
      </w:tr>
      <w:tr w:rsidR="001D0C53" w:rsidRPr="004D22E1" w14:paraId="73D59CC5" w14:textId="77777777" w:rsidTr="004D22E1">
        <w:tc>
          <w:tcPr>
            <w:tcW w:w="12536" w:type="dxa"/>
          </w:tcPr>
          <w:p w14:paraId="0FAF8638"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Name: [insert: </w:t>
            </w:r>
            <w:r w:rsidRPr="004D22E1">
              <w:rPr>
                <w:rFonts w:ascii="Arial Narrow" w:eastAsia="Calibri" w:hAnsi="Arial Narrow" w:cs="Arial"/>
                <w:b/>
                <w:bCs/>
                <w:color w:val="000000"/>
                <w:sz w:val="24"/>
                <w:szCs w:val="24"/>
              </w:rPr>
              <w:t>complete name(s) of authorized representative(s) of the Manufacturer</w:t>
            </w:r>
            <w:r w:rsidRPr="004D22E1">
              <w:rPr>
                <w:rFonts w:ascii="Arial Narrow" w:eastAsia="Calibri" w:hAnsi="Arial Narrow" w:cs="Arial"/>
                <w:color w:val="000000"/>
                <w:sz w:val="24"/>
                <w:szCs w:val="24"/>
              </w:rPr>
              <w:t xml:space="preserve">] </w:t>
            </w:r>
          </w:p>
        </w:tc>
      </w:tr>
      <w:tr w:rsidR="001D0C53" w:rsidRPr="004D22E1" w14:paraId="6F8065D8" w14:textId="77777777" w:rsidTr="004D22E1">
        <w:tc>
          <w:tcPr>
            <w:tcW w:w="12536" w:type="dxa"/>
          </w:tcPr>
          <w:p w14:paraId="64EC1E49"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Title: [insert: </w:t>
            </w:r>
            <w:r w:rsidRPr="004D22E1">
              <w:rPr>
                <w:rFonts w:ascii="Arial Narrow" w:eastAsia="Calibri" w:hAnsi="Arial Narrow" w:cs="Arial"/>
                <w:b/>
                <w:bCs/>
                <w:color w:val="000000"/>
                <w:sz w:val="24"/>
                <w:szCs w:val="24"/>
              </w:rPr>
              <w:t xml:space="preserve">title </w:t>
            </w:r>
          </w:p>
        </w:tc>
      </w:tr>
      <w:tr w:rsidR="001D0C53" w:rsidRPr="004D22E1" w14:paraId="184077F4" w14:textId="77777777" w:rsidTr="004D22E1">
        <w:tc>
          <w:tcPr>
            <w:tcW w:w="12536" w:type="dxa"/>
          </w:tcPr>
          <w:p w14:paraId="2BD0119F"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Duly authorized to sign this Authorization on behalf of: [insert: </w:t>
            </w:r>
            <w:r w:rsidRPr="004D22E1">
              <w:rPr>
                <w:rFonts w:ascii="Arial Narrow" w:eastAsia="Calibri" w:hAnsi="Arial Narrow" w:cs="Arial"/>
                <w:b/>
                <w:bCs/>
                <w:color w:val="000000"/>
                <w:sz w:val="24"/>
                <w:szCs w:val="24"/>
              </w:rPr>
              <w:t>complete name of Bidder</w:t>
            </w:r>
            <w:r w:rsidRPr="004D22E1">
              <w:rPr>
                <w:rFonts w:ascii="Arial Narrow" w:eastAsia="Calibri" w:hAnsi="Arial Narrow" w:cs="Arial"/>
                <w:color w:val="000000"/>
                <w:sz w:val="24"/>
                <w:szCs w:val="24"/>
              </w:rPr>
              <w:t xml:space="preserve">] </w:t>
            </w:r>
          </w:p>
        </w:tc>
      </w:tr>
      <w:tr w:rsidR="001D0C53" w:rsidRPr="004D22E1" w14:paraId="7CC3D6B4" w14:textId="77777777" w:rsidTr="004D22E1">
        <w:tc>
          <w:tcPr>
            <w:tcW w:w="12536" w:type="dxa"/>
          </w:tcPr>
          <w:p w14:paraId="7C46791E" w14:textId="77777777" w:rsidR="001D0C53" w:rsidRPr="004D22E1" w:rsidRDefault="001D0C53" w:rsidP="002F062E">
            <w:pPr>
              <w:tabs>
                <w:tab w:val="right" w:pos="15336"/>
              </w:tabs>
              <w:ind w:right="-900"/>
              <w:jc w:val="both"/>
              <w:rPr>
                <w:rFonts w:ascii="Arial Narrow" w:hAnsi="Arial Narrow"/>
                <w:sz w:val="24"/>
                <w:szCs w:val="24"/>
              </w:rPr>
            </w:pPr>
            <w:r w:rsidRPr="004D22E1">
              <w:rPr>
                <w:rFonts w:ascii="Arial Narrow" w:eastAsia="Calibri" w:hAnsi="Arial Narrow" w:cs="Arial"/>
                <w:color w:val="000000"/>
                <w:sz w:val="24"/>
                <w:szCs w:val="24"/>
              </w:rPr>
              <w:t xml:space="preserve">Dated on ____________ day of __________________, _______ [insert: </w:t>
            </w:r>
            <w:r w:rsidRPr="004D22E1">
              <w:rPr>
                <w:rFonts w:ascii="Arial Narrow" w:eastAsia="Calibri" w:hAnsi="Arial Narrow" w:cs="Arial"/>
                <w:b/>
                <w:bCs/>
                <w:color w:val="000000"/>
                <w:sz w:val="24"/>
                <w:szCs w:val="24"/>
              </w:rPr>
              <w:t>date of signing</w:t>
            </w:r>
            <w:r w:rsidRPr="004D22E1">
              <w:rPr>
                <w:rFonts w:ascii="Arial Narrow" w:eastAsia="Calibri" w:hAnsi="Arial Narrow" w:cs="Arial"/>
                <w:color w:val="000000"/>
                <w:sz w:val="24"/>
                <w:szCs w:val="24"/>
              </w:rPr>
              <w:t>]</w:t>
            </w:r>
          </w:p>
        </w:tc>
      </w:tr>
    </w:tbl>
    <w:p w14:paraId="0010AE9B" w14:textId="77777777" w:rsidR="007C54F3" w:rsidRPr="004D22E1" w:rsidRDefault="007C54F3" w:rsidP="00212EFA">
      <w:pPr>
        <w:tabs>
          <w:tab w:val="right" w:pos="15336"/>
        </w:tabs>
        <w:ind w:left="34" w:right="-900"/>
        <w:rPr>
          <w:rFonts w:ascii="Arial Narrow" w:hAnsi="Arial Narrow"/>
          <w:sz w:val="24"/>
          <w:szCs w:val="24"/>
        </w:rPr>
      </w:pPr>
    </w:p>
    <w:p w14:paraId="1B07237D" w14:textId="77777777" w:rsidR="00CC7FEE" w:rsidRDefault="00CC7FEE" w:rsidP="00212EFA">
      <w:pPr>
        <w:tabs>
          <w:tab w:val="right" w:pos="15336"/>
        </w:tabs>
        <w:ind w:left="34" w:right="-900"/>
        <w:rPr>
          <w:rFonts w:ascii="Arial Narrow" w:hAnsi="Arial Narrow"/>
          <w:sz w:val="20"/>
        </w:rPr>
      </w:pPr>
    </w:p>
    <w:p w14:paraId="07CDA33F" w14:textId="77777777" w:rsidR="00073752" w:rsidRDefault="00073752" w:rsidP="00CC7FEE">
      <w:pPr>
        <w:bidi/>
        <w:spacing w:after="240"/>
        <w:ind w:left="360"/>
        <w:jc w:val="center"/>
        <w:rPr>
          <w:rFonts w:ascii="Arial Narrow" w:hAnsi="Arial Narrow"/>
          <w:sz w:val="20"/>
          <w:rtl/>
        </w:rPr>
      </w:pPr>
    </w:p>
    <w:p w14:paraId="76FC63D4" w14:textId="77777777" w:rsidR="00073752" w:rsidRDefault="00073752" w:rsidP="00073752">
      <w:pPr>
        <w:bidi/>
        <w:spacing w:after="240"/>
        <w:ind w:left="360"/>
        <w:jc w:val="center"/>
        <w:rPr>
          <w:rFonts w:ascii="Arial Narrow" w:hAnsi="Arial Narrow"/>
          <w:sz w:val="20"/>
          <w:rtl/>
        </w:rPr>
      </w:pPr>
    </w:p>
    <w:p w14:paraId="4B8EA1D8" w14:textId="77777777" w:rsidR="00073752" w:rsidRDefault="00073752" w:rsidP="00073752">
      <w:pPr>
        <w:bidi/>
        <w:spacing w:after="240"/>
        <w:ind w:left="360"/>
        <w:jc w:val="center"/>
        <w:rPr>
          <w:rFonts w:ascii="Arial Narrow" w:hAnsi="Arial Narrow"/>
          <w:sz w:val="20"/>
          <w:rtl/>
          <w:lang w:bidi="ar-IQ"/>
        </w:rPr>
      </w:pPr>
    </w:p>
    <w:p w14:paraId="5DF9F4D0" w14:textId="77777777" w:rsidR="004D22E1" w:rsidRDefault="004D22E1" w:rsidP="004D22E1">
      <w:pPr>
        <w:bidi/>
        <w:spacing w:after="240"/>
        <w:ind w:left="360"/>
        <w:jc w:val="center"/>
        <w:rPr>
          <w:rFonts w:ascii="Arial Narrow" w:hAnsi="Arial Narrow"/>
          <w:sz w:val="20"/>
          <w:rtl/>
          <w:lang w:bidi="ar-IQ"/>
        </w:rPr>
      </w:pPr>
    </w:p>
    <w:p w14:paraId="1ECE7949" w14:textId="77777777" w:rsidR="001D0C53" w:rsidRPr="00E04310" w:rsidRDefault="001D0C53" w:rsidP="001D0C53">
      <w:pPr>
        <w:bidi/>
        <w:rPr>
          <w:rtl/>
          <w:lang w:bidi="ar-IQ"/>
        </w:rPr>
      </w:pPr>
    </w:p>
    <w:p w14:paraId="308BE293" w14:textId="77777777" w:rsidR="00CC7FEE" w:rsidRPr="00E04310" w:rsidRDefault="00CC7FEE" w:rsidP="00CC7FEE">
      <w:pPr>
        <w:bidi/>
        <w:rPr>
          <w:rtl/>
          <w:lang w:bidi="ar-IQ"/>
        </w:rPr>
      </w:pPr>
    </w:p>
    <w:p w14:paraId="017FE225" w14:textId="57EB5196" w:rsidR="00CC7FEE" w:rsidRPr="00E04310" w:rsidRDefault="00214234" w:rsidP="001D0C53">
      <w:pPr>
        <w:tabs>
          <w:tab w:val="left" w:pos="950"/>
          <w:tab w:val="left" w:pos="9234"/>
        </w:tabs>
        <w:jc w:val="center"/>
        <w:rPr>
          <w:lang w:bidi="ar-IQ"/>
        </w:rPr>
      </w:pPr>
      <w:r>
        <w:rPr>
          <w:lang w:bidi="ar-IQ"/>
        </w:rPr>
        <w:lastRenderedPageBreak/>
        <w:t>6</w:t>
      </w:r>
      <w:r w:rsidR="00CC7FEE" w:rsidRPr="00E04310">
        <w:rPr>
          <w:lang w:bidi="ar-IQ"/>
        </w:rPr>
        <w:t>. Sample Form for Good Performance Statement</w:t>
      </w:r>
    </w:p>
    <w:p w14:paraId="22135686" w14:textId="77777777" w:rsidR="00CC7FEE" w:rsidRPr="00E04310" w:rsidRDefault="00CC7FEE" w:rsidP="00CC7FEE">
      <w:pPr>
        <w:tabs>
          <w:tab w:val="left" w:pos="950"/>
          <w:tab w:val="left" w:pos="9234"/>
        </w:tabs>
        <w:jc w:val="center"/>
        <w:rPr>
          <w:lang w:bidi="ar-IQ"/>
        </w:rPr>
      </w:pPr>
    </w:p>
    <w:tbl>
      <w:tblPr>
        <w:tblpPr w:leftFromText="180" w:rightFromText="180" w:vertAnchor="page" w:horzAnchor="margin" w:tblpXSpec="center" w:tblpY="2851"/>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22"/>
        <w:gridCol w:w="850"/>
        <w:gridCol w:w="873"/>
        <w:gridCol w:w="708"/>
        <w:gridCol w:w="993"/>
        <w:gridCol w:w="581"/>
        <w:gridCol w:w="1134"/>
        <w:gridCol w:w="1345"/>
      </w:tblGrid>
      <w:tr w:rsidR="004D22E1" w:rsidRPr="00E04310" w14:paraId="180A016E" w14:textId="77777777" w:rsidTr="004D22E1">
        <w:trPr>
          <w:trHeight w:val="458"/>
        </w:trPr>
        <w:tc>
          <w:tcPr>
            <w:tcW w:w="1230" w:type="dxa"/>
            <w:vMerge w:val="restart"/>
            <w:shd w:val="clear" w:color="auto" w:fill="auto"/>
          </w:tcPr>
          <w:p w14:paraId="23CF466D" w14:textId="77777777" w:rsidR="004D22E1" w:rsidRPr="004D22E1" w:rsidRDefault="004D22E1" w:rsidP="004D22E1">
            <w:pPr>
              <w:rPr>
                <w:rFonts w:ascii="Arial Narrow" w:hAnsi="Arial Narrow"/>
                <w:sz w:val="16"/>
                <w:szCs w:val="16"/>
                <w:highlight w:val="lightGray"/>
              </w:rPr>
            </w:pPr>
            <w:r w:rsidRPr="00E04310">
              <w:rPr>
                <w:rFonts w:ascii="Arial Narrow" w:hAnsi="Arial Narrow"/>
                <w:sz w:val="16"/>
                <w:szCs w:val="16"/>
                <w:highlight w:val="lightGray"/>
                <w:lang w:val="en-GB"/>
              </w:rPr>
              <w:t>Contract placed by</w:t>
            </w:r>
          </w:p>
        </w:tc>
        <w:tc>
          <w:tcPr>
            <w:tcW w:w="1222" w:type="dxa"/>
            <w:vMerge w:val="restart"/>
            <w:shd w:val="clear" w:color="auto" w:fill="auto"/>
          </w:tcPr>
          <w:p w14:paraId="61CD7E6A"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No and date</w:t>
            </w:r>
          </w:p>
        </w:tc>
        <w:tc>
          <w:tcPr>
            <w:tcW w:w="850" w:type="dxa"/>
            <w:vMerge w:val="restart"/>
            <w:shd w:val="clear" w:color="auto" w:fill="auto"/>
          </w:tcPr>
          <w:p w14:paraId="237798E7"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placed on</w:t>
            </w:r>
          </w:p>
        </w:tc>
        <w:tc>
          <w:tcPr>
            <w:tcW w:w="873" w:type="dxa"/>
            <w:vMerge w:val="restart"/>
            <w:shd w:val="clear" w:color="auto" w:fill="auto"/>
          </w:tcPr>
          <w:p w14:paraId="3E319B14"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Description of (drugs and vaccines)</w:t>
            </w:r>
          </w:p>
        </w:tc>
        <w:tc>
          <w:tcPr>
            <w:tcW w:w="708" w:type="dxa"/>
            <w:vMerge w:val="restart"/>
            <w:shd w:val="clear" w:color="auto" w:fill="auto"/>
          </w:tcPr>
          <w:p w14:paraId="10171AD8"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Quantity</w:t>
            </w:r>
          </w:p>
        </w:tc>
        <w:tc>
          <w:tcPr>
            <w:tcW w:w="1574" w:type="dxa"/>
            <w:gridSpan w:val="2"/>
            <w:shd w:val="clear" w:color="auto" w:fill="auto"/>
          </w:tcPr>
          <w:p w14:paraId="616D9C5F"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Date if completion of Contract</w:t>
            </w:r>
          </w:p>
        </w:tc>
        <w:tc>
          <w:tcPr>
            <w:tcW w:w="1134" w:type="dxa"/>
            <w:shd w:val="clear" w:color="auto" w:fill="auto"/>
          </w:tcPr>
          <w:p w14:paraId="4514C26D"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Reasons of delay, if any</w:t>
            </w:r>
          </w:p>
        </w:tc>
        <w:tc>
          <w:tcPr>
            <w:tcW w:w="1345" w:type="dxa"/>
            <w:shd w:val="clear" w:color="auto" w:fill="auto"/>
          </w:tcPr>
          <w:p w14:paraId="4873A83D"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Are the (drugs and vaccines) supplied satisfactory?</w:t>
            </w:r>
          </w:p>
        </w:tc>
      </w:tr>
      <w:tr w:rsidR="004D22E1" w:rsidRPr="00E04310" w14:paraId="7BD662D4" w14:textId="77777777" w:rsidTr="004D22E1">
        <w:tc>
          <w:tcPr>
            <w:tcW w:w="1230" w:type="dxa"/>
            <w:vMerge/>
            <w:shd w:val="clear" w:color="auto" w:fill="auto"/>
          </w:tcPr>
          <w:p w14:paraId="52E5A78F" w14:textId="77777777" w:rsidR="004D22E1" w:rsidRPr="00E04310" w:rsidRDefault="004D22E1" w:rsidP="004D22E1">
            <w:pPr>
              <w:rPr>
                <w:rFonts w:ascii="Arial Narrow" w:hAnsi="Arial Narrow"/>
                <w:sz w:val="16"/>
                <w:szCs w:val="16"/>
                <w:highlight w:val="lightGray"/>
                <w:lang w:val="en-GB"/>
              </w:rPr>
            </w:pPr>
          </w:p>
        </w:tc>
        <w:tc>
          <w:tcPr>
            <w:tcW w:w="1222" w:type="dxa"/>
            <w:vMerge/>
            <w:shd w:val="clear" w:color="auto" w:fill="auto"/>
          </w:tcPr>
          <w:p w14:paraId="4F5A078B" w14:textId="77777777" w:rsidR="004D22E1" w:rsidRPr="00E04310" w:rsidRDefault="004D22E1" w:rsidP="004D22E1">
            <w:pPr>
              <w:rPr>
                <w:rFonts w:ascii="Arial Narrow" w:hAnsi="Arial Narrow"/>
                <w:sz w:val="16"/>
                <w:szCs w:val="16"/>
                <w:highlight w:val="lightGray"/>
                <w:lang w:val="en-GB"/>
              </w:rPr>
            </w:pPr>
          </w:p>
        </w:tc>
        <w:tc>
          <w:tcPr>
            <w:tcW w:w="850" w:type="dxa"/>
            <w:vMerge/>
            <w:shd w:val="clear" w:color="auto" w:fill="auto"/>
          </w:tcPr>
          <w:p w14:paraId="4BE03D3B" w14:textId="77777777" w:rsidR="004D22E1" w:rsidRPr="00E04310" w:rsidRDefault="004D22E1" w:rsidP="004D22E1">
            <w:pPr>
              <w:rPr>
                <w:rFonts w:ascii="Arial Narrow" w:hAnsi="Arial Narrow"/>
                <w:sz w:val="16"/>
                <w:szCs w:val="16"/>
                <w:highlight w:val="lightGray"/>
                <w:lang w:val="en-GB"/>
              </w:rPr>
            </w:pPr>
          </w:p>
        </w:tc>
        <w:tc>
          <w:tcPr>
            <w:tcW w:w="873" w:type="dxa"/>
            <w:vMerge/>
            <w:shd w:val="clear" w:color="auto" w:fill="auto"/>
          </w:tcPr>
          <w:p w14:paraId="7499E330" w14:textId="77777777" w:rsidR="004D22E1" w:rsidRPr="00E04310" w:rsidRDefault="004D22E1" w:rsidP="004D22E1">
            <w:pPr>
              <w:rPr>
                <w:rFonts w:ascii="Arial Narrow" w:hAnsi="Arial Narrow"/>
                <w:sz w:val="16"/>
                <w:szCs w:val="16"/>
                <w:highlight w:val="lightGray"/>
                <w:lang w:val="en-GB"/>
              </w:rPr>
            </w:pPr>
          </w:p>
        </w:tc>
        <w:tc>
          <w:tcPr>
            <w:tcW w:w="708" w:type="dxa"/>
            <w:vMerge/>
            <w:shd w:val="clear" w:color="auto" w:fill="auto"/>
          </w:tcPr>
          <w:p w14:paraId="4EAD91B6" w14:textId="77777777" w:rsidR="004D22E1" w:rsidRPr="00E04310" w:rsidRDefault="004D22E1" w:rsidP="004D22E1">
            <w:pPr>
              <w:rPr>
                <w:rFonts w:ascii="Arial Narrow" w:hAnsi="Arial Narrow"/>
                <w:sz w:val="16"/>
                <w:szCs w:val="16"/>
                <w:highlight w:val="lightGray"/>
                <w:lang w:val="en-GB"/>
              </w:rPr>
            </w:pPr>
          </w:p>
        </w:tc>
        <w:tc>
          <w:tcPr>
            <w:tcW w:w="993" w:type="dxa"/>
            <w:shd w:val="clear" w:color="auto" w:fill="auto"/>
          </w:tcPr>
          <w:p w14:paraId="73BBD4E5"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As per Contract</w:t>
            </w:r>
          </w:p>
        </w:tc>
        <w:tc>
          <w:tcPr>
            <w:tcW w:w="581" w:type="dxa"/>
            <w:shd w:val="clear" w:color="auto" w:fill="auto"/>
          </w:tcPr>
          <w:p w14:paraId="07E356F9"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Actual</w:t>
            </w:r>
          </w:p>
        </w:tc>
        <w:tc>
          <w:tcPr>
            <w:tcW w:w="1134" w:type="dxa"/>
            <w:shd w:val="clear" w:color="auto" w:fill="auto"/>
          </w:tcPr>
          <w:p w14:paraId="378C32A6" w14:textId="77777777" w:rsidR="004D22E1" w:rsidRPr="00E04310" w:rsidRDefault="004D22E1" w:rsidP="004D22E1">
            <w:pPr>
              <w:rPr>
                <w:rFonts w:ascii="Arial Narrow" w:hAnsi="Arial Narrow"/>
                <w:sz w:val="16"/>
                <w:szCs w:val="16"/>
                <w:highlight w:val="lightGray"/>
                <w:lang w:val="en-GB"/>
              </w:rPr>
            </w:pPr>
          </w:p>
        </w:tc>
        <w:tc>
          <w:tcPr>
            <w:tcW w:w="1345" w:type="dxa"/>
            <w:shd w:val="clear" w:color="auto" w:fill="auto"/>
          </w:tcPr>
          <w:p w14:paraId="187FD9E2" w14:textId="77777777" w:rsidR="004D22E1" w:rsidRPr="00E04310" w:rsidRDefault="004D22E1" w:rsidP="004D22E1">
            <w:pPr>
              <w:rPr>
                <w:rFonts w:ascii="Arial Narrow" w:hAnsi="Arial Narrow"/>
                <w:sz w:val="16"/>
                <w:szCs w:val="16"/>
                <w:highlight w:val="lightGray"/>
                <w:lang w:val="en-GB"/>
              </w:rPr>
            </w:pPr>
          </w:p>
        </w:tc>
      </w:tr>
      <w:tr w:rsidR="004D22E1" w:rsidRPr="00E04310" w14:paraId="36CA82BC" w14:textId="77777777" w:rsidTr="004D22E1">
        <w:trPr>
          <w:trHeight w:val="264"/>
        </w:trPr>
        <w:tc>
          <w:tcPr>
            <w:tcW w:w="1230" w:type="dxa"/>
            <w:shd w:val="clear" w:color="auto" w:fill="auto"/>
          </w:tcPr>
          <w:p w14:paraId="6A9A53E7"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1</w:t>
            </w:r>
          </w:p>
        </w:tc>
        <w:tc>
          <w:tcPr>
            <w:tcW w:w="1222" w:type="dxa"/>
            <w:shd w:val="clear" w:color="auto" w:fill="auto"/>
          </w:tcPr>
          <w:p w14:paraId="3D91AC8B"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2</w:t>
            </w:r>
          </w:p>
        </w:tc>
        <w:tc>
          <w:tcPr>
            <w:tcW w:w="850" w:type="dxa"/>
            <w:shd w:val="clear" w:color="auto" w:fill="auto"/>
          </w:tcPr>
          <w:p w14:paraId="1895325B"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3</w:t>
            </w:r>
          </w:p>
        </w:tc>
        <w:tc>
          <w:tcPr>
            <w:tcW w:w="873" w:type="dxa"/>
            <w:shd w:val="clear" w:color="auto" w:fill="auto"/>
          </w:tcPr>
          <w:p w14:paraId="2EB98914"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4</w:t>
            </w:r>
          </w:p>
        </w:tc>
        <w:tc>
          <w:tcPr>
            <w:tcW w:w="708" w:type="dxa"/>
            <w:shd w:val="clear" w:color="auto" w:fill="auto"/>
          </w:tcPr>
          <w:p w14:paraId="1ECC8AB3"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5</w:t>
            </w:r>
          </w:p>
        </w:tc>
        <w:tc>
          <w:tcPr>
            <w:tcW w:w="993" w:type="dxa"/>
            <w:shd w:val="clear" w:color="auto" w:fill="auto"/>
          </w:tcPr>
          <w:p w14:paraId="27F1C4FA"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6</w:t>
            </w:r>
          </w:p>
        </w:tc>
        <w:tc>
          <w:tcPr>
            <w:tcW w:w="581" w:type="dxa"/>
            <w:shd w:val="clear" w:color="auto" w:fill="auto"/>
          </w:tcPr>
          <w:p w14:paraId="011E7D65"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7</w:t>
            </w:r>
          </w:p>
        </w:tc>
        <w:tc>
          <w:tcPr>
            <w:tcW w:w="1134" w:type="dxa"/>
            <w:shd w:val="clear" w:color="auto" w:fill="auto"/>
          </w:tcPr>
          <w:p w14:paraId="09BD459D"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8</w:t>
            </w:r>
          </w:p>
        </w:tc>
        <w:tc>
          <w:tcPr>
            <w:tcW w:w="1345" w:type="dxa"/>
            <w:shd w:val="clear" w:color="auto" w:fill="auto"/>
          </w:tcPr>
          <w:p w14:paraId="3D245B2C" w14:textId="77777777" w:rsidR="004D22E1" w:rsidRPr="00E04310" w:rsidRDefault="004D22E1" w:rsidP="004D22E1">
            <w:pPr>
              <w:jc w:val="center"/>
              <w:rPr>
                <w:rFonts w:ascii="Arial Narrow" w:hAnsi="Arial Narrow"/>
                <w:sz w:val="16"/>
                <w:szCs w:val="16"/>
                <w:lang w:val="en-GB"/>
              </w:rPr>
            </w:pPr>
            <w:r w:rsidRPr="00E04310">
              <w:rPr>
                <w:rFonts w:ascii="Arial Narrow" w:hAnsi="Arial Narrow"/>
                <w:sz w:val="16"/>
                <w:szCs w:val="16"/>
                <w:highlight w:val="lightGray"/>
                <w:lang w:val="en-GB"/>
              </w:rPr>
              <w:t>9</w:t>
            </w:r>
          </w:p>
        </w:tc>
      </w:tr>
      <w:tr w:rsidR="004D22E1" w:rsidRPr="00E04310" w14:paraId="6233F141" w14:textId="77777777" w:rsidTr="004D22E1">
        <w:trPr>
          <w:trHeight w:val="264"/>
        </w:trPr>
        <w:tc>
          <w:tcPr>
            <w:tcW w:w="1230" w:type="dxa"/>
            <w:shd w:val="clear" w:color="auto" w:fill="auto"/>
          </w:tcPr>
          <w:p w14:paraId="12063D11" w14:textId="77777777" w:rsidR="004D22E1" w:rsidRPr="00E04310" w:rsidRDefault="004D22E1" w:rsidP="004D22E1">
            <w:pPr>
              <w:rPr>
                <w:rFonts w:ascii="Arial Narrow" w:hAnsi="Arial Narrow"/>
                <w:sz w:val="16"/>
                <w:szCs w:val="16"/>
                <w:u w:val="single"/>
                <w:lang w:val="en-GB"/>
              </w:rPr>
            </w:pPr>
          </w:p>
        </w:tc>
        <w:tc>
          <w:tcPr>
            <w:tcW w:w="1222" w:type="dxa"/>
            <w:shd w:val="clear" w:color="auto" w:fill="auto"/>
          </w:tcPr>
          <w:p w14:paraId="146175B1" w14:textId="77777777" w:rsidR="004D22E1" w:rsidRPr="00E04310" w:rsidRDefault="004D22E1" w:rsidP="004D22E1">
            <w:pPr>
              <w:rPr>
                <w:rFonts w:ascii="Arial Narrow" w:hAnsi="Arial Narrow"/>
                <w:sz w:val="16"/>
                <w:szCs w:val="16"/>
                <w:u w:val="single"/>
                <w:lang w:val="en-GB"/>
              </w:rPr>
            </w:pPr>
          </w:p>
        </w:tc>
        <w:tc>
          <w:tcPr>
            <w:tcW w:w="850" w:type="dxa"/>
            <w:shd w:val="clear" w:color="auto" w:fill="auto"/>
          </w:tcPr>
          <w:p w14:paraId="79ECC9D5" w14:textId="77777777" w:rsidR="004D22E1" w:rsidRPr="00E04310" w:rsidRDefault="004D22E1" w:rsidP="004D22E1">
            <w:pPr>
              <w:rPr>
                <w:rFonts w:ascii="Arial Narrow" w:hAnsi="Arial Narrow"/>
                <w:sz w:val="16"/>
                <w:szCs w:val="16"/>
                <w:u w:val="single"/>
                <w:lang w:val="en-GB"/>
              </w:rPr>
            </w:pPr>
          </w:p>
        </w:tc>
        <w:tc>
          <w:tcPr>
            <w:tcW w:w="873" w:type="dxa"/>
            <w:shd w:val="clear" w:color="auto" w:fill="auto"/>
          </w:tcPr>
          <w:p w14:paraId="0C07FBF9" w14:textId="77777777" w:rsidR="004D22E1" w:rsidRPr="00E04310" w:rsidRDefault="004D22E1" w:rsidP="004D22E1">
            <w:pPr>
              <w:rPr>
                <w:rFonts w:ascii="Arial Narrow" w:hAnsi="Arial Narrow"/>
                <w:sz w:val="16"/>
                <w:szCs w:val="16"/>
                <w:u w:val="single"/>
                <w:lang w:val="en-GB"/>
              </w:rPr>
            </w:pPr>
          </w:p>
        </w:tc>
        <w:tc>
          <w:tcPr>
            <w:tcW w:w="708" w:type="dxa"/>
            <w:shd w:val="clear" w:color="auto" w:fill="auto"/>
          </w:tcPr>
          <w:p w14:paraId="295A4238" w14:textId="77777777" w:rsidR="004D22E1" w:rsidRPr="00E04310" w:rsidRDefault="004D22E1" w:rsidP="004D22E1">
            <w:pPr>
              <w:rPr>
                <w:rFonts w:ascii="Arial Narrow" w:hAnsi="Arial Narrow"/>
                <w:sz w:val="16"/>
                <w:szCs w:val="16"/>
                <w:u w:val="single"/>
                <w:lang w:val="en-GB"/>
              </w:rPr>
            </w:pPr>
          </w:p>
        </w:tc>
        <w:tc>
          <w:tcPr>
            <w:tcW w:w="993" w:type="dxa"/>
            <w:shd w:val="clear" w:color="auto" w:fill="auto"/>
          </w:tcPr>
          <w:p w14:paraId="06AB321E" w14:textId="77777777" w:rsidR="004D22E1" w:rsidRPr="00E04310" w:rsidRDefault="004D22E1" w:rsidP="004D22E1">
            <w:pPr>
              <w:rPr>
                <w:rFonts w:ascii="Arial Narrow" w:hAnsi="Arial Narrow"/>
                <w:sz w:val="16"/>
                <w:szCs w:val="16"/>
                <w:u w:val="single"/>
                <w:lang w:val="en-GB"/>
              </w:rPr>
            </w:pPr>
          </w:p>
        </w:tc>
        <w:tc>
          <w:tcPr>
            <w:tcW w:w="581" w:type="dxa"/>
            <w:shd w:val="clear" w:color="auto" w:fill="auto"/>
          </w:tcPr>
          <w:p w14:paraId="70AE5F38" w14:textId="77777777" w:rsidR="004D22E1" w:rsidRPr="00E04310" w:rsidRDefault="004D22E1" w:rsidP="004D22E1">
            <w:pPr>
              <w:rPr>
                <w:rFonts w:ascii="Arial Narrow" w:hAnsi="Arial Narrow"/>
                <w:sz w:val="16"/>
                <w:szCs w:val="16"/>
                <w:u w:val="single"/>
                <w:lang w:val="en-GB"/>
              </w:rPr>
            </w:pPr>
          </w:p>
        </w:tc>
        <w:tc>
          <w:tcPr>
            <w:tcW w:w="1134" w:type="dxa"/>
            <w:shd w:val="clear" w:color="auto" w:fill="auto"/>
          </w:tcPr>
          <w:p w14:paraId="6C87DBA1" w14:textId="77777777" w:rsidR="004D22E1" w:rsidRPr="00E04310" w:rsidRDefault="004D22E1" w:rsidP="004D22E1">
            <w:pPr>
              <w:rPr>
                <w:rFonts w:ascii="Arial Narrow" w:hAnsi="Arial Narrow"/>
                <w:sz w:val="16"/>
                <w:szCs w:val="16"/>
                <w:u w:val="single"/>
                <w:lang w:val="en-GB"/>
              </w:rPr>
            </w:pPr>
          </w:p>
        </w:tc>
        <w:tc>
          <w:tcPr>
            <w:tcW w:w="1345" w:type="dxa"/>
            <w:shd w:val="clear" w:color="auto" w:fill="auto"/>
          </w:tcPr>
          <w:p w14:paraId="3301AC18" w14:textId="77777777" w:rsidR="004D22E1" w:rsidRPr="00E04310" w:rsidRDefault="004D22E1" w:rsidP="004D22E1">
            <w:pPr>
              <w:rPr>
                <w:rFonts w:ascii="Arial Narrow" w:hAnsi="Arial Narrow"/>
                <w:sz w:val="16"/>
                <w:szCs w:val="16"/>
                <w:u w:val="single"/>
                <w:lang w:val="en-GB"/>
              </w:rPr>
            </w:pPr>
          </w:p>
        </w:tc>
      </w:tr>
    </w:tbl>
    <w:p w14:paraId="05B5184E" w14:textId="77777777" w:rsidR="00CC7FEE" w:rsidRDefault="00CC7FEE" w:rsidP="00CC7FEE">
      <w:pPr>
        <w:rPr>
          <w:lang w:bidi="ar-IQ"/>
        </w:rPr>
      </w:pPr>
    </w:p>
    <w:p w14:paraId="0F721765" w14:textId="77777777" w:rsidR="00CC7FEE" w:rsidRDefault="00CC7FEE" w:rsidP="00212EFA">
      <w:pPr>
        <w:tabs>
          <w:tab w:val="right" w:pos="15336"/>
        </w:tabs>
        <w:ind w:left="34" w:right="-900"/>
        <w:rPr>
          <w:rFonts w:ascii="Arial Narrow" w:hAnsi="Arial Narrow"/>
          <w:sz w:val="20"/>
        </w:rPr>
      </w:pPr>
    </w:p>
    <w:p w14:paraId="26F833DE" w14:textId="77777777" w:rsidR="00CC7FEE" w:rsidRDefault="00CC7FEE" w:rsidP="00212EFA">
      <w:pPr>
        <w:tabs>
          <w:tab w:val="right" w:pos="15336"/>
        </w:tabs>
        <w:ind w:left="34" w:right="-900"/>
        <w:rPr>
          <w:rFonts w:ascii="Arial Narrow" w:hAnsi="Arial Narrow"/>
          <w:sz w:val="20"/>
        </w:rPr>
      </w:pPr>
    </w:p>
    <w:p w14:paraId="1AEA8BA4" w14:textId="77777777" w:rsidR="00CC7FEE" w:rsidRDefault="00CC7FEE" w:rsidP="00212EFA">
      <w:pPr>
        <w:tabs>
          <w:tab w:val="right" w:pos="15336"/>
        </w:tabs>
        <w:ind w:left="34" w:right="-900"/>
        <w:rPr>
          <w:rFonts w:ascii="Arial Narrow" w:hAnsi="Arial Narrow"/>
          <w:sz w:val="20"/>
        </w:rPr>
      </w:pPr>
    </w:p>
    <w:p w14:paraId="518ABDB3" w14:textId="77777777" w:rsidR="00073752" w:rsidRDefault="00073752" w:rsidP="00073752">
      <w:pPr>
        <w:bidi/>
        <w:rPr>
          <w:rFonts w:ascii="Arial Narrow" w:hAnsi="Arial Narrow"/>
          <w:sz w:val="20"/>
        </w:rPr>
      </w:pPr>
      <w:bookmarkStart w:id="56" w:name="_Toc327102269"/>
      <w:bookmarkStart w:id="57" w:name="_Toc327107706"/>
      <w:bookmarkStart w:id="58" w:name="_Toc327108186"/>
    </w:p>
    <w:p w14:paraId="1B684D2C" w14:textId="77777777" w:rsidR="004D22E1" w:rsidRDefault="004D22E1" w:rsidP="004D22E1">
      <w:pPr>
        <w:bidi/>
        <w:rPr>
          <w:rFonts w:ascii="Arial Narrow" w:hAnsi="Arial Narrow"/>
          <w:sz w:val="20"/>
        </w:rPr>
      </w:pPr>
    </w:p>
    <w:tbl>
      <w:tblPr>
        <w:tblpPr w:leftFromText="180" w:rightFromText="180" w:vertAnchor="text" w:horzAnchor="margin" w:tblpXSpec="center" w:tblpY="543"/>
        <w:tblW w:w="899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4D22E1" w:rsidRPr="009E7912" w14:paraId="3B2F52AC" w14:textId="77777777" w:rsidTr="004D22E1">
        <w:tc>
          <w:tcPr>
            <w:tcW w:w="8993" w:type="dxa"/>
            <w:gridSpan w:val="4"/>
            <w:tcBorders>
              <w:top w:val="single" w:sz="6" w:space="0" w:color="auto"/>
              <w:left w:val="single" w:sz="6" w:space="0" w:color="auto"/>
              <w:bottom w:val="single" w:sz="6" w:space="0" w:color="auto"/>
              <w:right w:val="single" w:sz="6" w:space="0" w:color="auto"/>
            </w:tcBorders>
          </w:tcPr>
          <w:p w14:paraId="16F474BE" w14:textId="77777777" w:rsidR="004D22E1" w:rsidRPr="00073752" w:rsidRDefault="004D22E1" w:rsidP="004D22E1">
            <w:pPr>
              <w:shd w:val="clear" w:color="auto" w:fill="FFFFFF"/>
              <w:jc w:val="center"/>
              <w:rPr>
                <w:szCs w:val="24"/>
                <w:lang w:bidi="ar-IQ"/>
              </w:rPr>
            </w:pPr>
            <w:r w:rsidRPr="00073752">
              <w:rPr>
                <w:sz w:val="24"/>
                <w:szCs w:val="24"/>
                <w:lang w:bidi="ar-IQ"/>
              </w:rPr>
              <w:t>7-</w:t>
            </w:r>
            <w:r>
              <w:rPr>
                <w:szCs w:val="24"/>
                <w:lang w:bidi="ar-IQ"/>
              </w:rPr>
              <w:t xml:space="preserve"> </w:t>
            </w:r>
            <w:r w:rsidRPr="00073752">
              <w:rPr>
                <w:szCs w:val="24"/>
                <w:lang w:bidi="ar-IQ"/>
              </w:rPr>
              <w:t xml:space="preserve">Country of origin Declaration form </w:t>
            </w:r>
          </w:p>
        </w:tc>
      </w:tr>
      <w:tr w:rsidR="004D22E1" w:rsidRPr="009E7912" w14:paraId="51DD0FCA" w14:textId="77777777" w:rsidTr="004D22E1">
        <w:tc>
          <w:tcPr>
            <w:tcW w:w="1955" w:type="dxa"/>
            <w:tcBorders>
              <w:top w:val="single" w:sz="6" w:space="0" w:color="auto"/>
              <w:left w:val="single" w:sz="6" w:space="0" w:color="auto"/>
              <w:bottom w:val="single" w:sz="6" w:space="0" w:color="auto"/>
              <w:right w:val="single" w:sz="6" w:space="0" w:color="auto"/>
            </w:tcBorders>
          </w:tcPr>
          <w:p w14:paraId="21836C6C" w14:textId="77777777" w:rsidR="004D22E1" w:rsidRPr="009E7912" w:rsidRDefault="004D22E1" w:rsidP="004D22E1">
            <w:pPr>
              <w:shd w:val="clear" w:color="auto" w:fill="FFFFFF"/>
              <w:jc w:val="center"/>
              <w:rPr>
                <w:sz w:val="24"/>
                <w:szCs w:val="24"/>
                <w:lang w:bidi="ar-IQ"/>
              </w:rPr>
            </w:pPr>
            <w:r>
              <w:rPr>
                <w:sz w:val="24"/>
                <w:szCs w:val="24"/>
                <w:lang w:bidi="ar-IQ"/>
              </w:rPr>
              <w:t>item</w:t>
            </w:r>
          </w:p>
        </w:tc>
        <w:tc>
          <w:tcPr>
            <w:tcW w:w="1717" w:type="dxa"/>
            <w:tcBorders>
              <w:top w:val="single" w:sz="6" w:space="0" w:color="auto"/>
              <w:left w:val="nil"/>
              <w:bottom w:val="single" w:sz="6" w:space="0" w:color="auto"/>
              <w:right w:val="single" w:sz="6" w:space="0" w:color="auto"/>
            </w:tcBorders>
          </w:tcPr>
          <w:p w14:paraId="49E34034" w14:textId="77777777" w:rsidR="004D22E1" w:rsidRPr="009E7912" w:rsidRDefault="004D22E1" w:rsidP="004D22E1">
            <w:pPr>
              <w:shd w:val="clear" w:color="auto" w:fill="FFFFFF"/>
              <w:jc w:val="center"/>
              <w:rPr>
                <w:sz w:val="24"/>
                <w:szCs w:val="24"/>
              </w:rPr>
            </w:pPr>
            <w:r>
              <w:rPr>
                <w:sz w:val="24"/>
                <w:szCs w:val="24"/>
              </w:rPr>
              <w:t>Description</w:t>
            </w:r>
          </w:p>
        </w:tc>
        <w:tc>
          <w:tcPr>
            <w:tcW w:w="3323" w:type="dxa"/>
            <w:tcBorders>
              <w:top w:val="single" w:sz="6" w:space="0" w:color="auto"/>
              <w:left w:val="nil"/>
              <w:bottom w:val="single" w:sz="6" w:space="0" w:color="auto"/>
              <w:right w:val="single" w:sz="6" w:space="0" w:color="auto"/>
            </w:tcBorders>
          </w:tcPr>
          <w:p w14:paraId="2E22E3FB" w14:textId="77777777" w:rsidR="004D22E1" w:rsidRPr="009E7912" w:rsidRDefault="004D22E1" w:rsidP="004D22E1">
            <w:pPr>
              <w:shd w:val="clear" w:color="auto" w:fill="FFFFFF"/>
              <w:jc w:val="center"/>
              <w:rPr>
                <w:sz w:val="24"/>
                <w:szCs w:val="24"/>
              </w:rPr>
            </w:pPr>
            <w:r>
              <w:rPr>
                <w:sz w:val="24"/>
                <w:szCs w:val="24"/>
              </w:rPr>
              <w:t>code</w:t>
            </w:r>
          </w:p>
        </w:tc>
        <w:tc>
          <w:tcPr>
            <w:tcW w:w="1998" w:type="dxa"/>
            <w:tcBorders>
              <w:top w:val="single" w:sz="6" w:space="0" w:color="auto"/>
              <w:left w:val="single" w:sz="6" w:space="0" w:color="auto"/>
              <w:bottom w:val="single" w:sz="6" w:space="0" w:color="auto"/>
              <w:right w:val="single" w:sz="6" w:space="0" w:color="auto"/>
            </w:tcBorders>
          </w:tcPr>
          <w:p w14:paraId="0B90ECE7" w14:textId="77777777" w:rsidR="004D22E1" w:rsidRPr="009E7912" w:rsidRDefault="004D22E1" w:rsidP="004D22E1">
            <w:pPr>
              <w:shd w:val="clear" w:color="auto" w:fill="FFFFFF"/>
              <w:rPr>
                <w:sz w:val="24"/>
                <w:szCs w:val="24"/>
              </w:rPr>
            </w:pPr>
            <w:r>
              <w:rPr>
                <w:sz w:val="24"/>
                <w:szCs w:val="24"/>
              </w:rPr>
              <w:t>country</w:t>
            </w:r>
          </w:p>
        </w:tc>
      </w:tr>
      <w:tr w:rsidR="004D22E1" w:rsidRPr="009E7912" w14:paraId="4945E484" w14:textId="77777777" w:rsidTr="004D22E1">
        <w:tc>
          <w:tcPr>
            <w:tcW w:w="1955" w:type="dxa"/>
            <w:tcBorders>
              <w:top w:val="single" w:sz="6" w:space="0" w:color="auto"/>
              <w:left w:val="single" w:sz="6" w:space="0" w:color="auto"/>
              <w:right w:val="single" w:sz="6" w:space="0" w:color="auto"/>
            </w:tcBorders>
          </w:tcPr>
          <w:p w14:paraId="28B3A93A" w14:textId="77777777" w:rsidR="004D22E1" w:rsidRPr="009E7912" w:rsidRDefault="004D22E1" w:rsidP="004D22E1">
            <w:pPr>
              <w:shd w:val="clear" w:color="auto" w:fill="FFFFFF"/>
            </w:pPr>
          </w:p>
        </w:tc>
        <w:tc>
          <w:tcPr>
            <w:tcW w:w="1717" w:type="dxa"/>
            <w:tcBorders>
              <w:top w:val="single" w:sz="6" w:space="0" w:color="auto"/>
              <w:left w:val="nil"/>
              <w:right w:val="single" w:sz="6" w:space="0" w:color="auto"/>
            </w:tcBorders>
          </w:tcPr>
          <w:p w14:paraId="0F6FDEAE" w14:textId="77777777" w:rsidR="004D22E1" w:rsidRPr="009E7912" w:rsidRDefault="004D22E1" w:rsidP="004D22E1">
            <w:pPr>
              <w:shd w:val="clear" w:color="auto" w:fill="FFFFFF"/>
            </w:pPr>
          </w:p>
        </w:tc>
        <w:tc>
          <w:tcPr>
            <w:tcW w:w="3323" w:type="dxa"/>
            <w:tcBorders>
              <w:top w:val="single" w:sz="6" w:space="0" w:color="auto"/>
              <w:left w:val="nil"/>
              <w:right w:val="single" w:sz="6" w:space="0" w:color="auto"/>
            </w:tcBorders>
          </w:tcPr>
          <w:p w14:paraId="51BE6D10" w14:textId="77777777" w:rsidR="004D22E1" w:rsidRPr="009E7912" w:rsidRDefault="004D22E1" w:rsidP="004D22E1">
            <w:pPr>
              <w:shd w:val="clear" w:color="auto" w:fill="FFFFFF"/>
            </w:pPr>
          </w:p>
        </w:tc>
        <w:tc>
          <w:tcPr>
            <w:tcW w:w="1998" w:type="dxa"/>
            <w:tcBorders>
              <w:top w:val="single" w:sz="6" w:space="0" w:color="auto"/>
              <w:left w:val="single" w:sz="6" w:space="0" w:color="auto"/>
              <w:right w:val="single" w:sz="6" w:space="0" w:color="auto"/>
            </w:tcBorders>
          </w:tcPr>
          <w:p w14:paraId="116ACCF7" w14:textId="77777777" w:rsidR="004D22E1" w:rsidRPr="009E7912" w:rsidRDefault="004D22E1" w:rsidP="004D22E1">
            <w:pPr>
              <w:shd w:val="clear" w:color="auto" w:fill="FFFFFF"/>
            </w:pPr>
          </w:p>
        </w:tc>
      </w:tr>
      <w:tr w:rsidR="004D22E1" w:rsidRPr="009E7912" w14:paraId="5167C875" w14:textId="77777777" w:rsidTr="004D22E1">
        <w:tc>
          <w:tcPr>
            <w:tcW w:w="1955" w:type="dxa"/>
            <w:tcBorders>
              <w:left w:val="single" w:sz="6" w:space="0" w:color="auto"/>
              <w:right w:val="single" w:sz="6" w:space="0" w:color="auto"/>
            </w:tcBorders>
          </w:tcPr>
          <w:p w14:paraId="195C6C0E" w14:textId="77777777" w:rsidR="004D22E1" w:rsidRPr="009E7912" w:rsidRDefault="004D22E1" w:rsidP="004D22E1">
            <w:pPr>
              <w:shd w:val="clear" w:color="auto" w:fill="FFFFFF"/>
            </w:pPr>
          </w:p>
        </w:tc>
        <w:tc>
          <w:tcPr>
            <w:tcW w:w="1717" w:type="dxa"/>
            <w:tcBorders>
              <w:left w:val="nil"/>
              <w:right w:val="single" w:sz="6" w:space="0" w:color="auto"/>
            </w:tcBorders>
          </w:tcPr>
          <w:p w14:paraId="09AA0F3C" w14:textId="77777777" w:rsidR="004D22E1" w:rsidRPr="009E7912" w:rsidRDefault="004D22E1" w:rsidP="004D22E1">
            <w:pPr>
              <w:shd w:val="clear" w:color="auto" w:fill="FFFFFF"/>
            </w:pPr>
          </w:p>
        </w:tc>
        <w:tc>
          <w:tcPr>
            <w:tcW w:w="3323" w:type="dxa"/>
            <w:tcBorders>
              <w:left w:val="nil"/>
              <w:right w:val="single" w:sz="6" w:space="0" w:color="auto"/>
            </w:tcBorders>
          </w:tcPr>
          <w:p w14:paraId="5C172279"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7E926634" w14:textId="77777777" w:rsidR="004D22E1" w:rsidRPr="009E7912" w:rsidRDefault="004D22E1" w:rsidP="004D22E1">
            <w:pPr>
              <w:shd w:val="clear" w:color="auto" w:fill="FFFFFF"/>
            </w:pPr>
          </w:p>
        </w:tc>
      </w:tr>
      <w:tr w:rsidR="004D22E1" w:rsidRPr="009E7912" w14:paraId="6230625C" w14:textId="77777777" w:rsidTr="004D22E1">
        <w:tc>
          <w:tcPr>
            <w:tcW w:w="1955" w:type="dxa"/>
            <w:tcBorders>
              <w:left w:val="single" w:sz="6" w:space="0" w:color="auto"/>
              <w:right w:val="single" w:sz="6" w:space="0" w:color="auto"/>
            </w:tcBorders>
          </w:tcPr>
          <w:p w14:paraId="15821C2E" w14:textId="77777777" w:rsidR="004D22E1" w:rsidRPr="009E7912" w:rsidRDefault="004D22E1" w:rsidP="004D22E1">
            <w:pPr>
              <w:shd w:val="clear" w:color="auto" w:fill="FFFFFF"/>
            </w:pPr>
          </w:p>
        </w:tc>
        <w:tc>
          <w:tcPr>
            <w:tcW w:w="1717" w:type="dxa"/>
            <w:tcBorders>
              <w:left w:val="nil"/>
              <w:right w:val="single" w:sz="6" w:space="0" w:color="auto"/>
            </w:tcBorders>
          </w:tcPr>
          <w:p w14:paraId="3B7FC4DD" w14:textId="77777777" w:rsidR="004D22E1" w:rsidRPr="009E7912" w:rsidRDefault="004D22E1" w:rsidP="004D22E1">
            <w:pPr>
              <w:shd w:val="clear" w:color="auto" w:fill="FFFFFF"/>
            </w:pPr>
          </w:p>
        </w:tc>
        <w:tc>
          <w:tcPr>
            <w:tcW w:w="3323" w:type="dxa"/>
            <w:tcBorders>
              <w:left w:val="nil"/>
              <w:right w:val="single" w:sz="6" w:space="0" w:color="auto"/>
            </w:tcBorders>
          </w:tcPr>
          <w:p w14:paraId="2FB015F2"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1146BF95" w14:textId="77777777" w:rsidR="004D22E1" w:rsidRPr="009E7912" w:rsidRDefault="004D22E1" w:rsidP="004D22E1">
            <w:pPr>
              <w:shd w:val="clear" w:color="auto" w:fill="FFFFFF"/>
            </w:pPr>
          </w:p>
        </w:tc>
      </w:tr>
      <w:tr w:rsidR="004D22E1" w:rsidRPr="009E7912" w14:paraId="752824AE" w14:textId="77777777" w:rsidTr="004D22E1">
        <w:tc>
          <w:tcPr>
            <w:tcW w:w="1955" w:type="dxa"/>
            <w:tcBorders>
              <w:left w:val="single" w:sz="6" w:space="0" w:color="auto"/>
              <w:right w:val="single" w:sz="6" w:space="0" w:color="auto"/>
            </w:tcBorders>
          </w:tcPr>
          <w:p w14:paraId="753A5C34" w14:textId="77777777" w:rsidR="004D22E1" w:rsidRPr="009E7912" w:rsidRDefault="004D22E1" w:rsidP="004D22E1">
            <w:pPr>
              <w:shd w:val="clear" w:color="auto" w:fill="FFFFFF"/>
            </w:pPr>
          </w:p>
        </w:tc>
        <w:tc>
          <w:tcPr>
            <w:tcW w:w="1717" w:type="dxa"/>
            <w:tcBorders>
              <w:left w:val="nil"/>
              <w:right w:val="single" w:sz="6" w:space="0" w:color="auto"/>
            </w:tcBorders>
          </w:tcPr>
          <w:p w14:paraId="5AF02F99" w14:textId="77777777" w:rsidR="004D22E1" w:rsidRPr="009E7912" w:rsidRDefault="004D22E1" w:rsidP="004D22E1">
            <w:pPr>
              <w:shd w:val="clear" w:color="auto" w:fill="FFFFFF"/>
            </w:pPr>
          </w:p>
        </w:tc>
        <w:tc>
          <w:tcPr>
            <w:tcW w:w="3323" w:type="dxa"/>
            <w:tcBorders>
              <w:left w:val="nil"/>
              <w:right w:val="single" w:sz="6" w:space="0" w:color="auto"/>
            </w:tcBorders>
          </w:tcPr>
          <w:p w14:paraId="4B5EF266"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14860986" w14:textId="77777777" w:rsidR="004D22E1" w:rsidRPr="009E7912" w:rsidRDefault="004D22E1" w:rsidP="004D22E1">
            <w:pPr>
              <w:shd w:val="clear" w:color="auto" w:fill="FFFFFF"/>
            </w:pPr>
          </w:p>
        </w:tc>
      </w:tr>
      <w:tr w:rsidR="004D22E1" w:rsidRPr="009E7912" w14:paraId="23B793A9" w14:textId="77777777" w:rsidTr="004D22E1">
        <w:tc>
          <w:tcPr>
            <w:tcW w:w="1955" w:type="dxa"/>
            <w:tcBorders>
              <w:left w:val="single" w:sz="6" w:space="0" w:color="auto"/>
              <w:bottom w:val="single" w:sz="4" w:space="0" w:color="auto"/>
              <w:right w:val="single" w:sz="6" w:space="0" w:color="auto"/>
            </w:tcBorders>
          </w:tcPr>
          <w:p w14:paraId="20142099" w14:textId="77777777" w:rsidR="004D22E1" w:rsidRPr="009E7912" w:rsidRDefault="004D22E1" w:rsidP="004D22E1">
            <w:pPr>
              <w:shd w:val="clear" w:color="auto" w:fill="FFFFFF"/>
            </w:pPr>
          </w:p>
        </w:tc>
        <w:tc>
          <w:tcPr>
            <w:tcW w:w="1717" w:type="dxa"/>
            <w:tcBorders>
              <w:left w:val="nil"/>
              <w:bottom w:val="single" w:sz="4" w:space="0" w:color="auto"/>
              <w:right w:val="single" w:sz="6" w:space="0" w:color="auto"/>
            </w:tcBorders>
          </w:tcPr>
          <w:p w14:paraId="3F334AF3" w14:textId="77777777" w:rsidR="004D22E1" w:rsidRPr="009E7912" w:rsidRDefault="004D22E1" w:rsidP="004D22E1">
            <w:pPr>
              <w:shd w:val="clear" w:color="auto" w:fill="FFFFFF"/>
            </w:pPr>
          </w:p>
        </w:tc>
        <w:tc>
          <w:tcPr>
            <w:tcW w:w="3323" w:type="dxa"/>
            <w:tcBorders>
              <w:left w:val="nil"/>
              <w:bottom w:val="single" w:sz="4" w:space="0" w:color="auto"/>
              <w:right w:val="single" w:sz="6" w:space="0" w:color="auto"/>
            </w:tcBorders>
          </w:tcPr>
          <w:p w14:paraId="2DCF1D0D" w14:textId="77777777" w:rsidR="004D22E1" w:rsidRPr="009E7912" w:rsidRDefault="004D22E1" w:rsidP="004D22E1">
            <w:pPr>
              <w:shd w:val="clear" w:color="auto" w:fill="FFFFFF"/>
            </w:pPr>
          </w:p>
        </w:tc>
        <w:tc>
          <w:tcPr>
            <w:tcW w:w="1998" w:type="dxa"/>
            <w:tcBorders>
              <w:left w:val="single" w:sz="6" w:space="0" w:color="auto"/>
              <w:bottom w:val="single" w:sz="4" w:space="0" w:color="auto"/>
              <w:right w:val="single" w:sz="6" w:space="0" w:color="auto"/>
            </w:tcBorders>
          </w:tcPr>
          <w:p w14:paraId="7D9A4E37" w14:textId="77777777" w:rsidR="004D22E1" w:rsidRPr="009E7912" w:rsidRDefault="004D22E1" w:rsidP="004D22E1">
            <w:pPr>
              <w:shd w:val="clear" w:color="auto" w:fill="FFFFFF"/>
            </w:pPr>
          </w:p>
        </w:tc>
      </w:tr>
      <w:tr w:rsidR="004D22E1" w:rsidRPr="009E7912" w14:paraId="342EA71A" w14:textId="77777777" w:rsidTr="004D22E1">
        <w:tc>
          <w:tcPr>
            <w:tcW w:w="8993" w:type="dxa"/>
            <w:gridSpan w:val="4"/>
            <w:tcBorders>
              <w:top w:val="single" w:sz="4" w:space="0" w:color="auto"/>
              <w:left w:val="single" w:sz="4" w:space="0" w:color="auto"/>
              <w:bottom w:val="single" w:sz="4" w:space="0" w:color="auto"/>
              <w:right w:val="single" w:sz="4" w:space="0" w:color="auto"/>
            </w:tcBorders>
          </w:tcPr>
          <w:p w14:paraId="54A881A7" w14:textId="77777777" w:rsidR="004D22E1" w:rsidRPr="00E04310" w:rsidRDefault="004D22E1" w:rsidP="004D22E1">
            <w:pPr>
              <w:jc w:val="center"/>
              <w:rPr>
                <w:rFonts w:ascii="Arial Narrow" w:hAnsi="Arial Narrow"/>
                <w:bCs/>
                <w:lang w:bidi="ar-IQ"/>
              </w:rPr>
            </w:pPr>
            <w:r>
              <w:tab/>
            </w:r>
            <w:r w:rsidRPr="00E04310">
              <w:rPr>
                <w:bCs/>
                <w:szCs w:val="24"/>
              </w:rPr>
              <w:t>A confirmed certificate of origin shall be issued for all imported drugs and vaccines at the time of shipment</w:t>
            </w:r>
          </w:p>
          <w:p w14:paraId="5F82B38A" w14:textId="77777777" w:rsidR="004D22E1" w:rsidRPr="009E7912" w:rsidRDefault="004D22E1" w:rsidP="004D22E1">
            <w:pPr>
              <w:shd w:val="clear" w:color="auto" w:fill="FFFFFF"/>
              <w:tabs>
                <w:tab w:val="left" w:pos="3465"/>
              </w:tabs>
            </w:pPr>
          </w:p>
        </w:tc>
      </w:tr>
    </w:tbl>
    <w:p w14:paraId="0B654CEE" w14:textId="77777777" w:rsidR="004D22E1" w:rsidRDefault="004D22E1" w:rsidP="004D22E1">
      <w:pPr>
        <w:bidi/>
        <w:rPr>
          <w:rtl/>
          <w:lang w:bidi="ar-IQ"/>
        </w:rPr>
      </w:pPr>
    </w:p>
    <w:p w14:paraId="0A87A73F" w14:textId="77777777" w:rsidR="00073752" w:rsidRDefault="00073752" w:rsidP="00073752">
      <w:pPr>
        <w:bidi/>
        <w:rPr>
          <w:rtl/>
        </w:rPr>
      </w:pPr>
    </w:p>
    <w:p w14:paraId="1053E91A" w14:textId="77777777" w:rsidR="00073752" w:rsidRPr="00073752" w:rsidRDefault="00073752" w:rsidP="00073752">
      <w:pPr>
        <w:bidi/>
        <w:sectPr w:rsidR="00073752" w:rsidRPr="00073752" w:rsidSect="001D0C53">
          <w:headerReference w:type="even" r:id="rId14"/>
          <w:headerReference w:type="first" r:id="rId15"/>
          <w:pgSz w:w="15840" w:h="12240" w:orient="landscape" w:code="1"/>
          <w:pgMar w:top="1800" w:right="1440" w:bottom="1440" w:left="1440" w:header="720" w:footer="720" w:gutter="0"/>
          <w:cols w:space="720"/>
          <w:titlePg/>
          <w:docGrid w:linePitch="326"/>
        </w:sectPr>
      </w:pPr>
    </w:p>
    <w:bookmarkEnd w:id="56"/>
    <w:bookmarkEnd w:id="57"/>
    <w:bookmarkEnd w:id="58"/>
    <w:p w14:paraId="242454C0" w14:textId="77777777" w:rsidR="00073752" w:rsidRDefault="00073752" w:rsidP="00073752">
      <w:pPr>
        <w:tabs>
          <w:tab w:val="right" w:pos="15336"/>
        </w:tabs>
        <w:ind w:right="-900"/>
        <w:rPr>
          <w:rFonts w:ascii="Arial Narrow" w:hAnsi="Arial Narrow"/>
          <w:sz w:val="20"/>
        </w:rPr>
      </w:pPr>
    </w:p>
    <w:tbl>
      <w:tblPr>
        <w:tblStyle w:val="TableGrid"/>
        <w:tblW w:w="4775" w:type="pct"/>
        <w:tblInd w:w="265" w:type="dxa"/>
        <w:tblLook w:val="04A0" w:firstRow="1" w:lastRow="0" w:firstColumn="1" w:lastColumn="0" w:noHBand="0" w:noVBand="1"/>
      </w:tblPr>
      <w:tblGrid>
        <w:gridCol w:w="12033"/>
      </w:tblGrid>
      <w:tr w:rsidR="001D0C53" w:rsidRPr="004D22E1" w14:paraId="78801E93" w14:textId="77777777" w:rsidTr="004D22E1">
        <w:tc>
          <w:tcPr>
            <w:tcW w:w="12034" w:type="dxa"/>
            <w:shd w:val="clear" w:color="auto" w:fill="D9D9D9" w:themeFill="background1" w:themeFillShade="D9"/>
          </w:tcPr>
          <w:p w14:paraId="2969DF04" w14:textId="77777777" w:rsidR="001D0C53" w:rsidRPr="004D22E1" w:rsidRDefault="001D0C53" w:rsidP="00CC7FEE">
            <w:pPr>
              <w:jc w:val="both"/>
              <w:rPr>
                <w:rFonts w:ascii="Arial Narrow" w:hAnsi="Arial Narrow"/>
                <w:b/>
                <w:sz w:val="24"/>
                <w:szCs w:val="24"/>
              </w:rPr>
            </w:pPr>
            <w:r w:rsidRPr="004D22E1">
              <w:rPr>
                <w:rFonts w:ascii="Arial Narrow" w:hAnsi="Arial Narrow"/>
                <w:b/>
                <w:sz w:val="24"/>
                <w:szCs w:val="24"/>
              </w:rPr>
              <w:t>Section V. Eligible Countries</w:t>
            </w:r>
          </w:p>
        </w:tc>
      </w:tr>
      <w:tr w:rsidR="001D0C53" w:rsidRPr="004D22E1" w14:paraId="6E19E11A" w14:textId="77777777" w:rsidTr="004D22E1">
        <w:tc>
          <w:tcPr>
            <w:tcW w:w="12034" w:type="dxa"/>
          </w:tcPr>
          <w:p w14:paraId="6621F6BE" w14:textId="77777777" w:rsidR="001D0C53" w:rsidRPr="004D22E1" w:rsidRDefault="001D0C53" w:rsidP="00CC7FEE">
            <w:pPr>
              <w:jc w:val="both"/>
              <w:rPr>
                <w:rFonts w:ascii="Arial Narrow" w:hAnsi="Arial Narrow"/>
                <w:bCs/>
                <w:sz w:val="24"/>
                <w:szCs w:val="24"/>
                <w:lang w:val="en-GB"/>
              </w:rPr>
            </w:pPr>
            <w:r w:rsidRPr="004D22E1">
              <w:rPr>
                <w:rFonts w:ascii="Arial Narrow" w:hAnsi="Arial Narrow"/>
                <w:bCs/>
                <w:sz w:val="24"/>
                <w:szCs w:val="24"/>
              </w:rPr>
              <w:t xml:space="preserve">Regarding the </w:t>
            </w:r>
            <w:r w:rsidRPr="004D22E1">
              <w:rPr>
                <w:rFonts w:ascii="Arial Narrow" w:hAnsi="Arial Narrow"/>
                <w:bCs/>
                <w:sz w:val="24"/>
                <w:szCs w:val="24"/>
                <w:lang w:val="en-GB"/>
              </w:rPr>
              <w:t xml:space="preserve">eligibility of the Bidders for the provision of (drugs and vaccines), Works and Services in Public Contracts financed by the </w:t>
            </w:r>
            <w:proofErr w:type="spellStart"/>
            <w:r w:rsidRPr="004D22E1">
              <w:rPr>
                <w:rFonts w:ascii="Arial Narrow" w:hAnsi="Arial Narrow"/>
                <w:bCs/>
                <w:sz w:val="24"/>
                <w:szCs w:val="24"/>
                <w:lang w:val="en-GB"/>
              </w:rPr>
              <w:t>Purchuser</w:t>
            </w:r>
            <w:proofErr w:type="spellEnd"/>
            <w:r w:rsidRPr="004D22E1">
              <w:rPr>
                <w:rFonts w:ascii="Arial Narrow" w:hAnsi="Arial Narrow"/>
                <w:bCs/>
                <w:sz w:val="24"/>
                <w:szCs w:val="24"/>
                <w:lang w:val="en-GB"/>
              </w:rPr>
              <w:t xml:space="preserve">: </w:t>
            </w:r>
          </w:p>
        </w:tc>
      </w:tr>
      <w:tr w:rsidR="001D0C53" w:rsidRPr="004D22E1" w14:paraId="36FC5B67" w14:textId="77777777" w:rsidTr="004D22E1">
        <w:tc>
          <w:tcPr>
            <w:tcW w:w="12034" w:type="dxa"/>
          </w:tcPr>
          <w:p w14:paraId="71DD9A41" w14:textId="77777777" w:rsidR="001D0C53" w:rsidRPr="004D22E1" w:rsidRDefault="001D0C53" w:rsidP="00CC7FEE">
            <w:pPr>
              <w:tabs>
                <w:tab w:val="left" w:pos="0"/>
                <w:tab w:val="left" w:pos="540"/>
                <w:tab w:val="left" w:pos="636"/>
                <w:tab w:val="left" w:pos="1134"/>
                <w:tab w:val="left" w:pos="1590"/>
                <w:tab w:val="left" w:pos="1908"/>
                <w:tab w:val="left" w:pos="2226"/>
                <w:tab w:val="left" w:pos="2544"/>
                <w:tab w:val="left" w:pos="2862"/>
              </w:tabs>
              <w:suppressAutoHyphens/>
              <w:ind w:left="540" w:hanging="540"/>
              <w:jc w:val="both"/>
              <w:rPr>
                <w:rFonts w:ascii="Arial Narrow" w:hAnsi="Arial Narrow"/>
                <w:spacing w:val="-2"/>
                <w:sz w:val="24"/>
                <w:szCs w:val="24"/>
                <w:lang w:val="en-GB"/>
              </w:rPr>
            </w:pPr>
            <w:r w:rsidRPr="004D22E1">
              <w:rPr>
                <w:rFonts w:ascii="Arial Narrow" w:hAnsi="Arial Narrow"/>
                <w:spacing w:val="-2"/>
                <w:sz w:val="24"/>
                <w:szCs w:val="24"/>
                <w:lang w:val="en-GB"/>
              </w:rPr>
              <w:t>1.</w:t>
            </w:r>
            <w:r w:rsidRPr="004D22E1">
              <w:rPr>
                <w:rFonts w:ascii="Arial Narrow" w:hAnsi="Arial Narrow"/>
                <w:spacing w:val="-2"/>
                <w:sz w:val="24"/>
                <w:szCs w:val="24"/>
                <w:lang w:val="en-GB"/>
              </w:rPr>
              <w:tab/>
              <w:t xml:space="preserve">The </w:t>
            </w:r>
            <w:proofErr w:type="spellStart"/>
            <w:r w:rsidRPr="004D22E1">
              <w:rPr>
                <w:rFonts w:ascii="Arial Narrow" w:hAnsi="Arial Narrow"/>
                <w:spacing w:val="-2"/>
                <w:sz w:val="24"/>
                <w:szCs w:val="24"/>
                <w:lang w:val="en-GB"/>
              </w:rPr>
              <w:t>Purchuser</w:t>
            </w:r>
            <w:proofErr w:type="spellEnd"/>
            <w:r w:rsidRPr="004D22E1">
              <w:rPr>
                <w:rFonts w:ascii="Arial Narrow" w:hAnsi="Arial Narrow"/>
                <w:spacing w:val="-2"/>
                <w:sz w:val="24"/>
                <w:szCs w:val="24"/>
                <w:lang w:val="en-GB"/>
              </w:rPr>
              <w:t xml:space="preserve"> permits firms and individuals from all countries to offer (drugs and vaccines), works and services for projects financed by the Government of Iraq. As an exception, firms of a Country or (drugs and vaccines) manufactured in a Country may be excluded if:</w:t>
            </w:r>
          </w:p>
        </w:tc>
      </w:tr>
      <w:tr w:rsidR="001D0C53" w:rsidRPr="004D22E1" w14:paraId="1B0152BD" w14:textId="77777777" w:rsidTr="004D22E1">
        <w:tc>
          <w:tcPr>
            <w:tcW w:w="12034" w:type="dxa"/>
          </w:tcPr>
          <w:p w14:paraId="0A4B4BE6" w14:textId="77777777" w:rsidR="001D0C53" w:rsidRPr="004D22E1" w:rsidRDefault="001D0C53" w:rsidP="00CC7FEE">
            <w:pPr>
              <w:tabs>
                <w:tab w:val="left" w:pos="-1008"/>
                <w:tab w:val="left" w:pos="540"/>
                <w:tab w:val="left" w:pos="2340"/>
              </w:tabs>
              <w:ind w:left="1440" w:hanging="540"/>
              <w:jc w:val="both"/>
              <w:rPr>
                <w:rFonts w:ascii="Arial Narrow" w:hAnsi="Arial Narrow"/>
                <w:sz w:val="24"/>
                <w:szCs w:val="24"/>
                <w:lang w:val="en-GB"/>
              </w:rPr>
            </w:pPr>
            <w:r w:rsidRPr="004D22E1">
              <w:rPr>
                <w:rFonts w:ascii="Arial Narrow" w:hAnsi="Arial Narrow"/>
                <w:sz w:val="24"/>
                <w:szCs w:val="24"/>
                <w:lang w:val="en-GB"/>
              </w:rPr>
              <w:t xml:space="preserve">a-   If the legislation or official instructions in force prohibit the Bidder's country from establishing commercial relations with the </w:t>
            </w:r>
            <w:proofErr w:type="spellStart"/>
            <w:r w:rsidRPr="004D22E1">
              <w:rPr>
                <w:rFonts w:ascii="Arial Narrow" w:hAnsi="Arial Narrow"/>
                <w:sz w:val="24"/>
                <w:szCs w:val="24"/>
                <w:lang w:val="en-GB"/>
              </w:rPr>
              <w:t>Purchuser</w:t>
            </w:r>
            <w:proofErr w:type="spellEnd"/>
            <w:r w:rsidRPr="004D22E1">
              <w:rPr>
                <w:rFonts w:ascii="Arial Narrow" w:hAnsi="Arial Narrow"/>
                <w:sz w:val="24"/>
                <w:szCs w:val="24"/>
                <w:lang w:val="en-GB"/>
              </w:rPr>
              <w:t xml:space="preserve"> state provided that the </w:t>
            </w:r>
            <w:proofErr w:type="spellStart"/>
            <w:r w:rsidRPr="004D22E1">
              <w:rPr>
                <w:rFonts w:ascii="Arial Narrow" w:hAnsi="Arial Narrow"/>
                <w:sz w:val="24"/>
                <w:szCs w:val="24"/>
                <w:lang w:val="en-GB"/>
              </w:rPr>
              <w:t>Purchuser</w:t>
            </w:r>
            <w:proofErr w:type="spellEnd"/>
            <w:r w:rsidRPr="004D22E1">
              <w:rPr>
                <w:rFonts w:ascii="Arial Narrow" w:hAnsi="Arial Narrow"/>
                <w:sz w:val="24"/>
                <w:szCs w:val="24"/>
                <w:lang w:val="en-GB"/>
              </w:rPr>
              <w:t xml:space="preserve"> is convinced that such prohibition will not prevent the fruitful competition for supplying goods or executing works.</w:t>
            </w:r>
          </w:p>
        </w:tc>
      </w:tr>
      <w:tr w:rsidR="001D0C53" w:rsidRPr="004D22E1" w14:paraId="4EE0028B" w14:textId="77777777" w:rsidTr="004D22E1">
        <w:tc>
          <w:tcPr>
            <w:tcW w:w="12034" w:type="dxa"/>
          </w:tcPr>
          <w:p w14:paraId="1CCFD36F" w14:textId="77777777" w:rsidR="001D0C53" w:rsidRPr="004D22E1" w:rsidRDefault="001D0C53" w:rsidP="00CC7FEE">
            <w:pPr>
              <w:tabs>
                <w:tab w:val="left" w:pos="-1008"/>
                <w:tab w:val="left" w:pos="540"/>
                <w:tab w:val="left" w:pos="2340"/>
              </w:tabs>
              <w:ind w:left="1440" w:hanging="540"/>
              <w:jc w:val="both"/>
              <w:rPr>
                <w:rFonts w:ascii="Arial Narrow" w:hAnsi="Arial Narrow"/>
                <w:sz w:val="24"/>
                <w:szCs w:val="24"/>
                <w:lang w:val="en-GB"/>
              </w:rPr>
            </w:pPr>
            <w:r w:rsidRPr="004D22E1">
              <w:rPr>
                <w:rFonts w:ascii="Arial Narrow" w:hAnsi="Arial Narrow"/>
                <w:sz w:val="24"/>
                <w:szCs w:val="24"/>
                <w:lang w:val="en-GB"/>
              </w:rPr>
              <w:t xml:space="preserve">b-   </w:t>
            </w:r>
            <w:proofErr w:type="gramStart"/>
            <w:r w:rsidRPr="004D22E1">
              <w:rPr>
                <w:rFonts w:ascii="Arial Narrow" w:hAnsi="Arial Narrow"/>
                <w:sz w:val="24"/>
                <w:szCs w:val="24"/>
                <w:lang w:val="en-GB"/>
              </w:rPr>
              <w:t>by</w:t>
            </w:r>
            <w:proofErr w:type="gramEnd"/>
            <w:r w:rsidRPr="004D22E1">
              <w:rPr>
                <w:rFonts w:ascii="Arial Narrow" w:hAnsi="Arial Narrow"/>
                <w:sz w:val="24"/>
                <w:szCs w:val="24"/>
                <w:lang w:val="en-GB"/>
              </w:rPr>
              <w:t xml:space="preserve"> an Act of Compliance with a Decision of the United Nations Security Council taken under Chapter VII of the Charter of the United Nations, the </w:t>
            </w:r>
            <w:proofErr w:type="spellStart"/>
            <w:r w:rsidRPr="004D22E1">
              <w:rPr>
                <w:rFonts w:ascii="Arial Narrow" w:hAnsi="Arial Narrow"/>
                <w:sz w:val="24"/>
                <w:szCs w:val="24"/>
                <w:lang w:val="en-GB"/>
              </w:rPr>
              <w:t>Purchuser's</w:t>
            </w:r>
            <w:proofErr w:type="spellEnd"/>
            <w:r w:rsidRPr="004D22E1">
              <w:rPr>
                <w:rFonts w:ascii="Arial Narrow" w:hAnsi="Arial Narrow"/>
                <w:sz w:val="24"/>
                <w:szCs w:val="24"/>
                <w:lang w:val="en-GB"/>
              </w:rPr>
              <w:t xml:space="preserve"> country is forbidden to import any goods or pay any amounts to the Bidder's country.</w:t>
            </w:r>
          </w:p>
        </w:tc>
      </w:tr>
      <w:tr w:rsidR="001D0C53" w:rsidRPr="004D22E1" w14:paraId="613D432F" w14:textId="77777777" w:rsidTr="004D22E1">
        <w:tc>
          <w:tcPr>
            <w:tcW w:w="12034" w:type="dxa"/>
          </w:tcPr>
          <w:p w14:paraId="02CE6D49" w14:textId="77777777" w:rsidR="001D0C53" w:rsidRPr="004D22E1" w:rsidRDefault="001D0C53" w:rsidP="00CC7FEE">
            <w:pPr>
              <w:tabs>
                <w:tab w:val="left" w:pos="540"/>
              </w:tabs>
              <w:ind w:left="540" w:hanging="540"/>
              <w:rPr>
                <w:rFonts w:ascii="Arial Narrow" w:hAnsi="Arial Narrow"/>
                <w:sz w:val="24"/>
                <w:szCs w:val="24"/>
                <w:lang w:val="en-GB"/>
              </w:rPr>
            </w:pPr>
            <w:r w:rsidRPr="004D22E1">
              <w:rPr>
                <w:rFonts w:ascii="Arial Narrow" w:hAnsi="Arial Narrow"/>
                <w:sz w:val="24"/>
                <w:szCs w:val="24"/>
                <w:lang w:val="en-GB"/>
              </w:rPr>
              <w:t>2.</w:t>
            </w:r>
            <w:r w:rsidRPr="004D22E1">
              <w:rPr>
                <w:rFonts w:ascii="Arial Narrow" w:hAnsi="Arial Narrow"/>
                <w:sz w:val="24"/>
                <w:szCs w:val="24"/>
                <w:lang w:val="en-GB"/>
              </w:rPr>
              <w:tab/>
              <w:t>For the information of bidders, at the present time firms, (drugs and vaccines) and services from the following countries are excluded from this bidding:</w:t>
            </w:r>
          </w:p>
        </w:tc>
      </w:tr>
      <w:tr w:rsidR="001D0C53" w:rsidRPr="004D22E1" w14:paraId="134CD12A" w14:textId="77777777" w:rsidTr="004D22E1">
        <w:tc>
          <w:tcPr>
            <w:tcW w:w="12034" w:type="dxa"/>
          </w:tcPr>
          <w:p w14:paraId="064739AB" w14:textId="77777777" w:rsidR="001D0C53" w:rsidRPr="004D22E1" w:rsidRDefault="001D0C53" w:rsidP="00CC7FEE">
            <w:pPr>
              <w:tabs>
                <w:tab w:val="left" w:pos="-1008"/>
                <w:tab w:val="left" w:pos="540"/>
                <w:tab w:val="left" w:pos="1800"/>
              </w:tabs>
              <w:ind w:left="2160" w:hanging="720"/>
              <w:jc w:val="both"/>
              <w:rPr>
                <w:rFonts w:ascii="Arial Narrow" w:hAnsi="Arial Narrow"/>
                <w:i/>
                <w:iCs/>
                <w:sz w:val="24"/>
                <w:szCs w:val="24"/>
                <w:lang w:val="en-GB"/>
              </w:rPr>
            </w:pPr>
            <w:r w:rsidRPr="004D22E1">
              <w:rPr>
                <w:rFonts w:ascii="Arial Narrow" w:hAnsi="Arial Narrow"/>
                <w:sz w:val="24"/>
                <w:szCs w:val="24"/>
                <w:lang w:val="en-GB"/>
              </w:rPr>
              <w:t xml:space="preserve">(a) </w:t>
            </w:r>
            <w:r w:rsidRPr="004D22E1">
              <w:rPr>
                <w:rFonts w:ascii="Arial Narrow" w:hAnsi="Arial Narrow"/>
                <w:sz w:val="24"/>
                <w:szCs w:val="24"/>
                <w:lang w:val="en-GB"/>
              </w:rPr>
              <w:tab/>
              <w:t xml:space="preserve">With reference to paragraph: 1-a </w:t>
            </w:r>
            <w:r w:rsidRPr="004D22E1">
              <w:rPr>
                <w:rFonts w:ascii="Arial Narrow" w:hAnsi="Arial Narrow"/>
                <w:i/>
                <w:iCs/>
                <w:sz w:val="24"/>
                <w:szCs w:val="24"/>
                <w:lang w:val="en-GB"/>
              </w:rPr>
              <w:t>__________ [Insert] _______________</w:t>
            </w:r>
          </w:p>
          <w:p w14:paraId="757C158E" w14:textId="77777777" w:rsidR="001D0C53" w:rsidRPr="004D22E1" w:rsidRDefault="001D0C53" w:rsidP="00CC7FEE">
            <w:pPr>
              <w:tabs>
                <w:tab w:val="left" w:pos="-1008"/>
                <w:tab w:val="left" w:pos="540"/>
              </w:tabs>
              <w:ind w:left="1440" w:hanging="540"/>
              <w:jc w:val="both"/>
              <w:rPr>
                <w:rFonts w:ascii="Arial Narrow" w:hAnsi="Arial Narrow"/>
                <w:sz w:val="24"/>
                <w:szCs w:val="24"/>
                <w:lang w:val="en-GB"/>
              </w:rPr>
            </w:pPr>
          </w:p>
        </w:tc>
      </w:tr>
      <w:tr w:rsidR="001D0C53" w:rsidRPr="004D22E1" w14:paraId="13423790" w14:textId="77777777" w:rsidTr="004D22E1">
        <w:tc>
          <w:tcPr>
            <w:tcW w:w="12034" w:type="dxa"/>
          </w:tcPr>
          <w:p w14:paraId="0501018B" w14:textId="77777777" w:rsidR="001D0C53" w:rsidRPr="004D22E1" w:rsidRDefault="001D0C53" w:rsidP="00CC7FEE">
            <w:pPr>
              <w:tabs>
                <w:tab w:val="left" w:pos="-1008"/>
                <w:tab w:val="left" w:pos="540"/>
                <w:tab w:val="left" w:pos="1260"/>
              </w:tabs>
              <w:ind w:left="1620" w:hanging="720"/>
              <w:jc w:val="both"/>
              <w:rPr>
                <w:rFonts w:ascii="Arial Narrow" w:hAnsi="Arial Narrow"/>
                <w:sz w:val="24"/>
                <w:szCs w:val="24"/>
                <w:lang w:val="en-GB"/>
              </w:rPr>
            </w:pPr>
            <w:r w:rsidRPr="004D22E1">
              <w:rPr>
                <w:rFonts w:ascii="Arial Narrow" w:hAnsi="Arial Narrow"/>
                <w:sz w:val="24"/>
                <w:szCs w:val="24"/>
                <w:lang w:val="en-GB"/>
              </w:rPr>
              <w:t>(b)     With reference to paragraph:  1-b</w:t>
            </w:r>
          </w:p>
          <w:p w14:paraId="12A4D757" w14:textId="77777777" w:rsidR="001D0C53" w:rsidRPr="004D22E1" w:rsidRDefault="001D0C53" w:rsidP="00CC7FEE">
            <w:pPr>
              <w:tabs>
                <w:tab w:val="left" w:pos="-1008"/>
                <w:tab w:val="left" w:pos="540"/>
              </w:tabs>
              <w:ind w:left="1440" w:hanging="540"/>
              <w:jc w:val="both"/>
              <w:rPr>
                <w:rFonts w:ascii="Arial Narrow" w:hAnsi="Arial Narrow"/>
                <w:i/>
                <w:iCs/>
                <w:sz w:val="24"/>
                <w:szCs w:val="24"/>
                <w:lang w:val="en-GB"/>
              </w:rPr>
            </w:pPr>
            <w:r w:rsidRPr="004D22E1">
              <w:rPr>
                <w:rFonts w:ascii="Arial Narrow" w:hAnsi="Arial Narrow"/>
                <w:i/>
                <w:iCs/>
                <w:sz w:val="24"/>
                <w:szCs w:val="24"/>
                <w:lang w:val="en-GB"/>
              </w:rPr>
              <w:tab/>
              <w:t>__________ [Insert] _______________</w:t>
            </w:r>
          </w:p>
        </w:tc>
      </w:tr>
    </w:tbl>
    <w:p w14:paraId="6E5A4FD3" w14:textId="77777777" w:rsidR="00CC7FEE" w:rsidRPr="005D7F0F" w:rsidRDefault="00CC7FEE" w:rsidP="00212EFA">
      <w:pPr>
        <w:tabs>
          <w:tab w:val="right" w:pos="15336"/>
        </w:tabs>
        <w:ind w:left="34" w:right="-900"/>
        <w:rPr>
          <w:rFonts w:ascii="Arial Narrow" w:hAnsi="Arial Narrow"/>
          <w:sz w:val="20"/>
        </w:rPr>
      </w:pPr>
    </w:p>
    <w:p w14:paraId="19B5518F" w14:textId="77777777" w:rsidR="00212EFA" w:rsidRDefault="00212EFA" w:rsidP="00212EFA">
      <w:pPr>
        <w:rPr>
          <w:lang w:bidi="ar-IQ"/>
        </w:rPr>
      </w:pPr>
    </w:p>
    <w:p w14:paraId="5C0690D2" w14:textId="77777777" w:rsidR="00FB5348" w:rsidRDefault="00FB5348"/>
    <w:p w14:paraId="02EEB923" w14:textId="77777777" w:rsidR="00B451E1" w:rsidRDefault="00B451E1"/>
    <w:p w14:paraId="1B4115F6" w14:textId="77777777" w:rsidR="00B451E1" w:rsidRDefault="00B451E1"/>
    <w:p w14:paraId="2AF43239" w14:textId="77777777" w:rsidR="00B451E1" w:rsidRDefault="00B451E1"/>
    <w:p w14:paraId="7537737E" w14:textId="77777777" w:rsidR="00B451E1" w:rsidRDefault="00B451E1"/>
    <w:p w14:paraId="59785FAD" w14:textId="77777777" w:rsidR="00B451E1" w:rsidRDefault="00B451E1"/>
    <w:p w14:paraId="7D44B5C6" w14:textId="77777777" w:rsidR="001D0C53" w:rsidRDefault="001D0C53"/>
    <w:p w14:paraId="485DC2BF" w14:textId="77777777" w:rsidR="001D0C53" w:rsidRDefault="001D0C53"/>
    <w:p w14:paraId="4FFE7958" w14:textId="77777777" w:rsidR="001D0C53" w:rsidRDefault="001D0C53"/>
    <w:p w14:paraId="70820DF1" w14:textId="77777777" w:rsidR="001D0C53" w:rsidRDefault="001D0C53"/>
    <w:p w14:paraId="3AAAFB10" w14:textId="77777777" w:rsidR="00B451E1" w:rsidRDefault="00B451E1"/>
    <w:p w14:paraId="4C6E72D9" w14:textId="77777777" w:rsidR="00B451E1" w:rsidRDefault="00B451E1"/>
    <w:tbl>
      <w:tblPr>
        <w:tblStyle w:val="TableGrid"/>
        <w:tblpPr w:leftFromText="180" w:rightFromText="180" w:vertAnchor="page" w:horzAnchor="margin" w:tblpXSpec="center" w:tblpY="3511"/>
        <w:tblW w:w="0" w:type="auto"/>
        <w:tblLook w:val="04A0" w:firstRow="1" w:lastRow="0" w:firstColumn="1" w:lastColumn="0" w:noHBand="0" w:noVBand="1"/>
      </w:tblPr>
      <w:tblGrid>
        <w:gridCol w:w="9350"/>
      </w:tblGrid>
      <w:tr w:rsidR="001D0C53" w14:paraId="59D08F34" w14:textId="77777777" w:rsidTr="001D0C53">
        <w:tc>
          <w:tcPr>
            <w:tcW w:w="9350" w:type="dxa"/>
          </w:tcPr>
          <w:p w14:paraId="4438C719" w14:textId="77777777" w:rsidR="001D0C53" w:rsidRPr="00516D28" w:rsidRDefault="001D0C53" w:rsidP="001D0C53">
            <w:pPr>
              <w:spacing w:before="240"/>
              <w:jc w:val="center"/>
              <w:rPr>
                <w:b/>
                <w:sz w:val="56"/>
                <w:szCs w:val="56"/>
                <w:lang w:val="en-GB"/>
              </w:rPr>
            </w:pPr>
            <w:r w:rsidRPr="00516D28">
              <w:rPr>
                <w:b/>
                <w:sz w:val="56"/>
                <w:szCs w:val="56"/>
                <w:lang w:val="en-GB"/>
              </w:rPr>
              <w:t>PART 2</w:t>
            </w:r>
          </w:p>
          <w:p w14:paraId="513AE2DF" w14:textId="77777777" w:rsidR="001D0C53" w:rsidRPr="00516D28" w:rsidRDefault="001D0C53" w:rsidP="001D0C53">
            <w:pPr>
              <w:jc w:val="center"/>
              <w:rPr>
                <w:rFonts w:ascii="Calibri" w:eastAsia="Calibri" w:hAnsi="Calibri" w:cs="Arial"/>
                <w:sz w:val="56"/>
                <w:szCs w:val="56"/>
                <w:lang w:val="en-GB"/>
              </w:rPr>
            </w:pPr>
            <w:r w:rsidRPr="00516D28">
              <w:rPr>
                <w:rFonts w:ascii="Calibri" w:eastAsia="Calibri" w:hAnsi="Calibri" w:cs="Arial"/>
                <w:sz w:val="56"/>
                <w:szCs w:val="56"/>
                <w:lang w:val="en-GB"/>
              </w:rPr>
              <w:t>Contracting</w:t>
            </w:r>
          </w:p>
          <w:p w14:paraId="2BBBAC5F" w14:textId="0DD8020F" w:rsidR="001D0C53" w:rsidRDefault="001D0C53" w:rsidP="001D0C53">
            <w:pPr>
              <w:jc w:val="center"/>
            </w:pPr>
            <w:r w:rsidRPr="00516D28">
              <w:rPr>
                <w:rFonts w:ascii="Calibri" w:eastAsia="Calibri" w:hAnsi="Calibri" w:cs="Arial"/>
                <w:sz w:val="56"/>
                <w:szCs w:val="56"/>
                <w:lang w:val="en-GB"/>
              </w:rPr>
              <w:t>REQUIREMENT</w:t>
            </w:r>
          </w:p>
        </w:tc>
      </w:tr>
    </w:tbl>
    <w:p w14:paraId="31129DCD" w14:textId="77777777" w:rsidR="00B451E1" w:rsidRDefault="00B451E1"/>
    <w:p w14:paraId="323C8822" w14:textId="77777777" w:rsidR="00212EFA" w:rsidRDefault="00212EFA"/>
    <w:p w14:paraId="573F3ED7" w14:textId="77777777" w:rsidR="00212EFA" w:rsidRDefault="00212EFA"/>
    <w:p w14:paraId="305AAAAE" w14:textId="77777777" w:rsidR="00B451E1" w:rsidRDefault="00B451E1"/>
    <w:p w14:paraId="21529042" w14:textId="77777777" w:rsidR="00B451E1" w:rsidRDefault="00B451E1"/>
    <w:p w14:paraId="7774EC8B" w14:textId="77777777" w:rsidR="00B451E1" w:rsidRDefault="00B451E1"/>
    <w:p w14:paraId="5BA39604" w14:textId="77777777" w:rsidR="00B451E1" w:rsidRDefault="00B451E1"/>
    <w:p w14:paraId="2DBF0BAB" w14:textId="77777777" w:rsidR="00B451E1" w:rsidRDefault="00B451E1"/>
    <w:p w14:paraId="152F6E66" w14:textId="77777777" w:rsidR="00B451E1" w:rsidRDefault="00B451E1"/>
    <w:p w14:paraId="5529D170" w14:textId="77777777" w:rsidR="00B451E1" w:rsidRDefault="00B451E1"/>
    <w:p w14:paraId="5004FE51" w14:textId="77777777" w:rsidR="001D0C53" w:rsidRDefault="001D0C53"/>
    <w:p w14:paraId="6A9D369A" w14:textId="77777777" w:rsidR="001D0C53" w:rsidRDefault="001D0C53"/>
    <w:p w14:paraId="2C448F3C" w14:textId="77777777" w:rsidR="001D0C53" w:rsidRDefault="001D0C53"/>
    <w:p w14:paraId="3645C638" w14:textId="77777777" w:rsidR="00B451E1" w:rsidRPr="00B451E1" w:rsidRDefault="00B451E1" w:rsidP="00B451E1">
      <w:pPr>
        <w:bidi/>
        <w:spacing w:after="0" w:line="240" w:lineRule="auto"/>
        <w:rPr>
          <w:rFonts w:ascii="Times New Roman" w:eastAsia="Times New Roman" w:hAnsi="Times New Roman" w:cs="Times New Roman"/>
          <w:sz w:val="24"/>
          <w:szCs w:val="20"/>
          <w:lang w:bidi="ar-IQ"/>
        </w:rPr>
      </w:pPr>
    </w:p>
    <w:tbl>
      <w:tblPr>
        <w:bidiVisual/>
        <w:tblW w:w="0" w:type="auto"/>
        <w:tblInd w:w="19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7"/>
      </w:tblGrid>
      <w:tr w:rsidR="00B451E1" w:rsidRPr="00B451E1" w14:paraId="71E1E05E" w14:textId="77777777" w:rsidTr="001D0C53">
        <w:tc>
          <w:tcPr>
            <w:tcW w:w="10427" w:type="dxa"/>
            <w:shd w:val="clear" w:color="auto" w:fill="auto"/>
          </w:tcPr>
          <w:p w14:paraId="75B35B18" w14:textId="77777777" w:rsidR="00635627" w:rsidRDefault="00B451E1" w:rsidP="00635627">
            <w:pPr>
              <w:widowControl w:val="0"/>
              <w:suppressAutoHyphens/>
              <w:spacing w:after="200" w:line="240" w:lineRule="auto"/>
              <w:jc w:val="center"/>
              <w:rPr>
                <w:rFonts w:ascii="Arial Narrow" w:eastAsia="Times New Roman" w:hAnsi="Arial Narrow" w:cs="Times New Roman"/>
                <w:b/>
                <w:bCs/>
                <w:smallCaps/>
                <w:sz w:val="20"/>
                <w:szCs w:val="20"/>
                <w:lang w:val="en-GB"/>
              </w:rPr>
            </w:pPr>
            <w:r w:rsidRPr="00B451E1">
              <w:rPr>
                <w:rFonts w:ascii="Arial Narrow" w:eastAsia="Times New Roman" w:hAnsi="Arial Narrow" w:cs="Times New Roman"/>
                <w:b/>
                <w:bCs/>
                <w:sz w:val="20"/>
                <w:szCs w:val="20"/>
              </w:rPr>
              <w:t>Section VI</w:t>
            </w:r>
            <w:r w:rsidRPr="00B451E1">
              <w:rPr>
                <w:rFonts w:ascii="Arial Narrow" w:eastAsia="Times New Roman" w:hAnsi="Arial Narrow" w:cs="Times New Roman"/>
                <w:b/>
                <w:bCs/>
                <w:smallCaps/>
                <w:sz w:val="20"/>
                <w:szCs w:val="20"/>
                <w:lang w:val="en-GB"/>
              </w:rPr>
              <w:t xml:space="preserve"> </w:t>
            </w:r>
            <w:r w:rsidRPr="00B451E1">
              <w:rPr>
                <w:rFonts w:ascii="Arial Narrow" w:eastAsia="Times New Roman" w:hAnsi="Arial Narrow" w:cs="Times New Roman" w:hint="cs"/>
                <w:b/>
                <w:bCs/>
                <w:smallCaps/>
                <w:sz w:val="20"/>
                <w:szCs w:val="20"/>
                <w:rtl/>
                <w:lang w:val="en-GB"/>
              </w:rPr>
              <w:t>:</w:t>
            </w:r>
            <w:r w:rsidRPr="00B451E1">
              <w:rPr>
                <w:rFonts w:ascii="Arial Narrow" w:eastAsia="Times New Roman" w:hAnsi="Arial Narrow" w:cs="Times New Roman"/>
                <w:b/>
                <w:bCs/>
                <w:smallCaps/>
                <w:sz w:val="20"/>
                <w:szCs w:val="20"/>
                <w:lang w:val="en-GB"/>
              </w:rPr>
              <w:t>Schedule of Requirements</w:t>
            </w:r>
          </w:p>
          <w:p w14:paraId="720D0338" w14:textId="2617AF78" w:rsidR="00B451E1" w:rsidRPr="00B451E1" w:rsidRDefault="00B451E1" w:rsidP="00635627">
            <w:pPr>
              <w:widowControl w:val="0"/>
              <w:suppressAutoHyphens/>
              <w:spacing w:after="200" w:line="240" w:lineRule="auto"/>
              <w:jc w:val="center"/>
              <w:rPr>
                <w:rFonts w:ascii="Arial Narrow" w:eastAsia="Times New Roman" w:hAnsi="Arial Narrow" w:cs="Times New Roman"/>
                <w:sz w:val="20"/>
                <w:szCs w:val="20"/>
              </w:rPr>
            </w:pPr>
            <w:r w:rsidRPr="00B451E1">
              <w:rPr>
                <w:rFonts w:ascii="Arial Narrow" w:eastAsia="Times New Roman" w:hAnsi="Arial Narrow" w:cs="Times New Roman"/>
                <w:sz w:val="20"/>
                <w:szCs w:val="20"/>
              </w:rPr>
              <w:t xml:space="preserve">Schedule: List of (drugs and vaccines), Delivery Schedule and Terms of Delivery: </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749"/>
              <w:gridCol w:w="784"/>
              <w:gridCol w:w="845"/>
              <w:gridCol w:w="832"/>
              <w:gridCol w:w="1226"/>
              <w:gridCol w:w="749"/>
              <w:gridCol w:w="829"/>
              <w:gridCol w:w="1187"/>
              <w:gridCol w:w="988"/>
              <w:gridCol w:w="1263"/>
            </w:tblGrid>
            <w:tr w:rsidR="00B451E1" w:rsidRPr="00B451E1" w14:paraId="0B66E551" w14:textId="77777777" w:rsidTr="00B451E1">
              <w:trPr>
                <w:trHeight w:val="215"/>
                <w:jc w:val="center"/>
              </w:trPr>
              <w:tc>
                <w:tcPr>
                  <w:tcW w:w="1501" w:type="dxa"/>
                  <w:gridSpan w:val="2"/>
                </w:tcPr>
                <w:p w14:paraId="78416FA1"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1</w:t>
                  </w:r>
                </w:p>
              </w:tc>
              <w:tc>
                <w:tcPr>
                  <w:tcW w:w="4403" w:type="dxa"/>
                  <w:gridSpan w:val="5"/>
                </w:tcPr>
                <w:p w14:paraId="1C4B4831" w14:textId="77777777" w:rsid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2</w:t>
                  </w:r>
                </w:p>
                <w:p w14:paraId="7BF167D6" w14:textId="6341D826" w:rsidR="0097477C" w:rsidRPr="00884FDB" w:rsidRDefault="0097477C" w:rsidP="00B451E1">
                  <w:pPr>
                    <w:spacing w:after="0" w:line="240" w:lineRule="auto"/>
                    <w:jc w:val="center"/>
                    <w:rPr>
                      <w:rFonts w:ascii="Arial Narrow" w:eastAsia="Times New Roman" w:hAnsi="Arial Narrow" w:cs="Times New Roman"/>
                      <w:b/>
                      <w:color w:val="000000" w:themeColor="text1"/>
                      <w:sz w:val="20"/>
                      <w:szCs w:val="20"/>
                    </w:rPr>
                  </w:pPr>
                  <w:r w:rsidRPr="00884FDB">
                    <w:rPr>
                      <w:rFonts w:ascii="Arial Narrow" w:eastAsia="Times New Roman" w:hAnsi="Arial Narrow" w:cs="Times New Roman"/>
                      <w:b/>
                      <w:color w:val="000000" w:themeColor="text1"/>
                      <w:sz w:val="20"/>
                      <w:szCs w:val="20"/>
                    </w:rPr>
                    <w:t>Brief description of goods</w:t>
                  </w:r>
                </w:p>
                <w:p w14:paraId="01647019" w14:textId="4E9F6828" w:rsidR="0097477C" w:rsidRPr="00B451E1" w:rsidRDefault="00635627" w:rsidP="00635627">
                  <w:pPr>
                    <w:spacing w:after="0" w:line="240" w:lineRule="auto"/>
                    <w:jc w:val="center"/>
                    <w:rPr>
                      <w:rFonts w:ascii="Arial Narrow" w:eastAsia="Times New Roman" w:hAnsi="Arial Narrow" w:cs="Times New Roman"/>
                      <w:b/>
                      <w:sz w:val="20"/>
                      <w:szCs w:val="20"/>
                    </w:rPr>
                  </w:pPr>
                  <w:r w:rsidRPr="00884FDB">
                    <w:rPr>
                      <w:rFonts w:ascii="Arial Narrow" w:eastAsia="Times New Roman" w:hAnsi="Arial Narrow" w:cs="Times New Roman"/>
                      <w:b/>
                      <w:color w:val="000000" w:themeColor="text1"/>
                      <w:sz w:val="20"/>
                      <w:szCs w:val="20"/>
                    </w:rPr>
                    <w:t xml:space="preserve">[Insert drugs or vaccines: product, dosage form, </w:t>
                  </w:r>
                  <w:proofErr w:type="spellStart"/>
                  <w:r w:rsidRPr="00884FDB">
                    <w:rPr>
                      <w:rFonts w:ascii="Arial Narrow" w:eastAsia="Times New Roman" w:hAnsi="Arial Narrow" w:cs="Times New Roman"/>
                      <w:b/>
                      <w:color w:val="000000" w:themeColor="text1"/>
                      <w:sz w:val="20"/>
                      <w:szCs w:val="20"/>
                    </w:rPr>
                    <w:t>pharmacopoeial</w:t>
                  </w:r>
                  <w:proofErr w:type="spellEnd"/>
                  <w:r w:rsidRPr="00884FDB">
                    <w:rPr>
                      <w:rFonts w:ascii="Arial Narrow" w:eastAsia="Times New Roman" w:hAnsi="Arial Narrow" w:cs="Times New Roman"/>
                      <w:b/>
                      <w:color w:val="000000" w:themeColor="text1"/>
                      <w:sz w:val="20"/>
                      <w:szCs w:val="20"/>
                    </w:rPr>
                    <w:t xml:space="preserve"> standards, package size. Only a brief description can be included]</w:t>
                  </w:r>
                </w:p>
              </w:tc>
              <w:tc>
                <w:tcPr>
                  <w:tcW w:w="830" w:type="dxa"/>
                </w:tcPr>
                <w:p w14:paraId="052D2542"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3</w:t>
                  </w:r>
                </w:p>
              </w:tc>
              <w:tc>
                <w:tcPr>
                  <w:tcW w:w="1199" w:type="dxa"/>
                </w:tcPr>
                <w:p w14:paraId="2FFB14F8"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4</w:t>
                  </w:r>
                </w:p>
              </w:tc>
              <w:tc>
                <w:tcPr>
                  <w:tcW w:w="993" w:type="dxa"/>
                </w:tcPr>
                <w:p w14:paraId="4E6031B6"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5</w:t>
                  </w:r>
                </w:p>
              </w:tc>
              <w:tc>
                <w:tcPr>
                  <w:tcW w:w="1275" w:type="dxa"/>
                </w:tcPr>
                <w:p w14:paraId="5B5FF5D5"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6</w:t>
                  </w:r>
                </w:p>
              </w:tc>
            </w:tr>
            <w:tr w:rsidR="00B451E1" w:rsidRPr="00B451E1" w14:paraId="499CEA5B" w14:textId="77777777" w:rsidTr="00B451E1">
              <w:trPr>
                <w:jc w:val="center"/>
              </w:trPr>
              <w:tc>
                <w:tcPr>
                  <w:tcW w:w="750" w:type="dxa"/>
                  <w:vMerge w:val="restart"/>
                </w:tcPr>
                <w:p w14:paraId="05780E59"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Schedule No.</w:t>
                  </w:r>
                </w:p>
                <w:p w14:paraId="69CB2F77"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32E8DED8"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rPr>
                  </w:pPr>
                </w:p>
                <w:p w14:paraId="2AB9CC8D"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34E90D06"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6BA563D0"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42F30B16"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00FD33D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rPr>
                    <w:t>(a)</w:t>
                  </w:r>
                </w:p>
              </w:tc>
              <w:tc>
                <w:tcPr>
                  <w:tcW w:w="751" w:type="dxa"/>
                  <w:vMerge w:val="restart"/>
                </w:tcPr>
                <w:p w14:paraId="0CB9B730" w14:textId="77777777" w:rsidR="00B451E1" w:rsidRPr="00B451E1" w:rsidRDefault="00B451E1" w:rsidP="00B451E1">
                  <w:pPr>
                    <w:spacing w:after="0" w:line="240" w:lineRule="auto"/>
                    <w:ind w:right="-108"/>
                    <w:jc w:val="both"/>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Item No.</w:t>
                  </w:r>
                </w:p>
                <w:p w14:paraId="4BB5733F"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0B130FD2"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552918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BA4CDC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C76B23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9EE17B"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A3D2A3D" w14:textId="77777777" w:rsidR="00B451E1" w:rsidRPr="00B451E1" w:rsidRDefault="00B451E1" w:rsidP="00B451E1">
                  <w:pPr>
                    <w:spacing w:after="0" w:line="240" w:lineRule="auto"/>
                    <w:rPr>
                      <w:rFonts w:ascii="Arial Narrow" w:eastAsia="Times New Roman" w:hAnsi="Arial Narrow" w:cs="Times New Roman"/>
                      <w:b/>
                      <w:sz w:val="18"/>
                      <w:szCs w:val="18"/>
                    </w:rPr>
                  </w:pPr>
                  <w:r w:rsidRPr="00B451E1">
                    <w:rPr>
                      <w:rFonts w:ascii="Arial Narrow" w:eastAsia="Times New Roman" w:hAnsi="Arial Narrow" w:cs="Times New Roman"/>
                      <w:b/>
                      <w:sz w:val="18"/>
                      <w:szCs w:val="18"/>
                      <w:lang w:val="en-GB" w:eastAsia="en-GB"/>
                    </w:rPr>
                    <w:t>(b)</w:t>
                  </w:r>
                </w:p>
              </w:tc>
              <w:tc>
                <w:tcPr>
                  <w:tcW w:w="4403" w:type="dxa"/>
                  <w:gridSpan w:val="5"/>
                </w:tcPr>
                <w:p w14:paraId="378A380F" w14:textId="77777777" w:rsidR="00B451E1" w:rsidRPr="00B451E1" w:rsidRDefault="00B451E1" w:rsidP="00B451E1">
                  <w:pPr>
                    <w:spacing w:after="0" w:line="240" w:lineRule="auto"/>
                    <w:jc w:val="both"/>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 xml:space="preserve">Brief Description of (drugs and vaccines) </w:t>
                  </w:r>
                </w:p>
                <w:p w14:paraId="4C955F61" w14:textId="77777777" w:rsidR="00B451E1" w:rsidRPr="00B451E1" w:rsidRDefault="00B451E1" w:rsidP="00B451E1">
                  <w:pPr>
                    <w:spacing w:after="0" w:line="240" w:lineRule="auto"/>
                    <w:jc w:val="both"/>
                    <w:rPr>
                      <w:rFonts w:ascii="Arial Narrow" w:eastAsia="Times New Roman" w:hAnsi="Arial Narrow" w:cs="Times New Roman"/>
                      <w:sz w:val="18"/>
                      <w:szCs w:val="18"/>
                    </w:rPr>
                  </w:pPr>
                  <w:r w:rsidRPr="00B451E1">
                    <w:rPr>
                      <w:rFonts w:ascii="Arial Narrow" w:eastAsia="Times New Roman" w:hAnsi="Arial Narrow" w:cs="Times New Roman"/>
                      <w:b/>
                      <w:sz w:val="18"/>
                      <w:szCs w:val="18"/>
                    </w:rPr>
                    <w:t>[Insert</w:t>
                  </w:r>
                  <w:r w:rsidRPr="00B451E1">
                    <w:rPr>
                      <w:rFonts w:ascii="Arial Narrow" w:eastAsia="Times New Roman" w:hAnsi="Arial Narrow" w:cs="Times New Roman"/>
                      <w:b/>
                      <w:sz w:val="18"/>
                      <w:szCs w:val="18"/>
                      <w:highlight w:val="lightGray"/>
                    </w:rPr>
                    <w:t xml:space="preserve"> for Pharmaceuticals, Product, Strength, Dosage form, Pharmacopoeia Standard and Unit pack size. For Medical Equipment only Brief Description of (drugs and vaccines) may be mentioned</w:t>
                  </w:r>
                  <w:r w:rsidRPr="00B451E1">
                    <w:rPr>
                      <w:rFonts w:ascii="Arial Narrow" w:eastAsia="Times New Roman" w:hAnsi="Arial Narrow" w:cs="Times New Roman"/>
                      <w:b/>
                      <w:sz w:val="18"/>
                      <w:szCs w:val="18"/>
                    </w:rPr>
                    <w:t>]</w:t>
                  </w:r>
                </w:p>
              </w:tc>
              <w:tc>
                <w:tcPr>
                  <w:tcW w:w="830" w:type="dxa"/>
                  <w:vMerge w:val="restart"/>
                </w:tcPr>
                <w:p w14:paraId="1978F47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rPr>
                    <w:t xml:space="preserve">Quantity and physical </w:t>
                  </w:r>
                  <w:proofErr w:type="spellStart"/>
                  <w:r w:rsidRPr="00B451E1">
                    <w:rPr>
                      <w:rFonts w:ascii="Arial Narrow" w:eastAsia="Times New Roman" w:hAnsi="Arial Narrow" w:cs="Times New Roman"/>
                      <w:b/>
                      <w:sz w:val="18"/>
                      <w:szCs w:val="18"/>
                    </w:rPr>
                    <w:t>uni</w:t>
                  </w:r>
                  <w:proofErr w:type="spellEnd"/>
                  <w:r w:rsidRPr="00B451E1">
                    <w:rPr>
                      <w:rFonts w:ascii="Arial Narrow" w:eastAsia="Times New Roman" w:hAnsi="Arial Narrow" w:cs="Times New Roman"/>
                      <w:b/>
                      <w:sz w:val="18"/>
                      <w:szCs w:val="18"/>
                    </w:rPr>
                    <w:t xml:space="preserve">  </w:t>
                  </w:r>
                </w:p>
              </w:tc>
              <w:tc>
                <w:tcPr>
                  <w:tcW w:w="1199" w:type="dxa"/>
                  <w:vMerge w:val="restart"/>
                </w:tcPr>
                <w:p w14:paraId="5047461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Bid Guarantee amount in Iraqi Dinar</w:t>
                  </w:r>
                </w:p>
                <w:p w14:paraId="59596195" w14:textId="77777777" w:rsidR="00B451E1" w:rsidRPr="00B451E1" w:rsidRDefault="00B451E1" w:rsidP="00B451E1">
                  <w:pPr>
                    <w:spacing w:after="0" w:line="240" w:lineRule="auto"/>
                    <w:rPr>
                      <w:rFonts w:ascii="Arial Narrow" w:eastAsia="Times New Roman" w:hAnsi="Arial Narrow" w:cs="Times New Roman"/>
                      <w:sz w:val="18"/>
                      <w:szCs w:val="18"/>
                      <w:u w:val="single"/>
                    </w:rPr>
                  </w:pPr>
                  <w:r w:rsidRPr="00B451E1">
                    <w:rPr>
                      <w:rFonts w:ascii="Arial Narrow" w:eastAsia="Times New Roman" w:hAnsi="Arial Narrow" w:cs="Times New Roman"/>
                      <w:b/>
                      <w:sz w:val="18"/>
                      <w:szCs w:val="18"/>
                      <w:highlight w:val="yellow"/>
                      <w:u w:val="single"/>
                      <w:lang w:val="en-GB" w:eastAsia="en-GB"/>
                    </w:rPr>
                    <w:t>[</w:t>
                  </w:r>
                  <w:r w:rsidRPr="00B451E1">
                    <w:rPr>
                      <w:rFonts w:ascii="Arial Narrow" w:eastAsia="Times New Roman" w:hAnsi="Arial Narrow" w:cs="Times New Roman"/>
                      <w:b/>
                      <w:sz w:val="18"/>
                      <w:szCs w:val="18"/>
                      <w:highlight w:val="lightGray"/>
                      <w:lang w:val="en-GB" w:eastAsia="en-GB"/>
                    </w:rPr>
                    <w:t xml:space="preserve">Note  Insert Bid Guarantee  amount Schedule wise as one </w:t>
                  </w:r>
                  <w:proofErr w:type="spellStart"/>
                  <w:r w:rsidRPr="00B451E1">
                    <w:rPr>
                      <w:rFonts w:ascii="Arial Narrow" w:eastAsia="Times New Roman" w:hAnsi="Arial Narrow" w:cs="Times New Roman"/>
                      <w:b/>
                      <w:sz w:val="18"/>
                      <w:szCs w:val="18"/>
                      <w:highlight w:val="lightGray"/>
                      <w:lang w:val="en-GB" w:eastAsia="en-GB"/>
                    </w:rPr>
                    <w:t>percent</w:t>
                  </w:r>
                  <w:proofErr w:type="spellEnd"/>
                  <w:r w:rsidRPr="00B451E1">
                    <w:rPr>
                      <w:rFonts w:ascii="Arial Narrow" w:eastAsia="Times New Roman" w:hAnsi="Arial Narrow" w:cs="Times New Roman"/>
                      <w:b/>
                      <w:sz w:val="18"/>
                      <w:szCs w:val="18"/>
                      <w:highlight w:val="lightGray"/>
                      <w:lang w:val="en-GB" w:eastAsia="en-GB"/>
                    </w:rPr>
                    <w:t xml:space="preserve"> of Estimated Value </w:t>
                  </w:r>
                  <w:r w:rsidRPr="00B451E1">
                    <w:rPr>
                      <w:rFonts w:ascii="Arial Narrow" w:eastAsia="Times New Roman" w:hAnsi="Arial Narrow" w:cs="Times New Roman"/>
                      <w:b/>
                      <w:sz w:val="18"/>
                      <w:szCs w:val="18"/>
                      <w:highlight w:val="yellow"/>
                      <w:lang w:val="en-GB" w:eastAsia="en-GB"/>
                    </w:rPr>
                    <w:t>]</w:t>
                  </w:r>
                </w:p>
              </w:tc>
              <w:tc>
                <w:tcPr>
                  <w:tcW w:w="993" w:type="dxa"/>
                  <w:vMerge w:val="restart"/>
                </w:tcPr>
                <w:p w14:paraId="550180EC" w14:textId="77777777" w:rsidR="00B451E1" w:rsidRPr="00B451E1" w:rsidRDefault="00B451E1" w:rsidP="00B451E1">
                  <w:pPr>
                    <w:spacing w:after="0" w:line="240" w:lineRule="auto"/>
                    <w:ind w:left="-18" w:right="-108"/>
                    <w:rPr>
                      <w:rFonts w:ascii="Arial Narrow" w:eastAsia="Times New Roman" w:hAnsi="Arial Narrow" w:cs="Times New Roman"/>
                      <w:sz w:val="18"/>
                      <w:szCs w:val="18"/>
                    </w:rPr>
                  </w:pPr>
                  <w:r w:rsidRPr="00B451E1">
                    <w:rPr>
                      <w:rFonts w:ascii="Arial Narrow" w:eastAsia="Times New Roman" w:hAnsi="Arial Narrow" w:cs="Times New Roman"/>
                      <w:b/>
                      <w:sz w:val="18"/>
                      <w:szCs w:val="18"/>
                    </w:rPr>
                    <w:t>Final Destination</w:t>
                  </w:r>
                </w:p>
                <w:p w14:paraId="35BBB7E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yellow"/>
                      <w:lang w:val="en-GB" w:eastAsia="en-GB"/>
                    </w:rPr>
                    <w:t>[</w:t>
                  </w:r>
                  <w:r w:rsidRPr="00B451E1">
                    <w:rPr>
                      <w:rFonts w:ascii="Arial Narrow" w:eastAsia="Times New Roman" w:hAnsi="Arial Narrow" w:cs="Times New Roman"/>
                      <w:b/>
                      <w:sz w:val="18"/>
                      <w:szCs w:val="18"/>
                      <w:highlight w:val="lightGray"/>
                      <w:lang w:val="en-GB" w:eastAsia="en-GB"/>
                    </w:rPr>
                    <w:t xml:space="preserve">Note   Insert End-users’’ address </w:t>
                  </w:r>
                  <w:r w:rsidRPr="00B451E1">
                    <w:rPr>
                      <w:rFonts w:ascii="Arial Narrow" w:eastAsia="Times New Roman" w:hAnsi="Arial Narrow" w:cs="Times New Roman"/>
                      <w:b/>
                      <w:sz w:val="18"/>
                      <w:szCs w:val="18"/>
                      <w:lang w:val="en-GB" w:eastAsia="en-GB"/>
                    </w:rPr>
                    <w:t>]</w:t>
                  </w:r>
                </w:p>
              </w:tc>
              <w:tc>
                <w:tcPr>
                  <w:tcW w:w="1275" w:type="dxa"/>
                  <w:vMerge w:val="restart"/>
                </w:tcPr>
                <w:p w14:paraId="7D89D38E"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Required Delivery period as per ___  </w:t>
                  </w:r>
                </w:p>
                <w:p w14:paraId="2B85DDD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  insert Incoterms®  current edition]</w:t>
                  </w:r>
                </w:p>
              </w:tc>
            </w:tr>
            <w:tr w:rsidR="00B451E1" w:rsidRPr="00B451E1" w14:paraId="04AEB652" w14:textId="77777777" w:rsidTr="00B451E1">
              <w:trPr>
                <w:trHeight w:val="1070"/>
                <w:jc w:val="center"/>
              </w:trPr>
              <w:tc>
                <w:tcPr>
                  <w:tcW w:w="750" w:type="dxa"/>
                  <w:vMerge/>
                </w:tcPr>
                <w:p w14:paraId="23D7900F"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751" w:type="dxa"/>
                  <w:vMerge/>
                </w:tcPr>
                <w:p w14:paraId="1FBE519D"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tc>
              <w:tc>
                <w:tcPr>
                  <w:tcW w:w="784" w:type="dxa"/>
                </w:tcPr>
                <w:p w14:paraId="634DB66B"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Product </w:t>
                  </w:r>
                </w:p>
                <w:p w14:paraId="375C2487"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64F219F8"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36DB318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207301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(a)</w:t>
                  </w:r>
                </w:p>
              </w:tc>
              <w:tc>
                <w:tcPr>
                  <w:tcW w:w="846" w:type="dxa"/>
                </w:tcPr>
                <w:p w14:paraId="38CC3FAA"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Strength </w:t>
                  </w:r>
                </w:p>
                <w:p w14:paraId="0EB332C7"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0BAFC3DA"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F9479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(b)</w:t>
                  </w:r>
                </w:p>
              </w:tc>
              <w:tc>
                <w:tcPr>
                  <w:tcW w:w="819" w:type="dxa"/>
                </w:tcPr>
                <w:p w14:paraId="263BDA4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Dosages form </w:t>
                  </w:r>
                </w:p>
                <w:p w14:paraId="613088DD"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DFF684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(c)</w:t>
                  </w:r>
                </w:p>
              </w:tc>
              <w:tc>
                <w:tcPr>
                  <w:tcW w:w="1203" w:type="dxa"/>
                </w:tcPr>
                <w:p w14:paraId="6A50CF3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Pharmacopeia Standard </w:t>
                  </w:r>
                </w:p>
                <w:p w14:paraId="3929BC15"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121425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(d)</w:t>
                  </w:r>
                </w:p>
              </w:tc>
              <w:tc>
                <w:tcPr>
                  <w:tcW w:w="751" w:type="dxa"/>
                </w:tcPr>
                <w:p w14:paraId="43FA5C0B" w14:textId="77777777" w:rsidR="00B451E1" w:rsidRPr="00B451E1" w:rsidRDefault="00B451E1" w:rsidP="00B451E1">
                  <w:pPr>
                    <w:spacing w:after="0" w:line="240" w:lineRule="auto"/>
                    <w:ind w:right="-108"/>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Unit pack size </w:t>
                  </w:r>
                </w:p>
                <w:p w14:paraId="76A9EF6E"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533C3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(e)</w:t>
                  </w:r>
                </w:p>
              </w:tc>
              <w:tc>
                <w:tcPr>
                  <w:tcW w:w="830" w:type="dxa"/>
                  <w:vMerge/>
                </w:tcPr>
                <w:p w14:paraId="443990CD"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1199" w:type="dxa"/>
                  <w:vMerge/>
                </w:tcPr>
                <w:p w14:paraId="6F74D054"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993" w:type="dxa"/>
                  <w:vMerge/>
                </w:tcPr>
                <w:p w14:paraId="6F6907C5"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1275" w:type="dxa"/>
                  <w:vMerge/>
                </w:tcPr>
                <w:p w14:paraId="2B5C0814" w14:textId="77777777" w:rsidR="00B451E1" w:rsidRPr="00B451E1" w:rsidRDefault="00B451E1" w:rsidP="00B451E1">
                  <w:pPr>
                    <w:spacing w:after="0" w:line="240" w:lineRule="auto"/>
                    <w:rPr>
                      <w:rFonts w:ascii="Arial Narrow" w:eastAsia="Times New Roman" w:hAnsi="Arial Narrow" w:cs="Times New Roman"/>
                      <w:sz w:val="18"/>
                      <w:szCs w:val="18"/>
                    </w:rPr>
                  </w:pPr>
                </w:p>
              </w:tc>
            </w:tr>
            <w:tr w:rsidR="00B451E1" w:rsidRPr="00B451E1" w14:paraId="6B738A1F" w14:textId="77777777" w:rsidTr="00B451E1">
              <w:trPr>
                <w:jc w:val="center"/>
              </w:trPr>
              <w:tc>
                <w:tcPr>
                  <w:tcW w:w="750" w:type="dxa"/>
                  <w:vMerge w:val="restart"/>
                </w:tcPr>
                <w:p w14:paraId="3D950D1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1A2489D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06C7FBEF"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4118AD9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6AC8EC79"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3924BDA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518C14C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06059B6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20270C4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150F5F3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09C526F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r w:rsidR="00B451E1" w:rsidRPr="00B451E1" w14:paraId="33DEDD29" w14:textId="77777777" w:rsidTr="00B451E1">
              <w:trPr>
                <w:jc w:val="center"/>
              </w:trPr>
              <w:tc>
                <w:tcPr>
                  <w:tcW w:w="750" w:type="dxa"/>
                  <w:vMerge/>
                </w:tcPr>
                <w:p w14:paraId="4A86A54C"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751" w:type="dxa"/>
                </w:tcPr>
                <w:p w14:paraId="2A802CF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1249460A"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2010A65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39CAB7C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30F9AC3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75502F5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2034FE6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2C0FF77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7B94EEA9"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1B94BB3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r w:rsidR="00B451E1" w:rsidRPr="00B451E1" w14:paraId="5C931B69" w14:textId="77777777" w:rsidTr="00B451E1">
              <w:trPr>
                <w:jc w:val="center"/>
              </w:trPr>
              <w:tc>
                <w:tcPr>
                  <w:tcW w:w="750" w:type="dxa"/>
                </w:tcPr>
                <w:p w14:paraId="07D73FDF"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67B9F68C"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64343CF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43139CF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627A2D7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042DFCE1"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734AF96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1E4E26E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373740F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5DC3FD6C"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42DE1331"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bl>
          <w:p w14:paraId="128F7878" w14:textId="77777777" w:rsidR="00B451E1" w:rsidRPr="00B451E1" w:rsidRDefault="00B451E1" w:rsidP="00B451E1">
            <w:pPr>
              <w:spacing w:after="0" w:line="240" w:lineRule="auto"/>
              <w:rPr>
                <w:rFonts w:ascii="Arial Narrow" w:eastAsia="Times New Roman" w:hAnsi="Arial Narrow" w:cs="Times New Roman"/>
                <w:sz w:val="20"/>
                <w:szCs w:val="20"/>
              </w:rPr>
            </w:pPr>
          </w:p>
          <w:p w14:paraId="1F14893E" w14:textId="694A0F0A" w:rsidR="00B451E1" w:rsidRPr="00073752" w:rsidRDefault="00B451E1" w:rsidP="00073752">
            <w:pPr>
              <w:spacing w:after="0" w:line="240" w:lineRule="auto"/>
              <w:jc w:val="both"/>
              <w:rPr>
                <w:rFonts w:ascii="Times New Roman" w:eastAsia="Times New Roman" w:hAnsi="Times New Roman" w:cs="Times New Roman"/>
                <w:sz w:val="16"/>
                <w:szCs w:val="16"/>
                <w:rtl/>
              </w:rPr>
            </w:pPr>
            <w:r w:rsidRPr="00073752">
              <w:rPr>
                <w:rFonts w:ascii="Times New Roman" w:eastAsia="Times New Roman" w:hAnsi="Times New Roman" w:cs="Times New Roman"/>
                <w:b/>
                <w:sz w:val="16"/>
                <w:szCs w:val="16"/>
              </w:rPr>
              <w:t>Terms of Delivery:</w:t>
            </w:r>
            <w:r w:rsidRPr="00073752">
              <w:rPr>
                <w:rFonts w:ascii="Times New Roman" w:eastAsia="Times New Roman" w:hAnsi="Times New Roman" w:cs="Times New Roman"/>
                <w:sz w:val="16"/>
                <w:szCs w:val="16"/>
              </w:rPr>
              <w:t xml:space="preserve"> The Bidders are required to quote prices as per the terms of delivery stipulated in Price Schedule in Section -IV</w:t>
            </w:r>
          </w:p>
        </w:tc>
      </w:tr>
    </w:tbl>
    <w:p w14:paraId="1DDA4204" w14:textId="77777777" w:rsidR="00B451E1" w:rsidRDefault="00B451E1" w:rsidP="00B451E1">
      <w:pPr>
        <w:bidi/>
        <w:spacing w:after="0" w:line="240" w:lineRule="auto"/>
        <w:rPr>
          <w:rFonts w:ascii="Calibri" w:eastAsia="Times New Roman" w:hAnsi="Calibri" w:cs="Arial"/>
          <w:bCs/>
          <w:sz w:val="40"/>
          <w:szCs w:val="40"/>
          <w:rtl/>
        </w:rPr>
      </w:pPr>
    </w:p>
    <w:p w14:paraId="7A08BFC2" w14:textId="77777777" w:rsidR="007210D8" w:rsidRDefault="007210D8" w:rsidP="007210D8">
      <w:pPr>
        <w:bidi/>
        <w:spacing w:after="0" w:line="240" w:lineRule="auto"/>
        <w:rPr>
          <w:rFonts w:ascii="Calibri" w:eastAsia="Times New Roman" w:hAnsi="Calibri" w:cs="Arial"/>
          <w:bCs/>
          <w:sz w:val="40"/>
          <w:szCs w:val="40"/>
          <w:rtl/>
        </w:rPr>
      </w:pPr>
    </w:p>
    <w:p w14:paraId="3CB15BD4" w14:textId="77777777" w:rsidR="007210D8" w:rsidRDefault="007210D8" w:rsidP="007210D8">
      <w:pPr>
        <w:bidi/>
        <w:spacing w:after="0" w:line="240" w:lineRule="auto"/>
        <w:rPr>
          <w:rFonts w:ascii="Calibri" w:eastAsia="Times New Roman" w:hAnsi="Calibri" w:cs="Arial"/>
          <w:bCs/>
          <w:sz w:val="40"/>
          <w:szCs w:val="40"/>
          <w:rtl/>
        </w:rPr>
      </w:pPr>
    </w:p>
    <w:p w14:paraId="7B1CB27F" w14:textId="77777777" w:rsidR="007210D8" w:rsidRPr="00B451E1" w:rsidRDefault="007210D8" w:rsidP="007210D8">
      <w:pPr>
        <w:bidi/>
        <w:spacing w:after="0" w:line="240" w:lineRule="auto"/>
        <w:rPr>
          <w:rFonts w:ascii="Times New Roman" w:eastAsia="Times New Roman" w:hAnsi="Times New Roman" w:cs="Times New Roman"/>
          <w:sz w:val="24"/>
          <w:szCs w:val="20"/>
          <w:rtl/>
        </w:rPr>
      </w:pPr>
    </w:p>
    <w:p w14:paraId="394B0B4C"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p w14:paraId="0EFD3ABA" w14:textId="77777777" w:rsidR="00B451E1" w:rsidRDefault="00B451E1" w:rsidP="007210D8">
      <w:pPr>
        <w:bidi/>
        <w:spacing w:after="0" w:line="240" w:lineRule="auto"/>
        <w:jc w:val="right"/>
        <w:rPr>
          <w:rFonts w:ascii="Times New Roman" w:eastAsia="Times New Roman" w:hAnsi="Times New Roman" w:cs="Times New Roman"/>
          <w:sz w:val="24"/>
          <w:szCs w:val="20"/>
          <w:rtl/>
          <w:lang w:bidi="ar-IQ"/>
        </w:rPr>
      </w:pPr>
    </w:p>
    <w:p w14:paraId="266E726C"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762867D5"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576E232"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115D250"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73F488E" w14:textId="77777777" w:rsidR="00AA48CC" w:rsidRDefault="00AA48CC" w:rsidP="00AA48CC">
      <w:pPr>
        <w:bidi/>
        <w:spacing w:after="0" w:line="240" w:lineRule="auto"/>
        <w:rPr>
          <w:rFonts w:ascii="Times New Roman" w:eastAsia="Times New Roman" w:hAnsi="Times New Roman" w:cs="Times New Roman"/>
          <w:sz w:val="24"/>
          <w:szCs w:val="20"/>
          <w:rtl/>
          <w:lang w:bidi="ar-IQ"/>
        </w:rPr>
      </w:pPr>
    </w:p>
    <w:p w14:paraId="04387301" w14:textId="77777777" w:rsidR="001D0C53" w:rsidRDefault="001D0C53" w:rsidP="001D0C53">
      <w:pPr>
        <w:bidi/>
        <w:spacing w:after="0" w:line="240" w:lineRule="auto"/>
        <w:rPr>
          <w:rFonts w:ascii="Times New Roman" w:eastAsia="Times New Roman" w:hAnsi="Times New Roman" w:cs="Times New Roman"/>
          <w:sz w:val="24"/>
          <w:szCs w:val="20"/>
          <w:rtl/>
          <w:lang w:bidi="ar-IQ"/>
        </w:rPr>
      </w:pPr>
    </w:p>
    <w:p w14:paraId="0D64F00D"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7459DD8A"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3694E787"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0982EB35"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23C2BC6D" w14:textId="77777777" w:rsidR="00B451E1" w:rsidRDefault="00B451E1" w:rsidP="00B451E1">
      <w:pPr>
        <w:bidi/>
        <w:spacing w:after="0" w:line="240" w:lineRule="auto"/>
        <w:rPr>
          <w:rFonts w:ascii="Times New Roman" w:eastAsia="Times New Roman" w:hAnsi="Times New Roman" w:cs="Times New Roman"/>
          <w:sz w:val="24"/>
          <w:szCs w:val="20"/>
          <w:rtl/>
          <w:lang w:bidi="ar-IQ"/>
        </w:rPr>
      </w:pPr>
    </w:p>
    <w:p w14:paraId="0CD0548F" w14:textId="77777777" w:rsidR="007210D8" w:rsidRPr="00B451E1" w:rsidRDefault="007210D8" w:rsidP="007210D8">
      <w:pPr>
        <w:bidi/>
        <w:spacing w:after="0" w:line="240" w:lineRule="auto"/>
        <w:rPr>
          <w:rFonts w:ascii="Times New Roman" w:eastAsia="Times New Roman" w:hAnsi="Times New Roman" w:cs="Times New Roman"/>
          <w:sz w:val="24"/>
          <w:szCs w:val="20"/>
          <w:rtl/>
          <w:lang w:bidi="ar-IQ"/>
        </w:rPr>
      </w:pPr>
    </w:p>
    <w:p w14:paraId="00C366B0" w14:textId="77777777" w:rsidR="00B451E1" w:rsidRPr="00B451E1" w:rsidRDefault="00B451E1" w:rsidP="00B451E1">
      <w:pPr>
        <w:spacing w:after="0" w:line="240" w:lineRule="auto"/>
        <w:jc w:val="center"/>
        <w:rPr>
          <w:rFonts w:ascii="Arial Narrow" w:eastAsia="Times New Roman" w:hAnsi="Arial Narrow" w:cs="Times New Roman"/>
          <w:b/>
          <w:bCs/>
          <w:sz w:val="24"/>
          <w:szCs w:val="24"/>
        </w:rPr>
      </w:pPr>
      <w:r w:rsidRPr="00B451E1">
        <w:rPr>
          <w:rFonts w:ascii="Arial Narrow" w:eastAsia="Times New Roman" w:hAnsi="Arial Narrow" w:cs="Times New Roman"/>
          <w:b/>
          <w:bCs/>
          <w:sz w:val="24"/>
          <w:szCs w:val="24"/>
        </w:rPr>
        <w:t>Technical Specifications</w:t>
      </w:r>
    </w:p>
    <w:p w14:paraId="63470D2E" w14:textId="77777777" w:rsidR="00B451E1" w:rsidRPr="00B451E1" w:rsidRDefault="00B451E1" w:rsidP="00B451E1">
      <w:pPr>
        <w:spacing w:after="0" w:line="240" w:lineRule="auto"/>
        <w:jc w:val="center"/>
        <w:rPr>
          <w:rFonts w:ascii="Arial Narrow" w:eastAsia="Times New Roman" w:hAnsi="Arial Narrow" w:cs="Times New Roman"/>
          <w:b/>
          <w:bCs/>
          <w:sz w:val="24"/>
          <w:szCs w:val="24"/>
        </w:rPr>
      </w:pPr>
    </w:p>
    <w:p w14:paraId="37D1941A" w14:textId="77777777" w:rsidR="00B451E1" w:rsidRPr="00B451E1" w:rsidRDefault="00B451E1" w:rsidP="00B451E1">
      <w:pPr>
        <w:spacing w:after="0" w:line="240" w:lineRule="auto"/>
        <w:rPr>
          <w:rFonts w:ascii="Arial Narrow" w:eastAsia="Times New Roman" w:hAnsi="Arial Narrow" w:cs="Times New Roman"/>
          <w:u w:val="single"/>
        </w:rPr>
      </w:pPr>
      <w:r w:rsidRPr="00B451E1">
        <w:rPr>
          <w:rFonts w:ascii="Arial Narrow" w:eastAsia="Times New Roman" w:hAnsi="Arial Narrow" w:cs="Times New Roman"/>
          <w:u w:val="single"/>
        </w:rPr>
        <w:t>{The Contracting Entity shall include information and specifications in the schedules of drugs (including pharmaceuticals and vaccines, as necessary)}.</w:t>
      </w:r>
    </w:p>
    <w:p w14:paraId="7E2B6815" w14:textId="77777777" w:rsidR="00B451E1" w:rsidRPr="00B451E1" w:rsidRDefault="00B451E1" w:rsidP="00B451E1">
      <w:pPr>
        <w:spacing w:after="0" w:line="240" w:lineRule="auto"/>
        <w:rPr>
          <w:rFonts w:ascii="Arial Narrow" w:eastAsia="Times New Roman" w:hAnsi="Arial Narrow" w:cs="Times New Roman"/>
          <w:u w:val="single"/>
        </w:rPr>
      </w:pPr>
      <w:r w:rsidRPr="00B451E1">
        <w:rPr>
          <w:rFonts w:ascii="Arial Narrow" w:eastAsia="Times New Roman" w:hAnsi="Arial Narrow" w:cs="Times New Roman"/>
          <w:u w:val="single"/>
        </w:rPr>
        <w:t>Summary of technical specifications of drugs (including pharmaceuticals) or vaccines</w:t>
      </w:r>
    </w:p>
    <w:p w14:paraId="6244E823" w14:textId="77777777" w:rsidR="00B451E1" w:rsidRPr="00B451E1" w:rsidRDefault="00B451E1" w:rsidP="00B451E1">
      <w:pPr>
        <w:bidi/>
        <w:spacing w:after="0" w:line="240" w:lineRule="auto"/>
        <w:rPr>
          <w:rFonts w:ascii="Times New Roman" w:eastAsia="Times New Roman" w:hAnsi="Times New Roman" w:cs="Times New Roman"/>
          <w:sz w:val="24"/>
          <w:szCs w:val="20"/>
          <w:rtl/>
        </w:rPr>
      </w:pPr>
    </w:p>
    <w:p w14:paraId="0ECBC9C9" w14:textId="77777777" w:rsidR="00AA48CC" w:rsidRPr="00AA48CC" w:rsidRDefault="00AA48CC" w:rsidP="00AA48CC">
      <w:pPr>
        <w:spacing w:after="0" w:line="240" w:lineRule="exact"/>
        <w:rPr>
          <w:rFonts w:ascii="Arial" w:hAnsi="Arial"/>
          <w:sz w:val="24"/>
          <w:szCs w:val="24"/>
          <w:highlight w:val="red"/>
        </w:rPr>
      </w:pPr>
      <w:r w:rsidRPr="00AA48CC">
        <w:rPr>
          <w:rFonts w:ascii="Arial" w:hAnsi="Arial"/>
          <w:b/>
          <w:bCs/>
          <w:sz w:val="24"/>
          <w:szCs w:val="24"/>
          <w:highlight w:val="red"/>
        </w:rPr>
        <w:t>1-</w:t>
      </w:r>
      <w:r w:rsidRPr="00AA48CC">
        <w:rPr>
          <w:rFonts w:ascii="Arial" w:hAnsi="Arial"/>
          <w:sz w:val="24"/>
          <w:szCs w:val="24"/>
          <w:highlight w:val="red"/>
        </w:rPr>
        <w:t xml:space="preserve">the items offer should be stated by </w:t>
      </w:r>
      <w:proofErr w:type="spellStart"/>
      <w:proofErr w:type="gramStart"/>
      <w:r w:rsidRPr="00AA48CC">
        <w:rPr>
          <w:rFonts w:ascii="Arial" w:hAnsi="Arial"/>
          <w:sz w:val="24"/>
          <w:szCs w:val="24"/>
          <w:highlight w:val="red"/>
        </w:rPr>
        <w:t>it’s</w:t>
      </w:r>
      <w:proofErr w:type="spellEnd"/>
      <w:proofErr w:type="gramEnd"/>
      <w:r w:rsidRPr="00AA48CC">
        <w:rPr>
          <w:rFonts w:ascii="Arial" w:hAnsi="Arial"/>
          <w:sz w:val="24"/>
          <w:szCs w:val="24"/>
          <w:highlight w:val="red"/>
        </w:rPr>
        <w:t xml:space="preserve"> commercial name if it offer in </w:t>
      </w:r>
      <w:proofErr w:type="spellStart"/>
      <w:r w:rsidRPr="00AA48CC">
        <w:rPr>
          <w:rFonts w:ascii="Arial" w:hAnsi="Arial"/>
          <w:sz w:val="24"/>
          <w:szCs w:val="24"/>
          <w:highlight w:val="red"/>
        </w:rPr>
        <w:t>it’s</w:t>
      </w:r>
      <w:proofErr w:type="spellEnd"/>
      <w:r w:rsidRPr="00AA48CC">
        <w:rPr>
          <w:rFonts w:ascii="Arial" w:hAnsi="Arial"/>
          <w:sz w:val="24"/>
          <w:szCs w:val="24"/>
          <w:highlight w:val="red"/>
        </w:rPr>
        <w:t xml:space="preserve"> scientific name should be stated in pharmacopoeia standards.</w:t>
      </w:r>
    </w:p>
    <w:p w14:paraId="3B08CE48" w14:textId="77777777" w:rsidR="00AA48CC" w:rsidRPr="00AA48CC" w:rsidRDefault="00AA48CC" w:rsidP="00AA48CC">
      <w:pPr>
        <w:spacing w:after="0" w:line="240" w:lineRule="exact"/>
        <w:rPr>
          <w:rFonts w:ascii="Arial" w:hAnsi="Arial"/>
          <w:sz w:val="24"/>
          <w:szCs w:val="24"/>
          <w:highlight w:val="red"/>
        </w:rPr>
      </w:pPr>
      <w:proofErr w:type="gramStart"/>
      <w:r w:rsidRPr="00AA48CC">
        <w:rPr>
          <w:rFonts w:ascii="Arial" w:hAnsi="Arial"/>
          <w:sz w:val="24"/>
          <w:szCs w:val="24"/>
          <w:highlight w:val="red"/>
        </w:rPr>
        <w:t>2-stat the shelf life.</w:t>
      </w:r>
      <w:proofErr w:type="gramEnd"/>
    </w:p>
    <w:p w14:paraId="5BDE64B7" w14:textId="77777777" w:rsidR="00AA48CC" w:rsidRPr="00AA48CC" w:rsidRDefault="00AA48CC" w:rsidP="00AA48CC">
      <w:pPr>
        <w:spacing w:after="0" w:line="240" w:lineRule="exact"/>
        <w:rPr>
          <w:rFonts w:ascii="Arial" w:hAnsi="Arial"/>
          <w:sz w:val="24"/>
          <w:szCs w:val="24"/>
          <w:highlight w:val="red"/>
        </w:rPr>
      </w:pPr>
      <w:proofErr w:type="gramStart"/>
      <w:r w:rsidRPr="00AA48CC">
        <w:rPr>
          <w:rFonts w:ascii="Arial" w:hAnsi="Arial"/>
          <w:sz w:val="24"/>
          <w:szCs w:val="24"/>
          <w:highlight w:val="red"/>
        </w:rPr>
        <w:t>3-stat the origin of a material.</w:t>
      </w:r>
      <w:proofErr w:type="gramEnd"/>
      <w:r w:rsidRPr="00AA48CC">
        <w:rPr>
          <w:rFonts w:ascii="Arial" w:hAnsi="Arial"/>
          <w:sz w:val="24"/>
          <w:szCs w:val="24"/>
          <w:highlight w:val="red"/>
        </w:rPr>
        <w:t xml:space="preserve"> </w:t>
      </w:r>
    </w:p>
    <w:p w14:paraId="088A5FF5" w14:textId="77777777" w:rsidR="00B451E1" w:rsidRPr="00D61FD4" w:rsidRDefault="00B451E1" w:rsidP="00B451E1">
      <w:pPr>
        <w:bidi/>
        <w:spacing w:after="0" w:line="240" w:lineRule="auto"/>
        <w:rPr>
          <w:rFonts w:ascii="Times New Roman" w:eastAsia="Times New Roman" w:hAnsi="Times New Roman" w:cs="Times New Roman"/>
          <w:sz w:val="24"/>
          <w:szCs w:val="20"/>
          <w:rtl/>
          <w:lang w:bidi="ar-IQ"/>
        </w:rPr>
      </w:pPr>
    </w:p>
    <w:p w14:paraId="3F8FFA4B"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603"/>
      </w:tblGrid>
      <w:tr w:rsidR="00B451E1" w:rsidRPr="00D61FD4" w14:paraId="39DF89AD" w14:textId="77777777" w:rsidTr="007210D8">
        <w:trPr>
          <w:trHeight w:val="511"/>
        </w:trPr>
        <w:tc>
          <w:tcPr>
            <w:tcW w:w="2678" w:type="dxa"/>
          </w:tcPr>
          <w:p w14:paraId="1181E33E" w14:textId="77777777" w:rsidR="00B451E1" w:rsidRPr="00D61FD4" w:rsidRDefault="00B451E1" w:rsidP="007210D8">
            <w:pPr>
              <w:suppressAutoHyphens/>
              <w:bidi/>
              <w:spacing w:after="480" w:line="276" w:lineRule="auto"/>
              <w:jc w:val="center"/>
              <w:rPr>
                <w:rFonts w:ascii="Calibri" w:eastAsia="Times New Roman" w:hAnsi="Calibri" w:cs="Arial"/>
                <w:b/>
                <w:bCs/>
                <w:iCs/>
                <w:sz w:val="20"/>
                <w:u w:val="single"/>
                <w:rtl/>
                <w:lang w:bidi="ar-IQ"/>
              </w:rPr>
            </w:pPr>
            <w:r w:rsidRPr="00D61FD4">
              <w:rPr>
                <w:rFonts w:ascii="Arial Narrow" w:eastAsia="Times New Roman" w:hAnsi="Arial Narrow" w:cs="Arial"/>
                <w:b/>
                <w:bCs/>
                <w:iCs/>
                <w:sz w:val="20"/>
                <w:u w:val="single"/>
                <w:lang w:bidi="ar-IQ"/>
              </w:rPr>
              <w:t>Names of Drugs and Vaccines</w:t>
            </w:r>
          </w:p>
        </w:tc>
        <w:tc>
          <w:tcPr>
            <w:tcW w:w="2603" w:type="dxa"/>
          </w:tcPr>
          <w:p w14:paraId="3EF78CC0" w14:textId="77777777" w:rsidR="00B451E1" w:rsidRPr="00D61FD4" w:rsidRDefault="00B451E1" w:rsidP="007210D8">
            <w:pPr>
              <w:suppressAutoHyphens/>
              <w:bidi/>
              <w:spacing w:after="480" w:line="276" w:lineRule="auto"/>
              <w:jc w:val="both"/>
              <w:rPr>
                <w:rFonts w:ascii="Arial Narrow" w:eastAsia="Times New Roman" w:hAnsi="Arial Narrow" w:cs="Arial"/>
                <w:iCs/>
                <w:sz w:val="20"/>
                <w:rtl/>
                <w:lang w:bidi="ar-IQ"/>
              </w:rPr>
            </w:pPr>
            <w:r w:rsidRPr="00D61FD4">
              <w:rPr>
                <w:rFonts w:ascii="Arial Narrow" w:eastAsia="Times New Roman" w:hAnsi="Arial Narrow" w:cs="Arial"/>
                <w:iCs/>
                <w:sz w:val="20"/>
                <w:rtl/>
                <w:lang w:bidi="ar-IQ"/>
              </w:rPr>
              <w:t xml:space="preserve">     </w:t>
            </w:r>
            <w:r w:rsidRPr="00D61FD4">
              <w:rPr>
                <w:rFonts w:ascii="Arial Narrow" w:eastAsia="Times New Roman" w:hAnsi="Arial Narrow" w:cs="Arial"/>
                <w:b/>
                <w:bCs/>
                <w:iCs/>
                <w:sz w:val="20"/>
                <w:u w:val="single"/>
                <w:lang w:bidi="ar-IQ"/>
              </w:rPr>
              <w:t>Technical Specifications</w:t>
            </w:r>
            <w:r w:rsidRPr="00D61FD4">
              <w:rPr>
                <w:rFonts w:ascii="Arial Narrow" w:eastAsia="Times New Roman" w:hAnsi="Arial Narrow" w:cs="Arial"/>
                <w:b/>
                <w:bCs/>
                <w:iCs/>
                <w:sz w:val="20"/>
                <w:u w:val="single"/>
                <w:rtl/>
                <w:lang w:bidi="ar-IQ"/>
              </w:rPr>
              <w:t xml:space="preserve"> </w:t>
            </w:r>
          </w:p>
        </w:tc>
      </w:tr>
      <w:tr w:rsidR="00B451E1" w:rsidRPr="00D61FD4" w14:paraId="6D9883AB" w14:textId="77777777" w:rsidTr="00D61FD4">
        <w:trPr>
          <w:trHeight w:val="342"/>
        </w:trPr>
        <w:tc>
          <w:tcPr>
            <w:tcW w:w="2678" w:type="dxa"/>
          </w:tcPr>
          <w:p w14:paraId="4FB18937" w14:textId="77777777" w:rsidR="00B451E1" w:rsidRPr="00D61FD4" w:rsidRDefault="00B451E1" w:rsidP="007210D8">
            <w:pPr>
              <w:suppressAutoHyphens/>
              <w:spacing w:after="480" w:line="276" w:lineRule="auto"/>
              <w:rPr>
                <w:rFonts w:ascii="Calibri" w:eastAsia="Times New Roman" w:hAnsi="Calibri" w:cs="Arial"/>
                <w:iCs/>
                <w:sz w:val="20"/>
                <w:lang w:bidi="ar-IQ"/>
              </w:rPr>
            </w:pPr>
            <w:r w:rsidRPr="00D61FD4">
              <w:rPr>
                <w:rFonts w:ascii="Calibri" w:eastAsia="Times New Roman" w:hAnsi="Calibri" w:cs="Arial"/>
                <w:iCs/>
                <w:sz w:val="20"/>
                <w:lang w:bidi="ar-IQ"/>
              </w:rPr>
              <w:t>1.</w:t>
            </w:r>
          </w:p>
        </w:tc>
        <w:tc>
          <w:tcPr>
            <w:tcW w:w="2603" w:type="dxa"/>
          </w:tcPr>
          <w:p w14:paraId="68E9D4E0"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r w:rsidR="00B451E1" w:rsidRPr="00D61FD4" w14:paraId="53C3C6E6" w14:textId="77777777" w:rsidTr="007210D8">
        <w:trPr>
          <w:trHeight w:val="262"/>
        </w:trPr>
        <w:tc>
          <w:tcPr>
            <w:tcW w:w="2678" w:type="dxa"/>
          </w:tcPr>
          <w:p w14:paraId="0F001F5A" w14:textId="77777777" w:rsidR="00B451E1" w:rsidRPr="00D61FD4" w:rsidRDefault="00B451E1" w:rsidP="007210D8">
            <w:pPr>
              <w:suppressAutoHyphens/>
              <w:spacing w:after="480" w:line="276" w:lineRule="auto"/>
              <w:rPr>
                <w:rFonts w:ascii="Calibri" w:eastAsia="Times New Roman" w:hAnsi="Calibri" w:cs="Arial"/>
                <w:iCs/>
                <w:sz w:val="20"/>
                <w:lang w:bidi="ar-IQ"/>
              </w:rPr>
            </w:pPr>
            <w:r w:rsidRPr="00D61FD4">
              <w:rPr>
                <w:rFonts w:ascii="Calibri" w:eastAsia="Times New Roman" w:hAnsi="Calibri" w:cs="Arial"/>
                <w:iCs/>
                <w:sz w:val="20"/>
                <w:lang w:bidi="ar-IQ"/>
              </w:rPr>
              <w:t>2.</w:t>
            </w:r>
          </w:p>
        </w:tc>
        <w:tc>
          <w:tcPr>
            <w:tcW w:w="2603" w:type="dxa"/>
          </w:tcPr>
          <w:p w14:paraId="12BF6649"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r w:rsidR="00B451E1" w:rsidRPr="00D61FD4" w14:paraId="1D675628" w14:textId="77777777" w:rsidTr="007210D8">
        <w:trPr>
          <w:trHeight w:val="410"/>
        </w:trPr>
        <w:tc>
          <w:tcPr>
            <w:tcW w:w="2678" w:type="dxa"/>
          </w:tcPr>
          <w:p w14:paraId="18B2513B" w14:textId="127AD570" w:rsidR="007210D8" w:rsidRPr="00D61FD4" w:rsidRDefault="00B451E1" w:rsidP="007210D8">
            <w:pPr>
              <w:suppressAutoHyphens/>
              <w:bidi/>
              <w:spacing w:after="480" w:line="276" w:lineRule="auto"/>
              <w:jc w:val="right"/>
              <w:rPr>
                <w:rFonts w:ascii="Calibri" w:eastAsia="Times New Roman" w:hAnsi="Calibri" w:cs="Arial"/>
                <w:iCs/>
                <w:sz w:val="20"/>
                <w:rtl/>
                <w:lang w:bidi="ar-IQ"/>
              </w:rPr>
            </w:pPr>
            <w:r w:rsidRPr="00D61FD4">
              <w:rPr>
                <w:rFonts w:ascii="Calibri" w:eastAsia="Times New Roman" w:hAnsi="Calibri" w:cs="Arial"/>
                <w:iCs/>
                <w:sz w:val="20"/>
                <w:lang w:bidi="ar-IQ"/>
              </w:rPr>
              <w:t>3.</w:t>
            </w:r>
          </w:p>
        </w:tc>
        <w:tc>
          <w:tcPr>
            <w:tcW w:w="2603" w:type="dxa"/>
          </w:tcPr>
          <w:p w14:paraId="0BE2F896"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bl>
    <w:tbl>
      <w:tblPr>
        <w:tblStyle w:val="TableGrid"/>
        <w:tblpPr w:leftFromText="180" w:rightFromText="180" w:vertAnchor="page" w:horzAnchor="page" w:tblpX="2057" w:tblpY="3151"/>
        <w:tblW w:w="11766" w:type="dxa"/>
        <w:tblLayout w:type="fixed"/>
        <w:tblLook w:val="04A0" w:firstRow="1" w:lastRow="0" w:firstColumn="1" w:lastColumn="0" w:noHBand="0" w:noVBand="1"/>
      </w:tblPr>
      <w:tblGrid>
        <w:gridCol w:w="2555"/>
        <w:gridCol w:w="9211"/>
      </w:tblGrid>
      <w:tr w:rsidR="007210D8" w:rsidRPr="00D61FD4" w14:paraId="2BA7053E" w14:textId="77777777" w:rsidTr="00687F1E">
        <w:tc>
          <w:tcPr>
            <w:tcW w:w="11766" w:type="dxa"/>
            <w:gridSpan w:val="2"/>
            <w:shd w:val="clear" w:color="auto" w:fill="D9D9D9" w:themeFill="background1" w:themeFillShade="D9"/>
          </w:tcPr>
          <w:p w14:paraId="2060F0D5" w14:textId="3E918DBB" w:rsidR="007210D8" w:rsidRPr="00D61FD4" w:rsidRDefault="007210D8" w:rsidP="00687F1E">
            <w:pPr>
              <w:rPr>
                <w:rFonts w:ascii="Arial Narrow" w:eastAsia="Calibri" w:hAnsi="Arial Narrow" w:cs="Arial"/>
                <w:b/>
                <w:bCs/>
                <w:sz w:val="24"/>
                <w:szCs w:val="24"/>
              </w:rPr>
            </w:pPr>
            <w:r w:rsidRPr="00D61FD4">
              <w:rPr>
                <w:rFonts w:ascii="Arial Narrow" w:eastAsia="Calibri" w:hAnsi="Arial Narrow" w:cs="Arial"/>
                <w:b/>
                <w:bCs/>
                <w:sz w:val="24"/>
                <w:szCs w:val="24"/>
              </w:rPr>
              <w:lastRenderedPageBreak/>
              <w:br w:type="textWrapping" w:clear="all"/>
              <w:t>[Sample 1: Technical Specifications</w:t>
            </w:r>
            <w:bookmarkStart w:id="59" w:name="_Toc327105412"/>
            <w:r w:rsidRPr="00D61FD4">
              <w:rPr>
                <w:rFonts w:ascii="Arial Narrow" w:eastAsia="Calibri" w:hAnsi="Arial Narrow" w:cs="Arial"/>
                <w:b/>
                <w:bCs/>
                <w:sz w:val="24"/>
                <w:szCs w:val="24"/>
              </w:rPr>
              <w:t xml:space="preserve"> Pharmaceuticals</w:t>
            </w:r>
            <w:bookmarkEnd w:id="59"/>
          </w:p>
        </w:tc>
      </w:tr>
      <w:tr w:rsidR="007210D8" w:rsidRPr="00D61FD4" w14:paraId="78A0E9B9" w14:textId="77777777" w:rsidTr="00687F1E">
        <w:tc>
          <w:tcPr>
            <w:tcW w:w="2555" w:type="dxa"/>
          </w:tcPr>
          <w:p w14:paraId="4180EDDF" w14:textId="77777777" w:rsidR="007210D8" w:rsidRPr="00D61FD4" w:rsidRDefault="007210D8" w:rsidP="00687F1E">
            <w:pPr>
              <w:rPr>
                <w:sz w:val="24"/>
                <w:szCs w:val="24"/>
              </w:rPr>
            </w:pPr>
            <w:r w:rsidRPr="00D61FD4">
              <w:rPr>
                <w:rFonts w:ascii="Arial Narrow" w:eastAsia="Calibri" w:hAnsi="Arial Narrow" w:cs="Arial"/>
                <w:b/>
                <w:bCs/>
                <w:sz w:val="24"/>
                <w:szCs w:val="24"/>
              </w:rPr>
              <w:t>Drugs</w:t>
            </w:r>
          </w:p>
        </w:tc>
        <w:tc>
          <w:tcPr>
            <w:tcW w:w="9211" w:type="dxa"/>
          </w:tcPr>
          <w:p w14:paraId="0A324F65" w14:textId="77777777" w:rsidR="007210D8" w:rsidRPr="00D61FD4" w:rsidRDefault="007210D8" w:rsidP="00687F1E">
            <w:pPr>
              <w:rPr>
                <w:sz w:val="24"/>
                <w:szCs w:val="24"/>
              </w:rPr>
            </w:pPr>
          </w:p>
        </w:tc>
      </w:tr>
      <w:tr w:rsidR="007210D8" w:rsidRPr="00D61FD4" w14:paraId="06411BF4" w14:textId="77777777" w:rsidTr="00687F1E">
        <w:tc>
          <w:tcPr>
            <w:tcW w:w="2555" w:type="dxa"/>
          </w:tcPr>
          <w:p w14:paraId="50334575" w14:textId="77777777" w:rsidR="007210D8" w:rsidRPr="00D61FD4" w:rsidRDefault="007210D8" w:rsidP="00687F1E">
            <w:pPr>
              <w:tabs>
                <w:tab w:val="left" w:pos="432"/>
              </w:tabs>
              <w:spacing w:after="200"/>
              <w:ind w:left="432" w:hanging="432"/>
              <w:rPr>
                <w:rFonts w:ascii="Arial Narrow" w:hAnsi="Arial Narrow"/>
                <w:sz w:val="24"/>
                <w:szCs w:val="24"/>
              </w:rPr>
            </w:pPr>
            <w:r w:rsidRPr="00D61FD4">
              <w:rPr>
                <w:rFonts w:ascii="Arial Narrow" w:hAnsi="Arial Narrow"/>
                <w:b/>
                <w:sz w:val="24"/>
                <w:szCs w:val="24"/>
              </w:rPr>
              <w:t>1.</w:t>
            </w:r>
            <w:r w:rsidRPr="00D61FD4">
              <w:rPr>
                <w:rFonts w:ascii="Arial Narrow" w:hAnsi="Arial Narrow"/>
                <w:b/>
                <w:sz w:val="24"/>
                <w:szCs w:val="24"/>
              </w:rPr>
              <w:tab/>
              <w:t>Product and Package Specifications</w:t>
            </w:r>
          </w:p>
        </w:tc>
        <w:tc>
          <w:tcPr>
            <w:tcW w:w="9211" w:type="dxa"/>
          </w:tcPr>
          <w:p w14:paraId="59FC7F08" w14:textId="77777777" w:rsidR="007210D8" w:rsidRPr="00D61FD4" w:rsidRDefault="007210D8" w:rsidP="00687F1E">
            <w:pPr>
              <w:spacing w:after="200"/>
              <w:jc w:val="both"/>
              <w:rPr>
                <w:rFonts w:ascii="Arial Narrow" w:hAnsi="Arial Narrow"/>
                <w:sz w:val="24"/>
                <w:szCs w:val="24"/>
              </w:rPr>
            </w:pPr>
            <w:r w:rsidRPr="00D61FD4">
              <w:rPr>
                <w:rFonts w:ascii="Arial Narrow" w:hAnsi="Arial Narrow"/>
                <w:sz w:val="24"/>
                <w:szCs w:val="24"/>
              </w:rPr>
              <w:t>1.1</w:t>
            </w:r>
            <w:r w:rsidRPr="00D61FD4">
              <w:rPr>
                <w:rFonts w:ascii="Arial Narrow" w:hAnsi="Arial Narrow"/>
                <w:sz w:val="24"/>
                <w:szCs w:val="24"/>
              </w:rPr>
              <w:tab/>
              <w:t xml:space="preserve">The drugs to be purchased by the Contracting Entity under this Invitation for Bids are included in Iraq’s </w:t>
            </w:r>
            <w:r w:rsidRPr="00D61FD4">
              <w:rPr>
                <w:rFonts w:ascii="Arial Narrow" w:hAnsi="Arial Narrow"/>
                <w:i/>
                <w:sz w:val="24"/>
                <w:szCs w:val="24"/>
              </w:rPr>
              <w:t>current</w:t>
            </w:r>
            <w:r w:rsidRPr="00D61FD4">
              <w:rPr>
                <w:rFonts w:ascii="Arial Narrow" w:hAnsi="Arial Narrow"/>
                <w:sz w:val="24"/>
                <w:szCs w:val="24"/>
              </w:rPr>
              <w:t xml:space="preserve"> national essential drugs list or national formulary. The required packing standards and labeling shall meet the latest requirements of the World Health Institution (WHO) good manufacturing practices (GMP) standards in all respects. (These standards are contained in “Good Practices in the Manufacture and Quality Control of Drugs.”)</w:t>
            </w:r>
          </w:p>
        </w:tc>
      </w:tr>
      <w:tr w:rsidR="007210D8" w:rsidRPr="00D61FD4" w14:paraId="2158771A" w14:textId="77777777" w:rsidTr="00687F1E">
        <w:tc>
          <w:tcPr>
            <w:tcW w:w="2555" w:type="dxa"/>
          </w:tcPr>
          <w:p w14:paraId="0ADA1F1C" w14:textId="77777777" w:rsidR="007210D8" w:rsidRPr="00D61FD4" w:rsidRDefault="007210D8" w:rsidP="00687F1E">
            <w:pPr>
              <w:rPr>
                <w:sz w:val="24"/>
                <w:szCs w:val="24"/>
              </w:rPr>
            </w:pPr>
          </w:p>
        </w:tc>
        <w:tc>
          <w:tcPr>
            <w:tcW w:w="9211" w:type="dxa"/>
          </w:tcPr>
          <w:p w14:paraId="6CE822E0" w14:textId="77777777" w:rsidR="007210D8" w:rsidRPr="00D61FD4" w:rsidRDefault="007210D8" w:rsidP="00687F1E">
            <w:pPr>
              <w:spacing w:after="200"/>
              <w:ind w:left="-38"/>
              <w:jc w:val="both"/>
              <w:rPr>
                <w:rFonts w:ascii="Arial Narrow" w:hAnsi="Arial Narrow"/>
                <w:sz w:val="24"/>
                <w:szCs w:val="24"/>
              </w:rPr>
            </w:pPr>
            <w:r w:rsidRPr="00D61FD4">
              <w:rPr>
                <w:rFonts w:ascii="Arial Narrow" w:hAnsi="Arial Narrow"/>
                <w:sz w:val="24"/>
                <w:szCs w:val="24"/>
              </w:rPr>
              <w:t>1.2</w:t>
            </w:r>
            <w:r w:rsidRPr="00D61FD4">
              <w:rPr>
                <w:rFonts w:ascii="Arial Narrow" w:hAnsi="Arial Narrow"/>
                <w:sz w:val="24"/>
                <w:szCs w:val="24"/>
              </w:rPr>
              <w:tab/>
              <w:t xml:space="preserve">Product specifications indicate dosage form (e.g., tablet, </w:t>
            </w:r>
            <w:r w:rsidRPr="00D61FD4">
              <w:rPr>
                <w:rFonts w:ascii="Arial Narrow" w:hAnsi="Arial Narrow"/>
                <w:i/>
                <w:sz w:val="24"/>
                <w:szCs w:val="24"/>
              </w:rPr>
              <w:t>capsules</w:t>
            </w:r>
            <w:r w:rsidRPr="00D61FD4">
              <w:rPr>
                <w:rFonts w:ascii="Arial Narrow" w:hAnsi="Arial Narrow"/>
                <w:sz w:val="24"/>
                <w:szCs w:val="24"/>
              </w:rPr>
              <w:t xml:space="preserve">, </w:t>
            </w:r>
            <w:r w:rsidRPr="00D61FD4">
              <w:rPr>
                <w:rFonts w:ascii="Arial Narrow" w:hAnsi="Arial Narrow"/>
                <w:i/>
                <w:sz w:val="24"/>
                <w:szCs w:val="24"/>
              </w:rPr>
              <w:t>dry syrup,</w:t>
            </w:r>
            <w:r w:rsidRPr="00D61FD4">
              <w:rPr>
                <w:rFonts w:ascii="Arial Narrow" w:hAnsi="Arial Narrow"/>
                <w:sz w:val="24"/>
                <w:szCs w:val="24"/>
              </w:rPr>
              <w:t xml:space="preserve"> liquid, </w:t>
            </w:r>
            <w:r w:rsidRPr="00D61FD4">
              <w:rPr>
                <w:rFonts w:ascii="Arial Narrow" w:hAnsi="Arial Narrow"/>
                <w:i/>
                <w:sz w:val="24"/>
                <w:szCs w:val="24"/>
              </w:rPr>
              <w:t>ointment,</w:t>
            </w:r>
            <w:r w:rsidRPr="00D61FD4">
              <w:rPr>
                <w:rFonts w:ascii="Arial Narrow" w:hAnsi="Arial Narrow"/>
                <w:sz w:val="24"/>
                <w:szCs w:val="24"/>
              </w:rPr>
              <w:t xml:space="preserve"> injectable, emulsion, suspension, etc.) and the drug content (exact number of mg </w:t>
            </w:r>
            <w:r w:rsidRPr="00D61FD4">
              <w:rPr>
                <w:rFonts w:ascii="Arial Narrow" w:hAnsi="Arial Narrow"/>
                <w:i/>
                <w:sz w:val="24"/>
                <w:szCs w:val="24"/>
              </w:rPr>
              <w:t>or international units</w:t>
            </w:r>
            <w:r w:rsidRPr="00D61FD4">
              <w:rPr>
                <w:rFonts w:ascii="Arial Narrow" w:hAnsi="Arial Narrow"/>
                <w:sz w:val="24"/>
                <w:szCs w:val="24"/>
              </w:rPr>
              <w:t xml:space="preserve"> [IU] or % v/v, </w:t>
            </w:r>
            <w:r w:rsidRPr="00D61FD4">
              <w:rPr>
                <w:rFonts w:ascii="Arial Narrow" w:hAnsi="Arial Narrow"/>
                <w:i/>
                <w:sz w:val="24"/>
                <w:szCs w:val="24"/>
              </w:rPr>
              <w:t>w/w or v/w</w:t>
            </w:r>
            <w:r w:rsidRPr="00D61FD4">
              <w:rPr>
                <w:rFonts w:ascii="Arial Narrow" w:hAnsi="Arial Narrow"/>
                <w:sz w:val="24"/>
                <w:szCs w:val="24"/>
              </w:rPr>
              <w:t xml:space="preserve"> acceptable range). The (drugs and vaccines) shall conform to standards specified in the following compendia: [The Contracting Entity shall specify an acceptable pharmacopoeia standard from one of the following: the </w:t>
            </w:r>
            <w:r w:rsidRPr="00D61FD4">
              <w:rPr>
                <w:rFonts w:ascii="Arial Narrow" w:hAnsi="Arial Narrow"/>
                <w:i/>
                <w:sz w:val="24"/>
                <w:szCs w:val="24"/>
              </w:rPr>
              <w:t>British Pharmacopoeia,</w:t>
            </w:r>
            <w:r w:rsidRPr="00D61FD4">
              <w:rPr>
                <w:rFonts w:ascii="Arial Narrow" w:hAnsi="Arial Narrow"/>
                <w:sz w:val="24"/>
                <w:szCs w:val="24"/>
              </w:rPr>
              <w:t xml:space="preserve"> the </w:t>
            </w:r>
            <w:r w:rsidRPr="00D61FD4">
              <w:rPr>
                <w:rFonts w:ascii="Arial Narrow" w:hAnsi="Arial Narrow"/>
                <w:i/>
                <w:sz w:val="24"/>
                <w:szCs w:val="24"/>
              </w:rPr>
              <w:t>United States Pharmacopoeia,</w:t>
            </w:r>
            <w:r w:rsidRPr="00D61FD4">
              <w:rPr>
                <w:rFonts w:ascii="Arial Narrow" w:hAnsi="Arial Narrow"/>
                <w:sz w:val="24"/>
                <w:szCs w:val="24"/>
              </w:rPr>
              <w:t xml:space="preserve"> the </w:t>
            </w:r>
            <w:r w:rsidRPr="00D61FD4">
              <w:rPr>
                <w:rFonts w:ascii="Arial Narrow" w:hAnsi="Arial Narrow"/>
                <w:i/>
                <w:sz w:val="24"/>
                <w:szCs w:val="24"/>
              </w:rPr>
              <w:t>French Pharmacopoeia,</w:t>
            </w:r>
            <w:r w:rsidRPr="00D61FD4">
              <w:rPr>
                <w:rFonts w:ascii="Arial Narrow" w:hAnsi="Arial Narrow"/>
                <w:sz w:val="24"/>
                <w:szCs w:val="24"/>
              </w:rPr>
              <w:t xml:space="preserve"> the </w:t>
            </w:r>
            <w:r w:rsidRPr="00D61FD4">
              <w:rPr>
                <w:rFonts w:ascii="Arial Narrow" w:hAnsi="Arial Narrow"/>
                <w:i/>
                <w:sz w:val="24"/>
                <w:szCs w:val="24"/>
              </w:rPr>
              <w:t>International Pharmacopoeia</w:t>
            </w:r>
            <w:r w:rsidRPr="00D61FD4">
              <w:rPr>
                <w:rFonts w:ascii="Arial Narrow" w:hAnsi="Arial Narrow"/>
                <w:sz w:val="24"/>
                <w:szCs w:val="24"/>
              </w:rPr>
              <w:t>, or the</w:t>
            </w:r>
            <w:r w:rsidRPr="00D61FD4">
              <w:rPr>
                <w:rFonts w:ascii="Arial Narrow" w:hAnsi="Arial Narrow"/>
                <w:i/>
                <w:sz w:val="24"/>
                <w:szCs w:val="24"/>
              </w:rPr>
              <w:t xml:space="preserve"> European Pharmacopoeia, </w:t>
            </w:r>
            <w:r w:rsidRPr="00D61FD4">
              <w:rPr>
                <w:rFonts w:ascii="Arial Narrow" w:hAnsi="Arial Narrow"/>
                <w:sz w:val="24"/>
                <w:szCs w:val="24"/>
              </w:rPr>
              <w:t>the latter particularly for raw materials.]</w:t>
            </w:r>
            <w:r w:rsidRPr="00D61FD4">
              <w:rPr>
                <w:rFonts w:ascii="Arial Narrow" w:hAnsi="Arial Narrow"/>
                <w:i/>
                <w:sz w:val="24"/>
                <w:szCs w:val="24"/>
              </w:rPr>
              <w:t xml:space="preserve"> The standards will be the latest edition unless otherwise stated by the Contracting Entity or other if applicable.</w:t>
            </w:r>
            <w:r w:rsidRPr="00D61FD4">
              <w:rPr>
                <w:rFonts w:ascii="Arial Narrow" w:hAnsi="Arial Narrow"/>
                <w:sz w:val="24"/>
                <w:szCs w:val="24"/>
              </w:rPr>
              <w:t xml:space="preserve"> In case the pharmaceutical product is not included in the specified compendium, </w:t>
            </w:r>
            <w:r w:rsidRPr="00D61FD4">
              <w:rPr>
                <w:rFonts w:ascii="Arial Narrow" w:hAnsi="Arial Narrow"/>
                <w:i/>
                <w:sz w:val="24"/>
                <w:szCs w:val="24"/>
              </w:rPr>
              <w:t>but included in the Iraq’s national essential drug list, the Contracting Entity shall clearly indicate acceptable limits</w:t>
            </w:r>
            <w:r w:rsidRPr="00D61FD4">
              <w:rPr>
                <w:rFonts w:ascii="Arial Narrow" w:hAnsi="Arial Narrow"/>
                <w:b/>
                <w:i/>
                <w:sz w:val="24"/>
                <w:szCs w:val="24"/>
              </w:rPr>
              <w:t xml:space="preserve"> </w:t>
            </w:r>
            <w:r w:rsidRPr="00D61FD4">
              <w:rPr>
                <w:rFonts w:ascii="Arial Narrow" w:hAnsi="Arial Narrow"/>
                <w:i/>
                <w:sz w:val="24"/>
                <w:szCs w:val="24"/>
              </w:rPr>
              <w:t>and</w:t>
            </w:r>
            <w:r w:rsidRPr="00D61FD4">
              <w:rPr>
                <w:rFonts w:ascii="Arial Narrow" w:hAnsi="Arial Narrow"/>
                <w:sz w:val="24"/>
                <w:szCs w:val="24"/>
              </w:rPr>
              <w:t xml:space="preserve"> the Bidder (Supplier), upon award of the Contract, shall provide the reference standards and testing protocols to allow for quality control testing.</w:t>
            </w:r>
          </w:p>
        </w:tc>
      </w:tr>
      <w:tr w:rsidR="007210D8" w:rsidRPr="00D61FD4" w14:paraId="3132068C" w14:textId="77777777" w:rsidTr="00687F1E">
        <w:tc>
          <w:tcPr>
            <w:tcW w:w="2555" w:type="dxa"/>
          </w:tcPr>
          <w:p w14:paraId="59DDEAB3" w14:textId="77777777" w:rsidR="007210D8" w:rsidRPr="00D61FD4" w:rsidRDefault="007210D8" w:rsidP="00687F1E">
            <w:pPr>
              <w:rPr>
                <w:sz w:val="24"/>
                <w:szCs w:val="24"/>
              </w:rPr>
            </w:pPr>
          </w:p>
        </w:tc>
        <w:tc>
          <w:tcPr>
            <w:tcW w:w="9211" w:type="dxa"/>
          </w:tcPr>
          <w:p w14:paraId="3181AF18" w14:textId="77777777" w:rsidR="007210D8" w:rsidRPr="00D61FD4" w:rsidRDefault="007210D8" w:rsidP="00687F1E">
            <w:pPr>
              <w:tabs>
                <w:tab w:val="left" w:pos="-38"/>
              </w:tabs>
              <w:spacing w:after="200"/>
              <w:ind w:left="104"/>
              <w:jc w:val="both"/>
              <w:rPr>
                <w:rFonts w:ascii="Arial Narrow" w:hAnsi="Arial Narrow"/>
                <w:sz w:val="24"/>
                <w:szCs w:val="24"/>
              </w:rPr>
            </w:pPr>
            <w:r w:rsidRPr="00D61FD4">
              <w:rPr>
                <w:rFonts w:ascii="Arial Narrow" w:hAnsi="Arial Narrow"/>
                <w:sz w:val="24"/>
                <w:szCs w:val="24"/>
              </w:rPr>
              <w:t>1.3</w:t>
            </w:r>
            <w:r w:rsidRPr="00D61FD4">
              <w:rPr>
                <w:rFonts w:ascii="Arial Narrow" w:hAnsi="Arial Narrow"/>
                <w:sz w:val="24"/>
                <w:szCs w:val="24"/>
              </w:rPr>
              <w:tab/>
              <w:t xml:space="preserve">Not only the pharmaceutical item, but also the packaging and labeling components (e.g., bottles, closures, and </w:t>
            </w:r>
            <w:r w:rsidRPr="00D61FD4">
              <w:rPr>
                <w:rFonts w:ascii="Arial Narrow" w:hAnsi="Arial Narrow"/>
                <w:i/>
                <w:sz w:val="24"/>
                <w:szCs w:val="24"/>
              </w:rPr>
              <w:t>labeling</w:t>
            </w:r>
            <w:r w:rsidRPr="00D61FD4">
              <w:rPr>
                <w:rFonts w:ascii="Arial Narrow" w:hAnsi="Arial Narrow"/>
                <w:sz w:val="24"/>
                <w:szCs w:val="24"/>
              </w:rPr>
              <w:t>) shall also meet specifications suitable for distribution,</w:t>
            </w:r>
            <w:r w:rsidRPr="00D61FD4">
              <w:rPr>
                <w:rFonts w:ascii="Arial Narrow" w:hAnsi="Arial Narrow"/>
                <w:b/>
                <w:sz w:val="24"/>
                <w:szCs w:val="24"/>
              </w:rPr>
              <w:t xml:space="preserve"> </w:t>
            </w:r>
            <w:r w:rsidRPr="00D61FD4">
              <w:rPr>
                <w:rFonts w:ascii="Arial Narrow" w:hAnsi="Arial Narrow"/>
                <w:sz w:val="24"/>
                <w:szCs w:val="24"/>
              </w:rPr>
              <w:t xml:space="preserve">storage, and use in a climate similar to that prevailing in Iraq. All packaging shall be properly sealed and tamper-proof </w:t>
            </w:r>
            <w:r w:rsidRPr="00D61FD4">
              <w:rPr>
                <w:rFonts w:ascii="Arial Narrow" w:hAnsi="Arial Narrow"/>
                <w:i/>
                <w:sz w:val="24"/>
                <w:szCs w:val="24"/>
              </w:rPr>
              <w:t>and packaging components shall meet the latest compendium standards and be approved for pharmaceutical packaging by the manufacturer’s national regulatory authority (RA). The Contracting Entity shall specify any additional special requirements</w:t>
            </w:r>
            <w:r w:rsidRPr="00D61FD4">
              <w:rPr>
                <w:rFonts w:ascii="Arial Narrow" w:hAnsi="Arial Narrow"/>
                <w:sz w:val="24"/>
                <w:szCs w:val="24"/>
              </w:rPr>
              <w:t>.</w:t>
            </w:r>
          </w:p>
        </w:tc>
      </w:tr>
      <w:tr w:rsidR="007210D8" w:rsidRPr="00D61FD4" w14:paraId="7269CAEF" w14:textId="77777777" w:rsidTr="00687F1E">
        <w:tc>
          <w:tcPr>
            <w:tcW w:w="2555" w:type="dxa"/>
          </w:tcPr>
          <w:p w14:paraId="6731EA0C" w14:textId="77777777" w:rsidR="007210D8" w:rsidRPr="00D61FD4" w:rsidRDefault="007210D8" w:rsidP="00687F1E">
            <w:pPr>
              <w:rPr>
                <w:sz w:val="24"/>
                <w:szCs w:val="24"/>
              </w:rPr>
            </w:pPr>
          </w:p>
        </w:tc>
        <w:tc>
          <w:tcPr>
            <w:tcW w:w="9211" w:type="dxa"/>
          </w:tcPr>
          <w:p w14:paraId="00ECA940" w14:textId="77777777" w:rsidR="007210D8" w:rsidRPr="00D61FD4" w:rsidRDefault="007210D8" w:rsidP="00687F1E">
            <w:pPr>
              <w:tabs>
                <w:tab w:val="left" w:pos="-180"/>
              </w:tabs>
              <w:spacing w:after="260"/>
              <w:jc w:val="both"/>
              <w:rPr>
                <w:rFonts w:ascii="Arial Narrow" w:hAnsi="Arial Narrow"/>
                <w:sz w:val="24"/>
                <w:szCs w:val="24"/>
              </w:rPr>
            </w:pPr>
            <w:r w:rsidRPr="00D61FD4">
              <w:rPr>
                <w:rFonts w:ascii="Arial Narrow" w:hAnsi="Arial Narrow"/>
                <w:sz w:val="24"/>
                <w:szCs w:val="24"/>
              </w:rPr>
              <w:t>1.4</w:t>
            </w:r>
            <w:r w:rsidRPr="00D61FD4">
              <w:rPr>
                <w:rFonts w:ascii="Arial Narrow" w:hAnsi="Arial Narrow"/>
                <w:sz w:val="24"/>
                <w:szCs w:val="24"/>
              </w:rPr>
              <w:tab/>
              <w:t>All labeling and packaging inserts shall be in the language requested by the Contracting Entity or English if not otherwise stated.</w:t>
            </w:r>
          </w:p>
        </w:tc>
      </w:tr>
      <w:tr w:rsidR="007210D8" w:rsidRPr="00D61FD4" w14:paraId="129BD820" w14:textId="77777777" w:rsidTr="00687F1E">
        <w:tc>
          <w:tcPr>
            <w:tcW w:w="2555" w:type="dxa"/>
          </w:tcPr>
          <w:p w14:paraId="5F9B289C" w14:textId="77777777" w:rsidR="007210D8" w:rsidRPr="00D61FD4" w:rsidRDefault="007210D8" w:rsidP="00687F1E">
            <w:pPr>
              <w:rPr>
                <w:sz w:val="24"/>
                <w:szCs w:val="24"/>
              </w:rPr>
            </w:pPr>
          </w:p>
        </w:tc>
        <w:tc>
          <w:tcPr>
            <w:tcW w:w="9211" w:type="dxa"/>
          </w:tcPr>
          <w:p w14:paraId="5E71D731" w14:textId="77777777" w:rsidR="007210D8" w:rsidRPr="00D61FD4" w:rsidRDefault="007210D8" w:rsidP="00687F1E">
            <w:pPr>
              <w:spacing w:after="260"/>
              <w:ind w:left="104" w:hanging="90"/>
              <w:jc w:val="both"/>
              <w:rPr>
                <w:rFonts w:ascii="Arial Narrow" w:hAnsi="Arial Narrow"/>
                <w:sz w:val="24"/>
                <w:szCs w:val="24"/>
              </w:rPr>
            </w:pPr>
            <w:r w:rsidRPr="00D61FD4">
              <w:rPr>
                <w:rFonts w:ascii="Arial Narrow" w:hAnsi="Arial Narrow"/>
                <w:sz w:val="24"/>
                <w:szCs w:val="24"/>
              </w:rPr>
              <w:t>1.5</w:t>
            </w:r>
            <w:r w:rsidRPr="00D61FD4">
              <w:rPr>
                <w:rFonts w:ascii="Arial Narrow" w:hAnsi="Arial Narrow"/>
                <w:sz w:val="24"/>
                <w:szCs w:val="24"/>
              </w:rPr>
              <w:tab/>
              <w:t xml:space="preserve">(drugs and vaccines) requiring refrigeration or freezing </w:t>
            </w:r>
            <w:r w:rsidRPr="00D61FD4">
              <w:rPr>
                <w:rFonts w:ascii="Arial Narrow" w:hAnsi="Arial Narrow"/>
                <w:i/>
                <w:sz w:val="24"/>
                <w:szCs w:val="24"/>
              </w:rPr>
              <w:t xml:space="preserve">or those that shall not fall below a </w:t>
            </w:r>
            <w:r w:rsidRPr="00D61FD4">
              <w:rPr>
                <w:rFonts w:ascii="Arial Narrow" w:hAnsi="Arial Narrow"/>
                <w:i/>
                <w:sz w:val="24"/>
                <w:szCs w:val="24"/>
              </w:rPr>
              <w:lastRenderedPageBreak/>
              <w:t>certain minimum temperature</w:t>
            </w:r>
            <w:r w:rsidRPr="00D61FD4">
              <w:rPr>
                <w:rFonts w:ascii="Arial Narrow" w:hAnsi="Arial Narrow"/>
                <w:b/>
                <w:i/>
                <w:sz w:val="24"/>
                <w:szCs w:val="24"/>
              </w:rPr>
              <w:t xml:space="preserve"> </w:t>
            </w:r>
            <w:r w:rsidRPr="00D61FD4">
              <w:rPr>
                <w:rFonts w:ascii="Arial Narrow" w:hAnsi="Arial Narrow"/>
                <w:sz w:val="24"/>
                <w:szCs w:val="24"/>
              </w:rPr>
              <w:t>for stability shall specifically indicate storage requirements on labels and containers and be shipped in special containers to ensure stability in transit from point of shipment to port of entry.</w:t>
            </w:r>
          </w:p>
        </w:tc>
      </w:tr>
      <w:tr w:rsidR="007210D8" w:rsidRPr="00D61FD4" w14:paraId="4C77EB67" w14:textId="77777777" w:rsidTr="00687F1E">
        <w:tc>
          <w:tcPr>
            <w:tcW w:w="2555" w:type="dxa"/>
          </w:tcPr>
          <w:p w14:paraId="515EA1F9" w14:textId="77777777" w:rsidR="007210D8" w:rsidRPr="00D61FD4" w:rsidRDefault="007210D8" w:rsidP="00687F1E">
            <w:pPr>
              <w:rPr>
                <w:sz w:val="24"/>
                <w:szCs w:val="24"/>
              </w:rPr>
            </w:pPr>
          </w:p>
        </w:tc>
        <w:tc>
          <w:tcPr>
            <w:tcW w:w="9211" w:type="dxa"/>
          </w:tcPr>
          <w:p w14:paraId="36789FA7" w14:textId="257C8BD8" w:rsidR="007210D8" w:rsidRPr="00D61FD4" w:rsidRDefault="007210D8" w:rsidP="00687F1E">
            <w:pPr>
              <w:spacing w:after="260"/>
              <w:ind w:left="104" w:hanging="90"/>
              <w:jc w:val="both"/>
              <w:rPr>
                <w:rFonts w:ascii="Arial Narrow" w:hAnsi="Arial Narrow"/>
                <w:sz w:val="24"/>
                <w:szCs w:val="24"/>
              </w:rPr>
            </w:pPr>
            <w:r w:rsidRPr="00D61FD4">
              <w:rPr>
                <w:rFonts w:ascii="Arial" w:hAnsi="Arial"/>
                <w:sz w:val="24"/>
                <w:szCs w:val="24"/>
              </w:rPr>
              <w:t>1.6</w:t>
            </w:r>
            <w:r w:rsidRPr="00D61FD4">
              <w:rPr>
                <w:rFonts w:ascii="Arial" w:hAnsi="Arial"/>
                <w:sz w:val="24"/>
                <w:szCs w:val="24"/>
              </w:rPr>
              <w:tab/>
              <w:t xml:space="preserve">Upon award, the successful </w:t>
            </w:r>
            <w:proofErr w:type="gramStart"/>
            <w:r w:rsidRPr="00D61FD4">
              <w:rPr>
                <w:rFonts w:ascii="Arial" w:hAnsi="Arial"/>
                <w:sz w:val="24"/>
                <w:szCs w:val="24"/>
              </w:rPr>
              <w:t>Bidder(</w:t>
            </w:r>
            <w:proofErr w:type="gramEnd"/>
            <w:r w:rsidRPr="00D61FD4">
              <w:rPr>
                <w:rFonts w:ascii="Arial" w:hAnsi="Arial"/>
                <w:sz w:val="24"/>
                <w:szCs w:val="24"/>
              </w:rPr>
              <w:t>Supplier) shall, on demand, provide a translated version in the language of the bid of the prescriber’s information for any specific goods the Contracting Entity may request.</w:t>
            </w:r>
          </w:p>
        </w:tc>
      </w:tr>
      <w:tr w:rsidR="007210D8" w:rsidRPr="00D61FD4" w14:paraId="6F9FEA00" w14:textId="77777777" w:rsidTr="00687F1E">
        <w:tc>
          <w:tcPr>
            <w:tcW w:w="2555" w:type="dxa"/>
          </w:tcPr>
          <w:p w14:paraId="7FBF027C" w14:textId="77777777" w:rsidR="007210D8" w:rsidRPr="00D61FD4" w:rsidRDefault="007210D8" w:rsidP="00687F1E">
            <w:pPr>
              <w:tabs>
                <w:tab w:val="left" w:pos="432"/>
              </w:tabs>
              <w:spacing w:after="200"/>
              <w:ind w:left="432" w:hanging="432"/>
              <w:rPr>
                <w:rFonts w:ascii="Arial Narrow" w:hAnsi="Arial Narrow"/>
                <w:b/>
                <w:sz w:val="24"/>
                <w:szCs w:val="24"/>
              </w:rPr>
            </w:pPr>
            <w:r w:rsidRPr="00D61FD4">
              <w:rPr>
                <w:rFonts w:ascii="Arial Narrow" w:hAnsi="Arial Narrow"/>
                <w:b/>
                <w:sz w:val="24"/>
                <w:szCs w:val="24"/>
              </w:rPr>
              <w:t>2.</w:t>
            </w:r>
            <w:r w:rsidRPr="00D61FD4">
              <w:rPr>
                <w:rFonts w:ascii="Arial Narrow" w:hAnsi="Arial Narrow"/>
                <w:b/>
                <w:sz w:val="24"/>
                <w:szCs w:val="24"/>
              </w:rPr>
              <w:tab/>
              <w:t>Labeling Instructions</w:t>
            </w:r>
          </w:p>
          <w:p w14:paraId="5DCF5E75" w14:textId="77777777" w:rsidR="007210D8" w:rsidRPr="00D61FD4" w:rsidRDefault="007210D8" w:rsidP="00687F1E">
            <w:pPr>
              <w:rPr>
                <w:sz w:val="24"/>
                <w:szCs w:val="24"/>
              </w:rPr>
            </w:pPr>
          </w:p>
        </w:tc>
        <w:tc>
          <w:tcPr>
            <w:tcW w:w="9211" w:type="dxa"/>
          </w:tcPr>
          <w:p w14:paraId="7767A1D1" w14:textId="77777777" w:rsidR="007210D8" w:rsidRPr="00D61FD4" w:rsidRDefault="007210D8" w:rsidP="00687F1E">
            <w:pPr>
              <w:tabs>
                <w:tab w:val="left" w:pos="0"/>
              </w:tabs>
              <w:spacing w:after="180"/>
              <w:jc w:val="both"/>
              <w:rPr>
                <w:rFonts w:ascii="Arial Narrow" w:hAnsi="Arial Narrow"/>
                <w:sz w:val="24"/>
                <w:szCs w:val="24"/>
              </w:rPr>
            </w:pPr>
            <w:r w:rsidRPr="00D61FD4">
              <w:rPr>
                <w:rFonts w:ascii="Arial Narrow" w:hAnsi="Arial Narrow"/>
                <w:sz w:val="24"/>
                <w:szCs w:val="24"/>
              </w:rPr>
              <w:t>2.1</w:t>
            </w:r>
            <w:r w:rsidRPr="00D61FD4">
              <w:rPr>
                <w:rFonts w:ascii="Arial Narrow" w:hAnsi="Arial Narrow"/>
                <w:sz w:val="24"/>
                <w:szCs w:val="24"/>
              </w:rPr>
              <w:tab/>
              <w:t>The label of the primary container for each pharmaceutical and vaccine products shall meet the W210 GMP standard and include:</w:t>
            </w:r>
          </w:p>
        </w:tc>
      </w:tr>
      <w:tr w:rsidR="007210D8" w:rsidRPr="00D61FD4" w14:paraId="77E0704F" w14:textId="77777777" w:rsidTr="00687F1E">
        <w:tc>
          <w:tcPr>
            <w:tcW w:w="2555" w:type="dxa"/>
          </w:tcPr>
          <w:p w14:paraId="64E0E3EE" w14:textId="77777777" w:rsidR="007210D8" w:rsidRPr="00D61FD4" w:rsidRDefault="007210D8" w:rsidP="00687F1E">
            <w:pPr>
              <w:rPr>
                <w:sz w:val="24"/>
                <w:szCs w:val="24"/>
              </w:rPr>
            </w:pPr>
          </w:p>
        </w:tc>
        <w:tc>
          <w:tcPr>
            <w:tcW w:w="9211" w:type="dxa"/>
          </w:tcPr>
          <w:p w14:paraId="22950AE3"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international nonproprietary name (INN) or generic name prominently displayed and above the brand name, where a brand name has been given. Brand names shall not be bolder or larger than the generic name;</w:t>
            </w:r>
          </w:p>
          <w:p w14:paraId="4ACF6FBF" w14:textId="77777777" w:rsidR="007210D8" w:rsidRPr="00D61FD4" w:rsidRDefault="007210D8" w:rsidP="00687F1E">
            <w:pPr>
              <w:rPr>
                <w:sz w:val="24"/>
                <w:szCs w:val="24"/>
              </w:rPr>
            </w:pPr>
          </w:p>
        </w:tc>
      </w:tr>
      <w:tr w:rsidR="007210D8" w:rsidRPr="00D61FD4" w14:paraId="2146C4A4" w14:textId="77777777" w:rsidTr="00687F1E">
        <w:tc>
          <w:tcPr>
            <w:tcW w:w="2555" w:type="dxa"/>
          </w:tcPr>
          <w:p w14:paraId="784183D4" w14:textId="77777777" w:rsidR="007210D8" w:rsidRPr="00D61FD4" w:rsidRDefault="007210D8" w:rsidP="00687F1E">
            <w:pPr>
              <w:rPr>
                <w:sz w:val="24"/>
                <w:szCs w:val="24"/>
              </w:rPr>
            </w:pPr>
          </w:p>
        </w:tc>
        <w:tc>
          <w:tcPr>
            <w:tcW w:w="9211" w:type="dxa"/>
          </w:tcPr>
          <w:p w14:paraId="046B430C"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lang w:val="fr-FR"/>
              </w:rPr>
            </w:pPr>
            <w:r w:rsidRPr="00D61FD4">
              <w:rPr>
                <w:rFonts w:ascii="Arial Narrow" w:hAnsi="Arial Narrow"/>
                <w:sz w:val="24"/>
                <w:szCs w:val="24"/>
                <w:lang w:val="fr-FR"/>
              </w:rPr>
              <w:t xml:space="preserve">dosage </w:t>
            </w:r>
            <w:proofErr w:type="spellStart"/>
            <w:r w:rsidRPr="00D61FD4">
              <w:rPr>
                <w:rFonts w:ascii="Arial Narrow" w:hAnsi="Arial Narrow"/>
                <w:sz w:val="24"/>
                <w:szCs w:val="24"/>
                <w:lang w:val="fr-FR"/>
              </w:rPr>
              <w:t>form</w:t>
            </w:r>
            <w:proofErr w:type="spellEnd"/>
            <w:r w:rsidRPr="00D61FD4">
              <w:rPr>
                <w:rFonts w:ascii="Arial Narrow" w:hAnsi="Arial Narrow"/>
                <w:sz w:val="24"/>
                <w:szCs w:val="24"/>
                <w:lang w:val="fr-FR"/>
              </w:rPr>
              <w:t xml:space="preserve">, </w:t>
            </w:r>
            <w:proofErr w:type="spellStart"/>
            <w:r w:rsidRPr="00D61FD4">
              <w:rPr>
                <w:rFonts w:ascii="Arial Narrow" w:hAnsi="Arial Narrow"/>
                <w:sz w:val="24"/>
                <w:szCs w:val="24"/>
                <w:lang w:val="fr-FR"/>
              </w:rPr>
              <w:t>e.g</w:t>
            </w:r>
            <w:proofErr w:type="spellEnd"/>
            <w:r w:rsidRPr="00D61FD4">
              <w:rPr>
                <w:rFonts w:ascii="Arial Narrow" w:hAnsi="Arial Narrow"/>
                <w:sz w:val="24"/>
                <w:szCs w:val="24"/>
                <w:lang w:val="fr-FR"/>
              </w:rPr>
              <w:t xml:space="preserve">. </w:t>
            </w:r>
            <w:proofErr w:type="spellStart"/>
            <w:r w:rsidRPr="00D61FD4">
              <w:rPr>
                <w:rFonts w:ascii="Arial Narrow" w:hAnsi="Arial Narrow"/>
                <w:sz w:val="24"/>
                <w:szCs w:val="24"/>
                <w:lang w:val="fr-FR"/>
              </w:rPr>
              <w:t>tablet</w:t>
            </w:r>
            <w:proofErr w:type="spellEnd"/>
            <w:r w:rsidRPr="00D61FD4">
              <w:rPr>
                <w:rFonts w:ascii="Arial Narrow" w:hAnsi="Arial Narrow"/>
                <w:sz w:val="24"/>
                <w:szCs w:val="24"/>
                <w:lang w:val="fr-FR"/>
              </w:rPr>
              <w:t xml:space="preserve">, ampoule, </w:t>
            </w:r>
            <w:proofErr w:type="spellStart"/>
            <w:r w:rsidRPr="00D61FD4">
              <w:rPr>
                <w:rFonts w:ascii="Arial Narrow" w:hAnsi="Arial Narrow"/>
                <w:sz w:val="24"/>
                <w:szCs w:val="24"/>
                <w:lang w:val="fr-FR"/>
              </w:rPr>
              <w:t>syrup</w:t>
            </w:r>
            <w:proofErr w:type="spellEnd"/>
            <w:r w:rsidRPr="00D61FD4">
              <w:rPr>
                <w:rFonts w:ascii="Arial Narrow" w:hAnsi="Arial Narrow"/>
                <w:sz w:val="24"/>
                <w:szCs w:val="24"/>
                <w:lang w:val="fr-FR"/>
              </w:rPr>
              <w:t>, etc.;</w:t>
            </w:r>
          </w:p>
          <w:p w14:paraId="21F7CD8C" w14:textId="77777777" w:rsidR="007210D8" w:rsidRPr="00D61FD4" w:rsidRDefault="007210D8" w:rsidP="00687F1E">
            <w:pPr>
              <w:rPr>
                <w:sz w:val="24"/>
                <w:szCs w:val="24"/>
              </w:rPr>
            </w:pPr>
          </w:p>
        </w:tc>
      </w:tr>
      <w:tr w:rsidR="007210D8" w:rsidRPr="00D61FD4" w14:paraId="0EEC404C" w14:textId="77777777" w:rsidTr="00687F1E">
        <w:tc>
          <w:tcPr>
            <w:tcW w:w="2555" w:type="dxa"/>
          </w:tcPr>
          <w:p w14:paraId="32F27BA8" w14:textId="77777777" w:rsidR="007210D8" w:rsidRPr="00D61FD4" w:rsidRDefault="007210D8" w:rsidP="00687F1E">
            <w:pPr>
              <w:rPr>
                <w:sz w:val="24"/>
                <w:szCs w:val="24"/>
              </w:rPr>
            </w:pPr>
          </w:p>
        </w:tc>
        <w:tc>
          <w:tcPr>
            <w:tcW w:w="9211" w:type="dxa"/>
          </w:tcPr>
          <w:p w14:paraId="1B7E98BA"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active ingredient “per unit, dose, tablet or capsule, etc.;</w:t>
            </w:r>
          </w:p>
          <w:p w14:paraId="62B5CFFD" w14:textId="77777777" w:rsidR="007210D8" w:rsidRPr="00D61FD4" w:rsidRDefault="007210D8" w:rsidP="00687F1E">
            <w:pPr>
              <w:rPr>
                <w:sz w:val="24"/>
                <w:szCs w:val="24"/>
              </w:rPr>
            </w:pPr>
          </w:p>
        </w:tc>
      </w:tr>
      <w:tr w:rsidR="007210D8" w:rsidRPr="00D61FD4" w14:paraId="0137188A" w14:textId="77777777" w:rsidTr="00687F1E">
        <w:tc>
          <w:tcPr>
            <w:tcW w:w="2555" w:type="dxa"/>
          </w:tcPr>
          <w:p w14:paraId="186B4DB9" w14:textId="77777777" w:rsidR="007210D8" w:rsidRPr="00D61FD4" w:rsidRDefault="007210D8" w:rsidP="00687F1E">
            <w:pPr>
              <w:rPr>
                <w:sz w:val="24"/>
                <w:szCs w:val="24"/>
              </w:rPr>
            </w:pPr>
          </w:p>
        </w:tc>
        <w:tc>
          <w:tcPr>
            <w:tcW w:w="9211" w:type="dxa"/>
          </w:tcPr>
          <w:p w14:paraId="679168D4"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applicable pharmacopoeia standard;</w:t>
            </w:r>
          </w:p>
        </w:tc>
      </w:tr>
      <w:tr w:rsidR="007210D8" w:rsidRPr="00D61FD4" w14:paraId="30715C44" w14:textId="77777777" w:rsidTr="00687F1E">
        <w:tc>
          <w:tcPr>
            <w:tcW w:w="2555" w:type="dxa"/>
          </w:tcPr>
          <w:p w14:paraId="39B51111" w14:textId="77777777" w:rsidR="007210D8" w:rsidRPr="00D61FD4" w:rsidRDefault="007210D8" w:rsidP="00687F1E">
            <w:pPr>
              <w:rPr>
                <w:sz w:val="24"/>
                <w:szCs w:val="24"/>
              </w:rPr>
            </w:pPr>
          </w:p>
        </w:tc>
        <w:tc>
          <w:tcPr>
            <w:tcW w:w="9211" w:type="dxa"/>
          </w:tcPr>
          <w:p w14:paraId="725C9616"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the Purchaser’s logo and code number and any specific color coding if required;</w:t>
            </w:r>
          </w:p>
        </w:tc>
      </w:tr>
      <w:tr w:rsidR="007210D8" w:rsidRPr="00D61FD4" w14:paraId="51F1C0E3" w14:textId="77777777" w:rsidTr="00687F1E">
        <w:tc>
          <w:tcPr>
            <w:tcW w:w="2555" w:type="dxa"/>
          </w:tcPr>
          <w:p w14:paraId="07ED5E1F" w14:textId="77777777" w:rsidR="007210D8" w:rsidRPr="00D61FD4" w:rsidRDefault="007210D8" w:rsidP="00687F1E">
            <w:pPr>
              <w:rPr>
                <w:sz w:val="24"/>
                <w:szCs w:val="24"/>
              </w:rPr>
            </w:pPr>
          </w:p>
        </w:tc>
        <w:tc>
          <w:tcPr>
            <w:tcW w:w="9211" w:type="dxa"/>
          </w:tcPr>
          <w:p w14:paraId="38406E54"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content per pack;</w:t>
            </w:r>
          </w:p>
        </w:tc>
      </w:tr>
      <w:tr w:rsidR="007210D8" w:rsidRPr="00D61FD4" w14:paraId="54C669F3" w14:textId="77777777" w:rsidTr="00687F1E">
        <w:tc>
          <w:tcPr>
            <w:tcW w:w="2555" w:type="dxa"/>
          </w:tcPr>
          <w:p w14:paraId="42819430" w14:textId="77777777" w:rsidR="007210D8" w:rsidRPr="00D61FD4" w:rsidRDefault="007210D8" w:rsidP="00687F1E">
            <w:pPr>
              <w:rPr>
                <w:sz w:val="24"/>
                <w:szCs w:val="24"/>
              </w:rPr>
            </w:pPr>
          </w:p>
        </w:tc>
        <w:tc>
          <w:tcPr>
            <w:tcW w:w="9211" w:type="dxa"/>
          </w:tcPr>
          <w:p w14:paraId="001ED979"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instructions for use;</w:t>
            </w:r>
          </w:p>
        </w:tc>
      </w:tr>
      <w:tr w:rsidR="007210D8" w:rsidRPr="00D61FD4" w14:paraId="670A4A9E" w14:textId="77777777" w:rsidTr="00687F1E">
        <w:tc>
          <w:tcPr>
            <w:tcW w:w="2555" w:type="dxa"/>
          </w:tcPr>
          <w:p w14:paraId="5ADB6A04" w14:textId="77777777" w:rsidR="007210D8" w:rsidRPr="00D61FD4" w:rsidRDefault="007210D8" w:rsidP="00687F1E">
            <w:pPr>
              <w:rPr>
                <w:sz w:val="24"/>
                <w:szCs w:val="24"/>
              </w:rPr>
            </w:pPr>
          </w:p>
        </w:tc>
        <w:tc>
          <w:tcPr>
            <w:tcW w:w="9211" w:type="dxa"/>
          </w:tcPr>
          <w:p w14:paraId="2E7EF405"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special storage requirements;</w:t>
            </w:r>
          </w:p>
        </w:tc>
      </w:tr>
      <w:tr w:rsidR="007210D8" w:rsidRPr="00D61FD4" w14:paraId="08C20E08" w14:textId="77777777" w:rsidTr="00687F1E">
        <w:tc>
          <w:tcPr>
            <w:tcW w:w="2555" w:type="dxa"/>
          </w:tcPr>
          <w:p w14:paraId="10DD70A9" w14:textId="77777777" w:rsidR="007210D8" w:rsidRPr="00D61FD4" w:rsidRDefault="007210D8" w:rsidP="00687F1E">
            <w:pPr>
              <w:rPr>
                <w:sz w:val="24"/>
                <w:szCs w:val="24"/>
              </w:rPr>
            </w:pPr>
          </w:p>
        </w:tc>
        <w:tc>
          <w:tcPr>
            <w:tcW w:w="9211" w:type="dxa"/>
          </w:tcPr>
          <w:p w14:paraId="1A37AE08"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date of manufacture and date of expiry (in clear language, not code);</w:t>
            </w:r>
          </w:p>
        </w:tc>
      </w:tr>
      <w:tr w:rsidR="007210D8" w:rsidRPr="00D61FD4" w14:paraId="471602AD" w14:textId="77777777" w:rsidTr="00687F1E">
        <w:tc>
          <w:tcPr>
            <w:tcW w:w="2555" w:type="dxa"/>
          </w:tcPr>
          <w:p w14:paraId="17A10E38" w14:textId="77777777" w:rsidR="007210D8" w:rsidRPr="00D61FD4" w:rsidRDefault="007210D8" w:rsidP="00687F1E">
            <w:pPr>
              <w:rPr>
                <w:sz w:val="24"/>
                <w:szCs w:val="24"/>
              </w:rPr>
            </w:pPr>
          </w:p>
        </w:tc>
        <w:tc>
          <w:tcPr>
            <w:tcW w:w="9211" w:type="dxa"/>
          </w:tcPr>
          <w:p w14:paraId="18AB2E7F"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date of manufacture and date of expiry (in clear language, not code);</w:t>
            </w:r>
          </w:p>
        </w:tc>
      </w:tr>
      <w:tr w:rsidR="007210D8" w:rsidRPr="00D61FD4" w14:paraId="286E5F7D" w14:textId="77777777" w:rsidTr="00687F1E">
        <w:tc>
          <w:tcPr>
            <w:tcW w:w="2555" w:type="dxa"/>
          </w:tcPr>
          <w:p w14:paraId="32718735" w14:textId="77777777" w:rsidR="007210D8" w:rsidRPr="00D61FD4" w:rsidRDefault="007210D8" w:rsidP="00687F1E">
            <w:pPr>
              <w:rPr>
                <w:sz w:val="24"/>
                <w:szCs w:val="24"/>
              </w:rPr>
            </w:pPr>
          </w:p>
        </w:tc>
        <w:tc>
          <w:tcPr>
            <w:tcW w:w="9211" w:type="dxa"/>
          </w:tcPr>
          <w:p w14:paraId="485CC65C"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name and address of manufacture;</w:t>
            </w:r>
          </w:p>
        </w:tc>
      </w:tr>
      <w:tr w:rsidR="007210D8" w:rsidRPr="00D61FD4" w14:paraId="2C76D6B7" w14:textId="77777777" w:rsidTr="00687F1E">
        <w:tc>
          <w:tcPr>
            <w:tcW w:w="2555" w:type="dxa"/>
          </w:tcPr>
          <w:p w14:paraId="2D5214F4" w14:textId="77777777" w:rsidR="007210D8" w:rsidRPr="00D61FD4" w:rsidRDefault="007210D8" w:rsidP="00687F1E">
            <w:pPr>
              <w:rPr>
                <w:sz w:val="24"/>
                <w:szCs w:val="24"/>
              </w:rPr>
            </w:pPr>
          </w:p>
        </w:tc>
        <w:tc>
          <w:tcPr>
            <w:tcW w:w="9211" w:type="dxa"/>
          </w:tcPr>
          <w:p w14:paraId="40FAA69D"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proofErr w:type="gramStart"/>
            <w:r w:rsidRPr="00D61FD4">
              <w:rPr>
                <w:rFonts w:ascii="Arial Narrow" w:hAnsi="Arial Narrow"/>
                <w:sz w:val="24"/>
                <w:szCs w:val="24"/>
              </w:rPr>
              <w:t>any</w:t>
            </w:r>
            <w:proofErr w:type="gramEnd"/>
            <w:r w:rsidRPr="00D61FD4">
              <w:rPr>
                <w:rFonts w:ascii="Arial Narrow" w:hAnsi="Arial Narrow"/>
                <w:sz w:val="24"/>
                <w:szCs w:val="24"/>
              </w:rPr>
              <w:t xml:space="preserve"> additional cautionary statement.</w:t>
            </w:r>
          </w:p>
        </w:tc>
      </w:tr>
      <w:tr w:rsidR="007210D8" w:rsidRPr="00D61FD4" w14:paraId="5E930702" w14:textId="77777777" w:rsidTr="00687F1E">
        <w:tc>
          <w:tcPr>
            <w:tcW w:w="2555" w:type="dxa"/>
          </w:tcPr>
          <w:p w14:paraId="6617E85F" w14:textId="77777777" w:rsidR="007210D8" w:rsidRPr="00D61FD4" w:rsidRDefault="007210D8" w:rsidP="00687F1E">
            <w:pPr>
              <w:rPr>
                <w:sz w:val="24"/>
                <w:szCs w:val="24"/>
              </w:rPr>
            </w:pPr>
          </w:p>
        </w:tc>
        <w:tc>
          <w:tcPr>
            <w:tcW w:w="9211" w:type="dxa"/>
          </w:tcPr>
          <w:p w14:paraId="3E3A5FB3" w14:textId="77777777" w:rsidR="007210D8" w:rsidRPr="00D61FD4" w:rsidRDefault="007210D8" w:rsidP="00687F1E">
            <w:pPr>
              <w:tabs>
                <w:tab w:val="left" w:pos="619"/>
              </w:tabs>
              <w:spacing w:after="200"/>
              <w:ind w:left="619" w:hanging="619"/>
              <w:rPr>
                <w:rFonts w:ascii="Arial Narrow" w:hAnsi="Arial Narrow"/>
                <w:sz w:val="24"/>
                <w:szCs w:val="24"/>
              </w:rPr>
            </w:pPr>
            <w:r w:rsidRPr="00D61FD4">
              <w:rPr>
                <w:rFonts w:ascii="Arial Narrow" w:hAnsi="Arial Narrow"/>
                <w:sz w:val="24"/>
                <w:szCs w:val="24"/>
              </w:rPr>
              <w:t>2.2</w:t>
            </w:r>
            <w:r w:rsidRPr="00D61FD4">
              <w:rPr>
                <w:rFonts w:ascii="Arial Narrow" w:hAnsi="Arial Narrow"/>
                <w:sz w:val="24"/>
                <w:szCs w:val="24"/>
              </w:rPr>
              <w:tab/>
              <w:t>The outer case or carton shall also display the above information.</w:t>
            </w:r>
          </w:p>
        </w:tc>
      </w:tr>
      <w:tr w:rsidR="007210D8" w:rsidRPr="00D61FD4" w14:paraId="672FADDC" w14:textId="77777777" w:rsidTr="00687F1E">
        <w:tc>
          <w:tcPr>
            <w:tcW w:w="2555" w:type="dxa"/>
          </w:tcPr>
          <w:p w14:paraId="4980B0D1" w14:textId="77777777" w:rsidR="007210D8" w:rsidRPr="00D61FD4" w:rsidRDefault="007210D8" w:rsidP="00687F1E">
            <w:pPr>
              <w:rPr>
                <w:sz w:val="24"/>
                <w:szCs w:val="24"/>
              </w:rPr>
            </w:pPr>
            <w:r w:rsidRPr="00D61FD4">
              <w:rPr>
                <w:rFonts w:ascii="Arial Narrow" w:hAnsi="Arial Narrow"/>
                <w:b/>
                <w:sz w:val="24"/>
                <w:szCs w:val="24"/>
              </w:rPr>
              <w:lastRenderedPageBreak/>
              <w:t>3.</w:t>
            </w:r>
            <w:r w:rsidRPr="00D61FD4">
              <w:rPr>
                <w:rFonts w:ascii="Arial Narrow" w:hAnsi="Arial Narrow"/>
                <w:b/>
                <w:sz w:val="24"/>
                <w:szCs w:val="24"/>
              </w:rPr>
              <w:tab/>
              <w:t>Case Identification</w:t>
            </w:r>
          </w:p>
        </w:tc>
        <w:tc>
          <w:tcPr>
            <w:tcW w:w="9211" w:type="dxa"/>
          </w:tcPr>
          <w:p w14:paraId="690C1AA4" w14:textId="77777777" w:rsidR="007210D8" w:rsidRPr="00D61FD4" w:rsidRDefault="007210D8" w:rsidP="00687F1E">
            <w:pPr>
              <w:tabs>
                <w:tab w:val="left" w:pos="569"/>
                <w:tab w:val="left" w:pos="619"/>
              </w:tabs>
              <w:ind w:left="619" w:hanging="619"/>
              <w:jc w:val="both"/>
              <w:rPr>
                <w:rFonts w:ascii="Arial Narrow" w:hAnsi="Arial Narrow"/>
                <w:sz w:val="24"/>
                <w:szCs w:val="24"/>
              </w:rPr>
            </w:pPr>
            <w:r w:rsidRPr="00D61FD4">
              <w:rPr>
                <w:rFonts w:ascii="Arial Narrow" w:hAnsi="Arial Narrow"/>
                <w:sz w:val="24"/>
                <w:szCs w:val="24"/>
              </w:rPr>
              <w:t>3.1</w:t>
            </w:r>
            <w:r w:rsidRPr="00D61FD4">
              <w:rPr>
                <w:rFonts w:ascii="Arial Narrow" w:hAnsi="Arial Narrow"/>
                <w:sz w:val="24"/>
                <w:szCs w:val="24"/>
              </w:rPr>
              <w:tab/>
              <w:t>All cases shall prominently indicate the following:</w:t>
            </w:r>
          </w:p>
          <w:p w14:paraId="1066E1D1" w14:textId="77777777" w:rsidR="007210D8" w:rsidRPr="00D61FD4" w:rsidRDefault="007210D8" w:rsidP="00687F1E">
            <w:pPr>
              <w:rPr>
                <w:sz w:val="24"/>
                <w:szCs w:val="24"/>
              </w:rPr>
            </w:pPr>
          </w:p>
        </w:tc>
      </w:tr>
      <w:tr w:rsidR="007210D8" w:rsidRPr="00D61FD4" w14:paraId="47DA9EEB" w14:textId="77777777" w:rsidTr="00687F1E">
        <w:tc>
          <w:tcPr>
            <w:tcW w:w="2555" w:type="dxa"/>
          </w:tcPr>
          <w:p w14:paraId="2B2DBC12" w14:textId="77777777" w:rsidR="007210D8" w:rsidRPr="00D61FD4" w:rsidRDefault="007210D8" w:rsidP="00687F1E">
            <w:pPr>
              <w:rPr>
                <w:sz w:val="24"/>
                <w:szCs w:val="24"/>
              </w:rPr>
            </w:pPr>
          </w:p>
        </w:tc>
        <w:tc>
          <w:tcPr>
            <w:tcW w:w="9211" w:type="dxa"/>
          </w:tcPr>
          <w:p w14:paraId="1494CEA4" w14:textId="77777777" w:rsidR="007210D8" w:rsidRPr="00D61FD4" w:rsidRDefault="007210D8" w:rsidP="00687F1E">
            <w:pPr>
              <w:numPr>
                <w:ilvl w:val="0"/>
                <w:numId w:val="20"/>
              </w:numPr>
              <w:tabs>
                <w:tab w:val="clear" w:pos="716"/>
                <w:tab w:val="left" w:pos="1242"/>
              </w:tabs>
              <w:ind w:left="1242" w:hanging="630"/>
              <w:jc w:val="both"/>
              <w:rPr>
                <w:rFonts w:ascii="Arial Narrow" w:hAnsi="Arial Narrow"/>
                <w:sz w:val="24"/>
                <w:szCs w:val="24"/>
              </w:rPr>
            </w:pPr>
            <w:r w:rsidRPr="00D61FD4">
              <w:rPr>
                <w:rFonts w:ascii="Arial Narrow" w:hAnsi="Arial Narrow"/>
                <w:sz w:val="24"/>
                <w:szCs w:val="24"/>
              </w:rPr>
              <w:t>Purchaser’s line and code numbers;</w:t>
            </w:r>
          </w:p>
          <w:p w14:paraId="2BC823B9" w14:textId="77777777" w:rsidR="007210D8" w:rsidRPr="00D61FD4" w:rsidRDefault="007210D8" w:rsidP="00687F1E">
            <w:pPr>
              <w:rPr>
                <w:sz w:val="24"/>
                <w:szCs w:val="24"/>
              </w:rPr>
            </w:pPr>
          </w:p>
        </w:tc>
      </w:tr>
      <w:tr w:rsidR="007210D8" w:rsidRPr="00D61FD4" w14:paraId="1392BE3D" w14:textId="77777777" w:rsidTr="00687F1E">
        <w:tc>
          <w:tcPr>
            <w:tcW w:w="2555" w:type="dxa"/>
          </w:tcPr>
          <w:p w14:paraId="290F88F8" w14:textId="77777777" w:rsidR="007210D8" w:rsidRPr="00D61FD4" w:rsidRDefault="007210D8" w:rsidP="00687F1E">
            <w:pPr>
              <w:rPr>
                <w:sz w:val="24"/>
                <w:szCs w:val="24"/>
              </w:rPr>
            </w:pPr>
          </w:p>
        </w:tc>
        <w:tc>
          <w:tcPr>
            <w:tcW w:w="9211" w:type="dxa"/>
          </w:tcPr>
          <w:p w14:paraId="540665A3"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the generic name of the product;</w:t>
            </w:r>
          </w:p>
        </w:tc>
      </w:tr>
      <w:tr w:rsidR="007210D8" w:rsidRPr="00D61FD4" w14:paraId="155578D9" w14:textId="77777777" w:rsidTr="00687F1E">
        <w:tc>
          <w:tcPr>
            <w:tcW w:w="2555" w:type="dxa"/>
          </w:tcPr>
          <w:p w14:paraId="7F98EAD2" w14:textId="77777777" w:rsidR="007210D8" w:rsidRPr="00D61FD4" w:rsidRDefault="007210D8" w:rsidP="00687F1E">
            <w:pPr>
              <w:rPr>
                <w:sz w:val="24"/>
                <w:szCs w:val="24"/>
              </w:rPr>
            </w:pPr>
          </w:p>
        </w:tc>
        <w:tc>
          <w:tcPr>
            <w:tcW w:w="9211" w:type="dxa"/>
          </w:tcPr>
          <w:p w14:paraId="28757121"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the dosage form (tablet, ampoule, syrup);</w:t>
            </w:r>
          </w:p>
          <w:p w14:paraId="3C81B5C3" w14:textId="77777777" w:rsidR="007210D8" w:rsidRPr="00D61FD4" w:rsidRDefault="007210D8" w:rsidP="00687F1E">
            <w:pPr>
              <w:rPr>
                <w:sz w:val="24"/>
                <w:szCs w:val="24"/>
              </w:rPr>
            </w:pPr>
          </w:p>
        </w:tc>
      </w:tr>
      <w:tr w:rsidR="007210D8" w:rsidRPr="00D61FD4" w14:paraId="688D45B2" w14:textId="77777777" w:rsidTr="00687F1E">
        <w:tc>
          <w:tcPr>
            <w:tcW w:w="2555" w:type="dxa"/>
          </w:tcPr>
          <w:p w14:paraId="0B09E717" w14:textId="77777777" w:rsidR="007210D8" w:rsidRPr="00D61FD4" w:rsidRDefault="007210D8" w:rsidP="00687F1E">
            <w:pPr>
              <w:rPr>
                <w:sz w:val="24"/>
                <w:szCs w:val="24"/>
              </w:rPr>
            </w:pPr>
          </w:p>
        </w:tc>
        <w:tc>
          <w:tcPr>
            <w:tcW w:w="9211" w:type="dxa"/>
          </w:tcPr>
          <w:p w14:paraId="15F3110F"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date of manufacture and expiry (in clear language not code);</w:t>
            </w:r>
          </w:p>
          <w:p w14:paraId="28E22CAA" w14:textId="77777777" w:rsidR="007210D8" w:rsidRPr="00D61FD4" w:rsidRDefault="007210D8" w:rsidP="00687F1E">
            <w:pPr>
              <w:rPr>
                <w:sz w:val="24"/>
                <w:szCs w:val="24"/>
              </w:rPr>
            </w:pPr>
          </w:p>
        </w:tc>
      </w:tr>
      <w:tr w:rsidR="007210D8" w:rsidRPr="00D61FD4" w14:paraId="4D616C38" w14:textId="77777777" w:rsidTr="00687F1E">
        <w:tc>
          <w:tcPr>
            <w:tcW w:w="2555" w:type="dxa"/>
          </w:tcPr>
          <w:p w14:paraId="0EB7BEEB" w14:textId="77777777" w:rsidR="007210D8" w:rsidRPr="00D61FD4" w:rsidRDefault="007210D8" w:rsidP="00687F1E">
            <w:pPr>
              <w:rPr>
                <w:sz w:val="24"/>
                <w:szCs w:val="24"/>
              </w:rPr>
            </w:pPr>
          </w:p>
        </w:tc>
        <w:tc>
          <w:tcPr>
            <w:tcW w:w="9211" w:type="dxa"/>
          </w:tcPr>
          <w:p w14:paraId="3A23FD83"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batch number;</w:t>
            </w:r>
          </w:p>
          <w:p w14:paraId="11C150A7" w14:textId="77777777" w:rsidR="007210D8" w:rsidRPr="00D61FD4" w:rsidRDefault="007210D8" w:rsidP="00687F1E">
            <w:pPr>
              <w:rPr>
                <w:sz w:val="24"/>
                <w:szCs w:val="24"/>
              </w:rPr>
            </w:pPr>
          </w:p>
        </w:tc>
      </w:tr>
      <w:tr w:rsidR="007210D8" w:rsidRPr="00D61FD4" w14:paraId="61D8C2FA" w14:textId="77777777" w:rsidTr="00687F1E">
        <w:tc>
          <w:tcPr>
            <w:tcW w:w="2555" w:type="dxa"/>
          </w:tcPr>
          <w:p w14:paraId="2D817517" w14:textId="77777777" w:rsidR="007210D8" w:rsidRPr="00D61FD4" w:rsidRDefault="007210D8" w:rsidP="00687F1E">
            <w:pPr>
              <w:rPr>
                <w:sz w:val="24"/>
                <w:szCs w:val="24"/>
              </w:rPr>
            </w:pPr>
          </w:p>
        </w:tc>
        <w:tc>
          <w:tcPr>
            <w:tcW w:w="9211" w:type="dxa"/>
          </w:tcPr>
          <w:p w14:paraId="5A75B78A"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quantity per case;</w:t>
            </w:r>
          </w:p>
        </w:tc>
      </w:tr>
      <w:tr w:rsidR="007210D8" w:rsidRPr="00D61FD4" w14:paraId="28FD60D9" w14:textId="77777777" w:rsidTr="00687F1E">
        <w:tc>
          <w:tcPr>
            <w:tcW w:w="2555" w:type="dxa"/>
          </w:tcPr>
          <w:p w14:paraId="53BCD0E1" w14:textId="77777777" w:rsidR="007210D8" w:rsidRPr="00D61FD4" w:rsidRDefault="007210D8" w:rsidP="00687F1E">
            <w:pPr>
              <w:rPr>
                <w:sz w:val="24"/>
                <w:szCs w:val="24"/>
              </w:rPr>
            </w:pPr>
          </w:p>
        </w:tc>
        <w:tc>
          <w:tcPr>
            <w:tcW w:w="9211" w:type="dxa"/>
          </w:tcPr>
          <w:p w14:paraId="0DA61C56"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special instructions for storage;</w:t>
            </w:r>
          </w:p>
        </w:tc>
      </w:tr>
      <w:tr w:rsidR="007210D8" w:rsidRPr="00D61FD4" w14:paraId="533B367A" w14:textId="77777777" w:rsidTr="00687F1E">
        <w:tc>
          <w:tcPr>
            <w:tcW w:w="2555" w:type="dxa"/>
          </w:tcPr>
          <w:p w14:paraId="1B792F50" w14:textId="77777777" w:rsidR="007210D8" w:rsidRPr="00D61FD4" w:rsidRDefault="007210D8" w:rsidP="00687F1E">
            <w:pPr>
              <w:rPr>
                <w:sz w:val="24"/>
                <w:szCs w:val="24"/>
              </w:rPr>
            </w:pPr>
          </w:p>
        </w:tc>
        <w:tc>
          <w:tcPr>
            <w:tcW w:w="9211" w:type="dxa"/>
          </w:tcPr>
          <w:p w14:paraId="1318D8AC" w14:textId="77777777" w:rsidR="007210D8" w:rsidRPr="00D61FD4" w:rsidRDefault="007210D8" w:rsidP="00687F1E">
            <w:pPr>
              <w:numPr>
                <w:ilvl w:val="0"/>
                <w:numId w:val="20"/>
              </w:numPr>
              <w:tabs>
                <w:tab w:val="clear" w:pos="716"/>
                <w:tab w:val="left" w:pos="1242"/>
              </w:tabs>
              <w:ind w:left="1242" w:hanging="619"/>
              <w:jc w:val="both"/>
              <w:rPr>
                <w:rFonts w:ascii="Arial Narrow" w:hAnsi="Arial Narrow"/>
                <w:sz w:val="24"/>
                <w:szCs w:val="24"/>
              </w:rPr>
            </w:pPr>
            <w:r w:rsidRPr="00D61FD4">
              <w:rPr>
                <w:rFonts w:ascii="Arial Narrow" w:hAnsi="Arial Narrow"/>
                <w:sz w:val="24"/>
                <w:szCs w:val="24"/>
              </w:rPr>
              <w:t>name and address of manufacture;</w:t>
            </w:r>
          </w:p>
        </w:tc>
      </w:tr>
      <w:tr w:rsidR="007210D8" w:rsidRPr="00D61FD4" w14:paraId="5CEC3112" w14:textId="77777777" w:rsidTr="00687F1E">
        <w:tc>
          <w:tcPr>
            <w:tcW w:w="2555" w:type="dxa"/>
          </w:tcPr>
          <w:p w14:paraId="21A5B66C" w14:textId="77777777" w:rsidR="007210D8" w:rsidRPr="00D61FD4" w:rsidRDefault="007210D8" w:rsidP="00687F1E">
            <w:pPr>
              <w:rPr>
                <w:sz w:val="24"/>
                <w:szCs w:val="24"/>
              </w:rPr>
            </w:pPr>
          </w:p>
        </w:tc>
        <w:tc>
          <w:tcPr>
            <w:tcW w:w="9211" w:type="dxa"/>
          </w:tcPr>
          <w:p w14:paraId="6D540760" w14:textId="77777777" w:rsidR="007210D8" w:rsidRPr="00D61FD4" w:rsidRDefault="007210D8" w:rsidP="00687F1E">
            <w:pPr>
              <w:numPr>
                <w:ilvl w:val="0"/>
                <w:numId w:val="25"/>
              </w:numPr>
              <w:tabs>
                <w:tab w:val="left" w:pos="1242"/>
              </w:tabs>
              <w:jc w:val="both"/>
              <w:rPr>
                <w:rFonts w:ascii="Arial Narrow" w:hAnsi="Arial Narrow"/>
                <w:sz w:val="24"/>
                <w:szCs w:val="24"/>
              </w:rPr>
            </w:pPr>
            <w:proofErr w:type="gramStart"/>
            <w:r w:rsidRPr="00D61FD4">
              <w:rPr>
                <w:rFonts w:ascii="Arial Narrow" w:hAnsi="Arial Narrow"/>
                <w:sz w:val="24"/>
                <w:szCs w:val="24"/>
              </w:rPr>
              <w:t>any</w:t>
            </w:r>
            <w:proofErr w:type="gramEnd"/>
            <w:r w:rsidRPr="00D61FD4">
              <w:rPr>
                <w:rFonts w:ascii="Arial Narrow" w:hAnsi="Arial Narrow"/>
                <w:sz w:val="24"/>
                <w:szCs w:val="24"/>
              </w:rPr>
              <w:t xml:space="preserve"> additional cautionary statements.</w:t>
            </w:r>
          </w:p>
        </w:tc>
      </w:tr>
      <w:tr w:rsidR="007210D8" w:rsidRPr="00D61FD4" w14:paraId="4D1F6B0C" w14:textId="77777777" w:rsidTr="00687F1E">
        <w:tc>
          <w:tcPr>
            <w:tcW w:w="2555" w:type="dxa"/>
          </w:tcPr>
          <w:p w14:paraId="6C236703" w14:textId="77777777" w:rsidR="007210D8" w:rsidRPr="00D61FD4" w:rsidRDefault="007210D8" w:rsidP="00687F1E">
            <w:pPr>
              <w:rPr>
                <w:sz w:val="24"/>
                <w:szCs w:val="24"/>
              </w:rPr>
            </w:pPr>
          </w:p>
        </w:tc>
        <w:tc>
          <w:tcPr>
            <w:tcW w:w="9211" w:type="dxa"/>
          </w:tcPr>
          <w:p w14:paraId="2533D860" w14:textId="77777777" w:rsidR="007210D8" w:rsidRPr="00D61FD4" w:rsidRDefault="007210D8" w:rsidP="00687F1E">
            <w:pPr>
              <w:tabs>
                <w:tab w:val="left" w:pos="619"/>
                <w:tab w:val="left" w:pos="1289"/>
              </w:tabs>
              <w:spacing w:after="220"/>
              <w:ind w:left="619" w:hanging="619"/>
              <w:rPr>
                <w:rFonts w:ascii="Arial Narrow" w:hAnsi="Arial Narrow"/>
                <w:sz w:val="24"/>
                <w:szCs w:val="24"/>
              </w:rPr>
            </w:pPr>
            <w:r w:rsidRPr="00D61FD4">
              <w:rPr>
                <w:rFonts w:ascii="Arial Narrow" w:hAnsi="Arial Narrow"/>
                <w:sz w:val="24"/>
                <w:szCs w:val="24"/>
              </w:rPr>
              <w:t>3.2</w:t>
            </w:r>
            <w:r w:rsidRPr="00D61FD4">
              <w:rPr>
                <w:rFonts w:ascii="Arial Narrow" w:hAnsi="Arial Narrow"/>
                <w:sz w:val="24"/>
                <w:szCs w:val="24"/>
              </w:rPr>
              <w:tab/>
              <w:t>No case shall contain pharmaceutical products from more than one batch.</w:t>
            </w:r>
          </w:p>
        </w:tc>
      </w:tr>
      <w:tr w:rsidR="007210D8" w:rsidRPr="00D61FD4" w14:paraId="6FA0EF90" w14:textId="77777777" w:rsidTr="00687F1E">
        <w:tc>
          <w:tcPr>
            <w:tcW w:w="2555" w:type="dxa"/>
          </w:tcPr>
          <w:p w14:paraId="495A80C7" w14:textId="77777777" w:rsidR="007210D8" w:rsidRPr="00D61FD4" w:rsidRDefault="007210D8" w:rsidP="00687F1E">
            <w:pPr>
              <w:tabs>
                <w:tab w:val="left" w:pos="432"/>
              </w:tabs>
              <w:spacing w:after="200"/>
              <w:ind w:left="432" w:hanging="432"/>
              <w:rPr>
                <w:rFonts w:ascii="Arial Narrow" w:hAnsi="Arial Narrow"/>
                <w:b/>
                <w:sz w:val="24"/>
                <w:szCs w:val="24"/>
              </w:rPr>
            </w:pPr>
            <w:r w:rsidRPr="00D61FD4">
              <w:rPr>
                <w:rFonts w:ascii="Arial Narrow" w:hAnsi="Arial Narrow"/>
                <w:b/>
                <w:sz w:val="24"/>
                <w:szCs w:val="24"/>
              </w:rPr>
              <w:t>4.</w:t>
            </w:r>
            <w:r w:rsidRPr="00D61FD4">
              <w:rPr>
                <w:rFonts w:ascii="Arial Narrow" w:hAnsi="Arial Narrow"/>
                <w:b/>
                <w:sz w:val="24"/>
                <w:szCs w:val="24"/>
              </w:rPr>
              <w:tab/>
              <w:t>Unique Identifiers</w:t>
            </w:r>
          </w:p>
        </w:tc>
        <w:tc>
          <w:tcPr>
            <w:tcW w:w="9211" w:type="dxa"/>
          </w:tcPr>
          <w:p w14:paraId="300B2ED5" w14:textId="77777777" w:rsidR="007210D8" w:rsidRPr="00D61FD4" w:rsidRDefault="007210D8" w:rsidP="00687F1E">
            <w:pPr>
              <w:tabs>
                <w:tab w:val="left" w:pos="619"/>
              </w:tabs>
              <w:spacing w:after="220"/>
              <w:ind w:left="619" w:hanging="619"/>
              <w:jc w:val="both"/>
              <w:rPr>
                <w:rFonts w:ascii="Arial Narrow" w:hAnsi="Arial Narrow"/>
                <w:sz w:val="24"/>
                <w:szCs w:val="24"/>
              </w:rPr>
            </w:pPr>
            <w:r w:rsidRPr="00D61FD4">
              <w:rPr>
                <w:rFonts w:ascii="Arial Narrow" w:hAnsi="Arial Narrow"/>
                <w:sz w:val="24"/>
                <w:szCs w:val="24"/>
              </w:rPr>
              <w:t>4.1</w:t>
            </w:r>
            <w:r w:rsidRPr="00D61FD4">
              <w:rPr>
                <w:rFonts w:ascii="Arial Narrow" w:hAnsi="Arial Narrow"/>
                <w:sz w:val="24"/>
                <w:szCs w:val="24"/>
              </w:rPr>
              <w:tab/>
              <w:t>The Contracting Entity (Purchaser) shall have the right to request the Supplier to imprint a logo, if the quantity so justifies it, on the</w:t>
            </w:r>
            <w:r w:rsidRPr="00D61FD4">
              <w:rPr>
                <w:rFonts w:ascii="Arial Narrow" w:hAnsi="Arial Narrow"/>
                <w:b/>
                <w:i/>
                <w:sz w:val="24"/>
                <w:szCs w:val="24"/>
              </w:rPr>
              <w:t xml:space="preserve"> </w:t>
            </w:r>
            <w:r w:rsidRPr="00D61FD4">
              <w:rPr>
                <w:rFonts w:ascii="Arial Narrow" w:hAnsi="Arial Narrow"/>
                <w:i/>
                <w:sz w:val="24"/>
                <w:szCs w:val="24"/>
              </w:rPr>
              <w:t>labels of the containers</w:t>
            </w:r>
            <w:r w:rsidRPr="00D61FD4">
              <w:rPr>
                <w:rFonts w:ascii="Arial Narrow" w:hAnsi="Arial Narrow"/>
                <w:sz w:val="24"/>
                <w:szCs w:val="24"/>
              </w:rPr>
              <w:t xml:space="preserve"> used for packaging and in certain dosage forms, such as tablets, </w:t>
            </w:r>
            <w:r w:rsidRPr="00D61FD4">
              <w:rPr>
                <w:rFonts w:ascii="Arial Narrow" w:hAnsi="Arial Narrow"/>
                <w:i/>
                <w:sz w:val="24"/>
                <w:szCs w:val="24"/>
              </w:rPr>
              <w:t>and ampoules</w:t>
            </w:r>
            <w:r w:rsidRPr="00D61FD4">
              <w:rPr>
                <w:rFonts w:ascii="Arial Narrow" w:hAnsi="Arial Narrow"/>
                <w:sz w:val="24"/>
                <w:szCs w:val="24"/>
              </w:rPr>
              <w:t xml:space="preserve"> and this will be in the Technical Specifications. The design</w:t>
            </w:r>
            <w:r w:rsidRPr="00D61FD4">
              <w:rPr>
                <w:rFonts w:ascii="Arial Narrow" w:hAnsi="Arial Narrow"/>
                <w:b/>
                <w:i/>
                <w:sz w:val="24"/>
                <w:szCs w:val="24"/>
              </w:rPr>
              <w:t xml:space="preserve"> </w:t>
            </w:r>
            <w:r w:rsidRPr="00D61FD4">
              <w:rPr>
                <w:rFonts w:ascii="Arial Narrow" w:hAnsi="Arial Narrow"/>
                <w:i/>
                <w:sz w:val="24"/>
                <w:szCs w:val="24"/>
              </w:rPr>
              <w:t>and detail will be clearly indicated at the time of bidding, and confirmation of the design of such logo</w:t>
            </w:r>
            <w:r w:rsidRPr="00D61FD4">
              <w:rPr>
                <w:rFonts w:ascii="Arial Narrow" w:hAnsi="Arial Narrow"/>
                <w:b/>
                <w:i/>
                <w:sz w:val="24"/>
                <w:szCs w:val="24"/>
              </w:rPr>
              <w:t xml:space="preserve"> </w:t>
            </w:r>
            <w:r w:rsidRPr="00D61FD4">
              <w:rPr>
                <w:rFonts w:ascii="Arial Narrow" w:hAnsi="Arial Narrow"/>
                <w:i/>
                <w:sz w:val="24"/>
                <w:szCs w:val="24"/>
              </w:rPr>
              <w:t>shall be provided to the Bidder (Supplier) at the time of contract award.</w:t>
            </w:r>
          </w:p>
        </w:tc>
      </w:tr>
      <w:tr w:rsidR="007210D8" w:rsidRPr="00D61FD4" w14:paraId="787CD6BB" w14:textId="77777777" w:rsidTr="00687F1E">
        <w:tc>
          <w:tcPr>
            <w:tcW w:w="2555" w:type="dxa"/>
          </w:tcPr>
          <w:p w14:paraId="0C134DBE" w14:textId="77777777" w:rsidR="007210D8" w:rsidRPr="00D61FD4" w:rsidRDefault="007210D8" w:rsidP="00687F1E">
            <w:pPr>
              <w:rPr>
                <w:sz w:val="24"/>
                <w:szCs w:val="24"/>
              </w:rPr>
            </w:pPr>
            <w:r w:rsidRPr="00D61FD4">
              <w:rPr>
                <w:rFonts w:ascii="Arial Narrow" w:hAnsi="Arial Narrow"/>
                <w:b/>
                <w:sz w:val="24"/>
                <w:szCs w:val="24"/>
              </w:rPr>
              <w:t>5.</w:t>
            </w:r>
            <w:r w:rsidRPr="00D61FD4">
              <w:rPr>
                <w:rFonts w:ascii="Arial Narrow" w:hAnsi="Arial Narrow"/>
                <w:b/>
                <w:sz w:val="24"/>
                <w:szCs w:val="24"/>
              </w:rPr>
              <w:tab/>
              <w:t>Standards of Quality Control for Supply</w:t>
            </w:r>
          </w:p>
        </w:tc>
        <w:tc>
          <w:tcPr>
            <w:tcW w:w="9211" w:type="dxa"/>
          </w:tcPr>
          <w:p w14:paraId="5B9A3130" w14:textId="77777777" w:rsidR="007210D8" w:rsidRPr="00D61FD4" w:rsidRDefault="007210D8" w:rsidP="00687F1E">
            <w:pPr>
              <w:tabs>
                <w:tab w:val="left" w:pos="619"/>
              </w:tabs>
              <w:spacing w:after="200"/>
              <w:ind w:left="619" w:hanging="619"/>
              <w:jc w:val="both"/>
              <w:rPr>
                <w:rFonts w:ascii="Arial Narrow" w:hAnsi="Arial Narrow"/>
                <w:sz w:val="24"/>
                <w:szCs w:val="24"/>
              </w:rPr>
            </w:pPr>
            <w:r w:rsidRPr="00D61FD4">
              <w:rPr>
                <w:rFonts w:ascii="Arial Narrow" w:hAnsi="Arial Narrow"/>
                <w:sz w:val="24"/>
                <w:szCs w:val="24"/>
              </w:rPr>
              <w:t>5.1</w:t>
            </w:r>
            <w:r w:rsidRPr="00D61FD4">
              <w:rPr>
                <w:rFonts w:ascii="Arial Narrow" w:hAnsi="Arial Narrow"/>
                <w:sz w:val="24"/>
                <w:szCs w:val="24"/>
              </w:rPr>
              <w:tab/>
              <w:t>The successful Bidder (Supplier) will be required to submit to the Contracting Entity:</w:t>
            </w:r>
          </w:p>
        </w:tc>
      </w:tr>
      <w:tr w:rsidR="007210D8" w:rsidRPr="00D61FD4" w14:paraId="6844E97D" w14:textId="77777777" w:rsidTr="00687F1E">
        <w:tc>
          <w:tcPr>
            <w:tcW w:w="2555" w:type="dxa"/>
          </w:tcPr>
          <w:p w14:paraId="6846A9C2" w14:textId="77777777" w:rsidR="007210D8" w:rsidRPr="00D61FD4" w:rsidRDefault="007210D8" w:rsidP="00687F1E">
            <w:pPr>
              <w:rPr>
                <w:sz w:val="24"/>
                <w:szCs w:val="24"/>
              </w:rPr>
            </w:pPr>
          </w:p>
        </w:tc>
        <w:tc>
          <w:tcPr>
            <w:tcW w:w="9211" w:type="dxa"/>
          </w:tcPr>
          <w:p w14:paraId="79EB71FB"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 xml:space="preserve">With each consignment, and for each item a WHO certificate of quality control test results concerning quantitative assay, chemical analysis, sterility, </w:t>
            </w:r>
            <w:proofErr w:type="spellStart"/>
            <w:r w:rsidRPr="00D61FD4">
              <w:rPr>
                <w:rFonts w:ascii="Arial Narrow" w:eastAsia="Times New Roman" w:hAnsi="Arial Narrow" w:cs="Times New Roman"/>
                <w:sz w:val="24"/>
                <w:szCs w:val="24"/>
              </w:rPr>
              <w:t>pyrogen</w:t>
            </w:r>
            <w:proofErr w:type="spellEnd"/>
            <w:r w:rsidRPr="00D61FD4">
              <w:rPr>
                <w:rFonts w:ascii="Arial Narrow" w:eastAsia="Times New Roman" w:hAnsi="Arial Narrow" w:cs="Times New Roman"/>
                <w:sz w:val="24"/>
                <w:szCs w:val="24"/>
              </w:rPr>
              <w:t xml:space="preserve"> content uniformity, microbial limit, and other tests, as applicable to the (drugs and vaccines) being supplied and the manufacturer’s certificate of analysis.</w:t>
            </w:r>
          </w:p>
          <w:p w14:paraId="5880A9B6" w14:textId="77777777" w:rsidR="007210D8" w:rsidRPr="00D61FD4" w:rsidRDefault="007210D8" w:rsidP="00687F1E">
            <w:pPr>
              <w:rPr>
                <w:sz w:val="24"/>
                <w:szCs w:val="24"/>
              </w:rPr>
            </w:pPr>
          </w:p>
        </w:tc>
      </w:tr>
      <w:tr w:rsidR="007210D8" w:rsidRPr="00D61FD4" w14:paraId="21A091DF" w14:textId="77777777" w:rsidTr="00687F1E">
        <w:tc>
          <w:tcPr>
            <w:tcW w:w="2555" w:type="dxa"/>
          </w:tcPr>
          <w:p w14:paraId="36BE4CAF" w14:textId="77777777" w:rsidR="007210D8" w:rsidRPr="00D61FD4" w:rsidRDefault="007210D8" w:rsidP="00687F1E">
            <w:pPr>
              <w:rPr>
                <w:sz w:val="24"/>
                <w:szCs w:val="24"/>
              </w:rPr>
            </w:pPr>
          </w:p>
        </w:tc>
        <w:tc>
          <w:tcPr>
            <w:tcW w:w="9211" w:type="dxa"/>
          </w:tcPr>
          <w:p w14:paraId="3D909B1C" w14:textId="77777777" w:rsidR="007210D8" w:rsidRPr="00D61FD4" w:rsidRDefault="007210D8" w:rsidP="00687F1E">
            <w:pPr>
              <w:numPr>
                <w:ilvl w:val="0"/>
                <w:numId w:val="26"/>
              </w:numPr>
              <w:tabs>
                <w:tab w:val="clear" w:pos="624"/>
              </w:tabs>
              <w:ind w:left="0" w:firstLine="0"/>
              <w:jc w:val="both"/>
              <w:rPr>
                <w:rFonts w:ascii="Arial Narrow" w:hAnsi="Arial Narrow"/>
                <w:sz w:val="24"/>
                <w:szCs w:val="24"/>
              </w:rPr>
            </w:pPr>
            <w:r w:rsidRPr="00D61FD4">
              <w:rPr>
                <w:rFonts w:ascii="Arial Narrow" w:hAnsi="Arial Narrow"/>
                <w:sz w:val="24"/>
                <w:szCs w:val="24"/>
              </w:rPr>
              <w:t>Assay methodology of any or all tests if requested.</w:t>
            </w:r>
          </w:p>
        </w:tc>
      </w:tr>
      <w:tr w:rsidR="007210D8" w:rsidRPr="00D61FD4" w14:paraId="5259C8B0" w14:textId="77777777" w:rsidTr="00687F1E">
        <w:tc>
          <w:tcPr>
            <w:tcW w:w="2555" w:type="dxa"/>
          </w:tcPr>
          <w:p w14:paraId="2808ECFB" w14:textId="77777777" w:rsidR="007210D8" w:rsidRPr="00D61FD4" w:rsidRDefault="007210D8" w:rsidP="00687F1E">
            <w:pPr>
              <w:rPr>
                <w:sz w:val="24"/>
                <w:szCs w:val="24"/>
              </w:rPr>
            </w:pPr>
          </w:p>
        </w:tc>
        <w:tc>
          <w:tcPr>
            <w:tcW w:w="9211" w:type="dxa"/>
          </w:tcPr>
          <w:p w14:paraId="79783245"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 xml:space="preserve">Evidence of bio-availability and/or bio-equivalence for certain critical (drugs and vaccines) upon request. </w:t>
            </w:r>
            <w:r w:rsidRPr="00D61FD4">
              <w:rPr>
                <w:rFonts w:ascii="Arial Narrow" w:eastAsia="Times New Roman" w:hAnsi="Arial Narrow" w:cs="Times New Roman"/>
                <w:i/>
                <w:sz w:val="24"/>
                <w:szCs w:val="24"/>
              </w:rPr>
              <w:t>This information would be supplied on a strictly confidential basis only.</w:t>
            </w:r>
          </w:p>
        </w:tc>
      </w:tr>
      <w:tr w:rsidR="007210D8" w:rsidRPr="00D61FD4" w14:paraId="4127D117" w14:textId="77777777" w:rsidTr="00687F1E">
        <w:tc>
          <w:tcPr>
            <w:tcW w:w="2555" w:type="dxa"/>
          </w:tcPr>
          <w:p w14:paraId="5974F6E8" w14:textId="77777777" w:rsidR="007210D8" w:rsidRPr="00D61FD4" w:rsidRDefault="007210D8" w:rsidP="00687F1E">
            <w:pPr>
              <w:rPr>
                <w:sz w:val="24"/>
                <w:szCs w:val="24"/>
              </w:rPr>
            </w:pPr>
          </w:p>
        </w:tc>
        <w:tc>
          <w:tcPr>
            <w:tcW w:w="9211" w:type="dxa"/>
          </w:tcPr>
          <w:p w14:paraId="7730FC7E"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Evidence of basis for expiration dating and other stability data concerning the commercial final package upon request.</w:t>
            </w:r>
          </w:p>
        </w:tc>
      </w:tr>
      <w:tr w:rsidR="007210D8" w:rsidRPr="00D61FD4" w14:paraId="228167CE" w14:textId="77777777" w:rsidTr="00687F1E">
        <w:tc>
          <w:tcPr>
            <w:tcW w:w="2555" w:type="dxa"/>
          </w:tcPr>
          <w:p w14:paraId="2F8D3BE5" w14:textId="77777777" w:rsidR="007210D8" w:rsidRPr="00D61FD4" w:rsidRDefault="007210D8" w:rsidP="00687F1E">
            <w:pPr>
              <w:rPr>
                <w:sz w:val="24"/>
                <w:szCs w:val="24"/>
              </w:rPr>
            </w:pPr>
          </w:p>
        </w:tc>
        <w:tc>
          <w:tcPr>
            <w:tcW w:w="9211" w:type="dxa"/>
          </w:tcPr>
          <w:p w14:paraId="583F802E" w14:textId="77777777" w:rsidR="007210D8" w:rsidRPr="00D61FD4" w:rsidRDefault="007210D8" w:rsidP="00687F1E">
            <w:pPr>
              <w:rPr>
                <w:sz w:val="24"/>
                <w:szCs w:val="24"/>
              </w:rPr>
            </w:pPr>
            <w:r w:rsidRPr="00D61FD4">
              <w:rPr>
                <w:rFonts w:ascii="Arial Narrow" w:eastAsia="Times New Roman" w:hAnsi="Arial Narrow" w:cs="Times New Roman"/>
                <w:sz w:val="24"/>
                <w:szCs w:val="24"/>
              </w:rPr>
              <w:t>5.2</w:t>
            </w:r>
            <w:r w:rsidRPr="00D61FD4">
              <w:rPr>
                <w:rFonts w:ascii="Arial Narrow" w:eastAsia="Times New Roman" w:hAnsi="Arial Narrow" w:cs="Times New Roman"/>
                <w:sz w:val="24"/>
                <w:szCs w:val="24"/>
              </w:rPr>
              <w:tab/>
              <w:t>The Supplier (Bidder) will also be required to provide the Contracting Entity (Purchaser) with access to its manufacturing facilities to inspect the compliance with the GMP requirements and quality control mechanisms.]</w:t>
            </w:r>
          </w:p>
        </w:tc>
      </w:tr>
    </w:tbl>
    <w:p w14:paraId="597808ED" w14:textId="77777777" w:rsidR="00B451E1" w:rsidRPr="00D61FD4" w:rsidRDefault="00B451E1">
      <w:pPr>
        <w:rPr>
          <w:sz w:val="24"/>
          <w:szCs w:val="24"/>
          <w:rtl/>
        </w:rPr>
      </w:pPr>
    </w:p>
    <w:p w14:paraId="6CFB43B0" w14:textId="77777777" w:rsidR="00533CF4" w:rsidRPr="00D61FD4" w:rsidRDefault="00533CF4">
      <w:pPr>
        <w:rPr>
          <w:sz w:val="24"/>
          <w:szCs w:val="24"/>
          <w:rtl/>
        </w:rPr>
      </w:pPr>
    </w:p>
    <w:p w14:paraId="7E609DBC" w14:textId="77777777" w:rsidR="00533CF4" w:rsidRPr="00D61FD4" w:rsidRDefault="00533CF4">
      <w:pPr>
        <w:rPr>
          <w:sz w:val="24"/>
          <w:szCs w:val="24"/>
          <w:rtl/>
        </w:rPr>
      </w:pPr>
    </w:p>
    <w:p w14:paraId="5B903D97" w14:textId="77777777" w:rsidR="00533CF4" w:rsidRPr="00D61FD4" w:rsidRDefault="00533CF4">
      <w:pPr>
        <w:rPr>
          <w:sz w:val="24"/>
          <w:szCs w:val="24"/>
          <w:rtl/>
        </w:rPr>
      </w:pPr>
    </w:p>
    <w:p w14:paraId="21C59A70" w14:textId="77777777" w:rsidR="00533CF4" w:rsidRDefault="00533CF4">
      <w:pPr>
        <w:rPr>
          <w:sz w:val="24"/>
          <w:szCs w:val="24"/>
        </w:rPr>
      </w:pPr>
    </w:p>
    <w:p w14:paraId="2315CD64" w14:textId="77777777" w:rsidR="00687F1E" w:rsidRDefault="00687F1E">
      <w:pPr>
        <w:rPr>
          <w:sz w:val="24"/>
          <w:szCs w:val="24"/>
        </w:rPr>
      </w:pPr>
    </w:p>
    <w:p w14:paraId="16754B46" w14:textId="77777777" w:rsidR="00687F1E" w:rsidRDefault="00687F1E">
      <w:pPr>
        <w:rPr>
          <w:sz w:val="24"/>
          <w:szCs w:val="24"/>
        </w:rPr>
      </w:pPr>
    </w:p>
    <w:p w14:paraId="2CD57D05" w14:textId="77777777" w:rsidR="00687F1E" w:rsidRDefault="00687F1E">
      <w:pPr>
        <w:rPr>
          <w:sz w:val="24"/>
          <w:szCs w:val="24"/>
        </w:rPr>
      </w:pPr>
    </w:p>
    <w:p w14:paraId="1529F253" w14:textId="77777777" w:rsidR="00687F1E" w:rsidRDefault="00687F1E">
      <w:pPr>
        <w:rPr>
          <w:sz w:val="24"/>
          <w:szCs w:val="24"/>
        </w:rPr>
      </w:pPr>
    </w:p>
    <w:p w14:paraId="054214E6" w14:textId="77777777" w:rsidR="00687F1E" w:rsidRDefault="00687F1E">
      <w:pPr>
        <w:rPr>
          <w:sz w:val="24"/>
          <w:szCs w:val="24"/>
        </w:rPr>
      </w:pPr>
    </w:p>
    <w:p w14:paraId="53287E9D" w14:textId="77777777" w:rsidR="00687F1E" w:rsidRPr="00D61FD4" w:rsidRDefault="00687F1E">
      <w:pPr>
        <w:rPr>
          <w:sz w:val="24"/>
          <w:szCs w:val="24"/>
          <w:rtl/>
        </w:rPr>
      </w:pPr>
    </w:p>
    <w:p w14:paraId="34C286E4" w14:textId="77777777" w:rsidR="00533CF4" w:rsidRPr="00D61FD4" w:rsidRDefault="00533CF4">
      <w:pPr>
        <w:rPr>
          <w:sz w:val="24"/>
          <w:szCs w:val="24"/>
        </w:rPr>
      </w:pPr>
    </w:p>
    <w:p w14:paraId="25BDA841" w14:textId="77777777" w:rsidR="004A4BE4" w:rsidRPr="00D61FD4" w:rsidRDefault="004A4BE4">
      <w:pPr>
        <w:rPr>
          <w:sz w:val="24"/>
          <w:szCs w:val="24"/>
        </w:rPr>
      </w:pPr>
    </w:p>
    <w:p w14:paraId="45AFB5E1" w14:textId="77777777" w:rsidR="00533CF4" w:rsidRPr="00D61FD4" w:rsidRDefault="00533CF4">
      <w:pPr>
        <w:rPr>
          <w:sz w:val="24"/>
          <w:szCs w:val="24"/>
          <w:rtl/>
        </w:rPr>
      </w:pPr>
    </w:p>
    <w:tbl>
      <w:tblPr>
        <w:tblStyle w:val="TableGrid"/>
        <w:tblW w:w="12333" w:type="dxa"/>
        <w:tblInd w:w="108" w:type="dxa"/>
        <w:tblLook w:val="04A0" w:firstRow="1" w:lastRow="0" w:firstColumn="1" w:lastColumn="0" w:noHBand="0" w:noVBand="1"/>
      </w:tblPr>
      <w:tblGrid>
        <w:gridCol w:w="2544"/>
        <w:gridCol w:w="9789"/>
      </w:tblGrid>
      <w:tr w:rsidR="00D61FD4" w:rsidRPr="00D61FD4" w14:paraId="7C3E9466" w14:textId="77777777" w:rsidTr="008D12BA">
        <w:tc>
          <w:tcPr>
            <w:tcW w:w="12333" w:type="dxa"/>
            <w:gridSpan w:val="2"/>
            <w:shd w:val="clear" w:color="auto" w:fill="D9D9D9" w:themeFill="background1" w:themeFillShade="D9"/>
          </w:tcPr>
          <w:p w14:paraId="00E164DD"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i/>
                <w:iCs/>
                <w:sz w:val="24"/>
                <w:szCs w:val="24"/>
              </w:rPr>
              <w:lastRenderedPageBreak/>
              <w:t>Sample2:</w:t>
            </w:r>
          </w:p>
        </w:tc>
      </w:tr>
      <w:tr w:rsidR="00D61FD4" w:rsidRPr="00D61FD4" w14:paraId="44C20655" w14:textId="77777777" w:rsidTr="008D12BA">
        <w:tc>
          <w:tcPr>
            <w:tcW w:w="12333" w:type="dxa"/>
            <w:gridSpan w:val="2"/>
          </w:tcPr>
          <w:p w14:paraId="07CFF56F"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sz w:val="24"/>
                <w:szCs w:val="24"/>
              </w:rPr>
              <w:t>Technical Specification</w:t>
            </w:r>
          </w:p>
        </w:tc>
      </w:tr>
      <w:tr w:rsidR="00D61FD4" w:rsidRPr="00D61FD4" w14:paraId="3F2A6E3A" w14:textId="77777777" w:rsidTr="008D12BA">
        <w:tc>
          <w:tcPr>
            <w:tcW w:w="12333" w:type="dxa"/>
            <w:gridSpan w:val="2"/>
          </w:tcPr>
          <w:p w14:paraId="6279D74C"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sz w:val="24"/>
                <w:szCs w:val="24"/>
              </w:rPr>
              <w:t>Vaccines</w:t>
            </w:r>
          </w:p>
        </w:tc>
      </w:tr>
      <w:tr w:rsidR="00D61FD4" w:rsidRPr="00D61FD4" w14:paraId="28FD5CA7" w14:textId="77777777" w:rsidTr="008D12BA">
        <w:tc>
          <w:tcPr>
            <w:tcW w:w="2544" w:type="dxa"/>
          </w:tcPr>
          <w:p w14:paraId="59D3858E"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1. Product Qualification Requirements</w:t>
            </w:r>
          </w:p>
        </w:tc>
        <w:tc>
          <w:tcPr>
            <w:tcW w:w="9789" w:type="dxa"/>
          </w:tcPr>
          <w:p w14:paraId="22B7744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Option A</w:t>
            </w:r>
          </w:p>
          <w:p w14:paraId="72F56E09" w14:textId="77777777" w:rsidR="00D61FD4" w:rsidRPr="00D61FD4" w:rsidRDefault="00D61FD4" w:rsidP="00915D6D">
            <w:pPr>
              <w:jc w:val="both"/>
              <w:rPr>
                <w:sz w:val="24"/>
                <w:szCs w:val="24"/>
              </w:rPr>
            </w:pPr>
          </w:p>
        </w:tc>
      </w:tr>
      <w:tr w:rsidR="00D61FD4" w:rsidRPr="00D61FD4" w14:paraId="6FA02595" w14:textId="77777777" w:rsidTr="008D12BA">
        <w:tc>
          <w:tcPr>
            <w:tcW w:w="2544" w:type="dxa"/>
          </w:tcPr>
          <w:p w14:paraId="1AD84C5C" w14:textId="77777777" w:rsidR="00D61FD4" w:rsidRPr="00D61FD4" w:rsidRDefault="00D61FD4" w:rsidP="00915D6D">
            <w:pPr>
              <w:jc w:val="both"/>
              <w:rPr>
                <w:sz w:val="24"/>
                <w:szCs w:val="24"/>
              </w:rPr>
            </w:pPr>
          </w:p>
        </w:tc>
        <w:tc>
          <w:tcPr>
            <w:tcW w:w="9789" w:type="dxa"/>
          </w:tcPr>
          <w:p w14:paraId="76F62927" w14:textId="5DEAEB1E" w:rsidR="00D61FD4" w:rsidRPr="00D61FD4" w:rsidRDefault="00D61FD4" w:rsidP="009A68EC">
            <w:pPr>
              <w:jc w:val="both"/>
              <w:rPr>
                <w:rFonts w:ascii="Arial Narrow" w:eastAsia="Calibri" w:hAnsi="Arial Narrow" w:cs="Arial"/>
                <w:sz w:val="24"/>
                <w:szCs w:val="24"/>
              </w:rPr>
            </w:pPr>
            <w:r w:rsidRPr="00D61FD4">
              <w:rPr>
                <w:rFonts w:ascii="Arial Narrow" w:eastAsia="Calibri" w:hAnsi="Arial Narrow" w:cs="Arial"/>
                <w:sz w:val="24"/>
                <w:szCs w:val="24"/>
              </w:rPr>
              <w:t>1.</w:t>
            </w:r>
            <w:r w:rsidRPr="00D61FD4">
              <w:rPr>
                <w:rFonts w:ascii="Arial Narrow" w:eastAsia="Calibri" w:hAnsi="Arial Narrow" w:cs="Arial"/>
                <w:sz w:val="24"/>
                <w:szCs w:val="24"/>
              </w:rPr>
              <w:tab/>
              <w:t xml:space="preserve">The (vaccines) to be purchased by the Contracting Entity under this Invitation for Bids shall be produced under the control of a recognized, well-functioning National Control Authority (NCA) for </w:t>
            </w:r>
            <w:proofErr w:type="spellStart"/>
            <w:r w:rsidRPr="00D61FD4">
              <w:rPr>
                <w:rFonts w:ascii="Arial Narrow" w:eastAsia="Calibri" w:hAnsi="Arial Narrow" w:cs="Arial"/>
                <w:sz w:val="24"/>
                <w:szCs w:val="24"/>
              </w:rPr>
              <w:t>biologicals</w:t>
            </w:r>
            <w:proofErr w:type="spellEnd"/>
            <w:r w:rsidRPr="00D61FD4">
              <w:rPr>
                <w:rFonts w:ascii="Arial Narrow" w:eastAsia="Calibri" w:hAnsi="Arial Narrow" w:cs="Arial"/>
                <w:sz w:val="24"/>
                <w:szCs w:val="24"/>
              </w:rPr>
              <w:t>, which performs all six critical functions as defined by the World Health Institution (WHO):</w:t>
            </w:r>
          </w:p>
          <w:p w14:paraId="5C95C529" w14:textId="77777777" w:rsidR="00D61FD4" w:rsidRPr="00D61FD4" w:rsidRDefault="00D61FD4" w:rsidP="00915D6D">
            <w:pPr>
              <w:jc w:val="both"/>
              <w:rPr>
                <w:sz w:val="24"/>
                <w:szCs w:val="24"/>
              </w:rPr>
            </w:pPr>
          </w:p>
        </w:tc>
      </w:tr>
      <w:tr w:rsidR="00D61FD4" w:rsidRPr="00D61FD4" w14:paraId="0D7E9D2E" w14:textId="77777777" w:rsidTr="008D12BA">
        <w:tc>
          <w:tcPr>
            <w:tcW w:w="2544" w:type="dxa"/>
          </w:tcPr>
          <w:p w14:paraId="6DCEB093" w14:textId="77777777" w:rsidR="00D61FD4" w:rsidRPr="00D61FD4" w:rsidRDefault="00D61FD4" w:rsidP="00915D6D">
            <w:pPr>
              <w:jc w:val="both"/>
              <w:rPr>
                <w:sz w:val="24"/>
                <w:szCs w:val="24"/>
              </w:rPr>
            </w:pPr>
          </w:p>
        </w:tc>
        <w:tc>
          <w:tcPr>
            <w:tcW w:w="9789" w:type="dxa"/>
          </w:tcPr>
          <w:p w14:paraId="2D58E386"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licensing based on published set of requirements</w:t>
            </w:r>
          </w:p>
        </w:tc>
      </w:tr>
      <w:tr w:rsidR="00D61FD4" w:rsidRPr="00D61FD4" w14:paraId="2E3C3761" w14:textId="77777777" w:rsidTr="008D12BA">
        <w:tc>
          <w:tcPr>
            <w:tcW w:w="2544" w:type="dxa"/>
          </w:tcPr>
          <w:p w14:paraId="4D60AAA1" w14:textId="77777777" w:rsidR="00D61FD4" w:rsidRPr="00D61FD4" w:rsidRDefault="00D61FD4" w:rsidP="00915D6D">
            <w:pPr>
              <w:jc w:val="both"/>
              <w:rPr>
                <w:sz w:val="24"/>
                <w:szCs w:val="24"/>
              </w:rPr>
            </w:pPr>
          </w:p>
        </w:tc>
        <w:tc>
          <w:tcPr>
            <w:tcW w:w="9789" w:type="dxa"/>
          </w:tcPr>
          <w:p w14:paraId="107EAFD1"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surveillance of vaccine field performance</w:t>
            </w:r>
          </w:p>
        </w:tc>
      </w:tr>
      <w:tr w:rsidR="00D61FD4" w:rsidRPr="00D61FD4" w14:paraId="7D402D03" w14:textId="77777777" w:rsidTr="008D12BA">
        <w:tc>
          <w:tcPr>
            <w:tcW w:w="2544" w:type="dxa"/>
          </w:tcPr>
          <w:p w14:paraId="57255CA7" w14:textId="77777777" w:rsidR="00D61FD4" w:rsidRPr="00D61FD4" w:rsidRDefault="00D61FD4" w:rsidP="00915D6D">
            <w:pPr>
              <w:jc w:val="both"/>
              <w:rPr>
                <w:sz w:val="24"/>
                <w:szCs w:val="24"/>
              </w:rPr>
            </w:pPr>
          </w:p>
        </w:tc>
        <w:tc>
          <w:tcPr>
            <w:tcW w:w="9789" w:type="dxa"/>
          </w:tcPr>
          <w:p w14:paraId="4F605965"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system of lot release for vaccines</w:t>
            </w:r>
          </w:p>
        </w:tc>
      </w:tr>
      <w:tr w:rsidR="00D61FD4" w:rsidRPr="00D61FD4" w14:paraId="5311479C" w14:textId="77777777" w:rsidTr="008D12BA">
        <w:tc>
          <w:tcPr>
            <w:tcW w:w="2544" w:type="dxa"/>
          </w:tcPr>
          <w:p w14:paraId="220BC64D" w14:textId="77777777" w:rsidR="00D61FD4" w:rsidRPr="00D61FD4" w:rsidRDefault="00D61FD4" w:rsidP="00915D6D">
            <w:pPr>
              <w:jc w:val="both"/>
              <w:rPr>
                <w:sz w:val="24"/>
                <w:szCs w:val="24"/>
              </w:rPr>
            </w:pPr>
          </w:p>
        </w:tc>
        <w:tc>
          <w:tcPr>
            <w:tcW w:w="9789" w:type="dxa"/>
          </w:tcPr>
          <w:p w14:paraId="38C33557"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use of laboratory when needed</w:t>
            </w:r>
          </w:p>
        </w:tc>
      </w:tr>
      <w:tr w:rsidR="00D61FD4" w:rsidRPr="00D61FD4" w14:paraId="65539D0F" w14:textId="77777777" w:rsidTr="008D12BA">
        <w:tc>
          <w:tcPr>
            <w:tcW w:w="2544" w:type="dxa"/>
          </w:tcPr>
          <w:p w14:paraId="58F5194A" w14:textId="77777777" w:rsidR="00D61FD4" w:rsidRPr="00D61FD4" w:rsidRDefault="00D61FD4" w:rsidP="00915D6D">
            <w:pPr>
              <w:jc w:val="both"/>
              <w:rPr>
                <w:sz w:val="24"/>
                <w:szCs w:val="24"/>
              </w:rPr>
            </w:pPr>
          </w:p>
        </w:tc>
        <w:tc>
          <w:tcPr>
            <w:tcW w:w="9789" w:type="dxa"/>
          </w:tcPr>
          <w:p w14:paraId="4DD8221E"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regular inspections for Good Manufacturing Practices (GMP)</w:t>
            </w:r>
          </w:p>
        </w:tc>
      </w:tr>
      <w:tr w:rsidR="00D61FD4" w:rsidRPr="00D61FD4" w14:paraId="1D93AB27" w14:textId="77777777" w:rsidTr="008D12BA">
        <w:tc>
          <w:tcPr>
            <w:tcW w:w="2544" w:type="dxa"/>
          </w:tcPr>
          <w:p w14:paraId="53BD4295" w14:textId="77777777" w:rsidR="00D61FD4" w:rsidRPr="00D61FD4" w:rsidRDefault="00D61FD4" w:rsidP="00915D6D">
            <w:pPr>
              <w:jc w:val="both"/>
              <w:rPr>
                <w:sz w:val="24"/>
                <w:szCs w:val="24"/>
              </w:rPr>
            </w:pPr>
          </w:p>
        </w:tc>
        <w:tc>
          <w:tcPr>
            <w:tcW w:w="9789" w:type="dxa"/>
          </w:tcPr>
          <w:p w14:paraId="1EB02AD1"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evaluation of clinical performance</w:t>
            </w:r>
          </w:p>
        </w:tc>
      </w:tr>
      <w:tr w:rsidR="00D61FD4" w:rsidRPr="00D61FD4" w14:paraId="678F43DC" w14:textId="77777777" w:rsidTr="008D12BA">
        <w:tc>
          <w:tcPr>
            <w:tcW w:w="2544" w:type="dxa"/>
          </w:tcPr>
          <w:p w14:paraId="4519B030" w14:textId="77777777" w:rsidR="00D61FD4" w:rsidRPr="00D61FD4" w:rsidRDefault="00D61FD4" w:rsidP="00915D6D">
            <w:pPr>
              <w:jc w:val="both"/>
              <w:rPr>
                <w:sz w:val="24"/>
                <w:szCs w:val="24"/>
              </w:rPr>
            </w:pPr>
          </w:p>
        </w:tc>
        <w:tc>
          <w:tcPr>
            <w:tcW w:w="9789" w:type="dxa"/>
          </w:tcPr>
          <w:p w14:paraId="0589040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Or state the following:</w:t>
            </w:r>
          </w:p>
        </w:tc>
      </w:tr>
      <w:tr w:rsidR="00D61FD4" w:rsidRPr="00D61FD4" w14:paraId="136BAA21" w14:textId="77777777" w:rsidTr="008D12BA">
        <w:tc>
          <w:tcPr>
            <w:tcW w:w="2544" w:type="dxa"/>
          </w:tcPr>
          <w:p w14:paraId="7E2B3293" w14:textId="77777777" w:rsidR="00D61FD4" w:rsidRPr="00D61FD4" w:rsidRDefault="00D61FD4" w:rsidP="00915D6D">
            <w:pPr>
              <w:jc w:val="both"/>
              <w:rPr>
                <w:sz w:val="24"/>
                <w:szCs w:val="24"/>
              </w:rPr>
            </w:pPr>
          </w:p>
        </w:tc>
        <w:tc>
          <w:tcPr>
            <w:tcW w:w="9789" w:type="dxa"/>
          </w:tcPr>
          <w:p w14:paraId="5A40219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Option B</w:t>
            </w:r>
          </w:p>
        </w:tc>
      </w:tr>
      <w:tr w:rsidR="00D61FD4" w:rsidRPr="00D61FD4" w14:paraId="52302A76" w14:textId="77777777" w:rsidTr="008D12BA">
        <w:tc>
          <w:tcPr>
            <w:tcW w:w="2544" w:type="dxa"/>
          </w:tcPr>
          <w:p w14:paraId="246A728E" w14:textId="77777777" w:rsidR="00D61FD4" w:rsidRPr="00D61FD4" w:rsidRDefault="00D61FD4" w:rsidP="00915D6D">
            <w:pPr>
              <w:jc w:val="both"/>
              <w:rPr>
                <w:sz w:val="24"/>
                <w:szCs w:val="24"/>
              </w:rPr>
            </w:pPr>
          </w:p>
        </w:tc>
        <w:tc>
          <w:tcPr>
            <w:tcW w:w="9789" w:type="dxa"/>
          </w:tcPr>
          <w:p w14:paraId="22B97EC4" w14:textId="77777777" w:rsidR="00D61FD4" w:rsidRPr="00D61FD4" w:rsidRDefault="00D61FD4" w:rsidP="00915D6D">
            <w:pPr>
              <w:jc w:val="both"/>
              <w:rPr>
                <w:sz w:val="24"/>
                <w:szCs w:val="24"/>
              </w:rPr>
            </w:pPr>
            <w:r w:rsidRPr="00D61FD4">
              <w:rPr>
                <w:rFonts w:ascii="Arial Narrow" w:eastAsia="Calibri" w:hAnsi="Arial Narrow" w:cs="Arial"/>
                <w:sz w:val="24"/>
                <w:szCs w:val="24"/>
              </w:rPr>
              <w:t>1.1</w:t>
            </w:r>
            <w:r w:rsidRPr="00D61FD4">
              <w:rPr>
                <w:rFonts w:ascii="Arial Narrow" w:eastAsia="Calibri" w:hAnsi="Arial Narrow" w:cs="Arial"/>
                <w:sz w:val="24"/>
                <w:szCs w:val="24"/>
              </w:rPr>
              <w:tab/>
              <w:t>The vaccines under this Invitation for Bids shall be purchased from WHO-approved sources only.</w:t>
            </w:r>
          </w:p>
        </w:tc>
      </w:tr>
      <w:tr w:rsidR="00D61FD4" w:rsidRPr="00D61FD4" w14:paraId="6F946F61" w14:textId="77777777" w:rsidTr="008D12BA">
        <w:tc>
          <w:tcPr>
            <w:tcW w:w="2544" w:type="dxa"/>
          </w:tcPr>
          <w:p w14:paraId="1CD9D067" w14:textId="77777777" w:rsidR="00D61FD4" w:rsidRPr="00D61FD4" w:rsidRDefault="00D61FD4" w:rsidP="00915D6D">
            <w:pPr>
              <w:jc w:val="both"/>
              <w:rPr>
                <w:sz w:val="24"/>
                <w:szCs w:val="24"/>
              </w:rPr>
            </w:pPr>
          </w:p>
        </w:tc>
        <w:tc>
          <w:tcPr>
            <w:tcW w:w="9789" w:type="dxa"/>
          </w:tcPr>
          <w:p w14:paraId="6B1CC998"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1.2</w:t>
            </w:r>
            <w:r w:rsidRPr="00D61FD4">
              <w:rPr>
                <w:rFonts w:ascii="Arial Narrow" w:eastAsia="Calibri" w:hAnsi="Arial Narrow" w:cs="Arial"/>
                <w:sz w:val="24"/>
                <w:szCs w:val="24"/>
              </w:rPr>
              <w:tab/>
              <w:t xml:space="preserve">The vaccines to be purchased by the Contracting Entity under this Invitation for Bids shall be produced in accordance with the GMP recommendations of </w:t>
            </w:r>
            <w:proofErr w:type="gramStart"/>
            <w:r w:rsidRPr="00D61FD4">
              <w:rPr>
                <w:rFonts w:ascii="Arial Narrow" w:eastAsia="Calibri" w:hAnsi="Arial Narrow" w:cs="Arial"/>
                <w:sz w:val="24"/>
                <w:szCs w:val="24"/>
              </w:rPr>
              <w:t>WHO</w:t>
            </w:r>
            <w:proofErr w:type="gramEnd"/>
            <w:r w:rsidRPr="00D61FD4">
              <w:rPr>
                <w:rFonts w:ascii="Arial Narrow" w:eastAsia="Calibri" w:hAnsi="Arial Narrow" w:cs="Arial"/>
                <w:sz w:val="24"/>
                <w:szCs w:val="24"/>
              </w:rPr>
              <w:t xml:space="preserve"> for biological products.</w:t>
            </w:r>
          </w:p>
        </w:tc>
      </w:tr>
      <w:tr w:rsidR="00D61FD4" w:rsidRPr="00D61FD4" w14:paraId="42FA8B8B" w14:textId="77777777" w:rsidTr="008D12BA">
        <w:tc>
          <w:tcPr>
            <w:tcW w:w="2544" w:type="dxa"/>
          </w:tcPr>
          <w:p w14:paraId="2C81D15A" w14:textId="77777777" w:rsidR="00D61FD4" w:rsidRPr="00D61FD4" w:rsidRDefault="00D61FD4" w:rsidP="00915D6D">
            <w:pPr>
              <w:jc w:val="both"/>
              <w:rPr>
                <w:sz w:val="24"/>
                <w:szCs w:val="24"/>
              </w:rPr>
            </w:pPr>
          </w:p>
        </w:tc>
        <w:tc>
          <w:tcPr>
            <w:tcW w:w="9789" w:type="dxa"/>
          </w:tcPr>
          <w:p w14:paraId="0B493FF1"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1.3</w:t>
            </w:r>
            <w:r w:rsidRPr="00D61FD4">
              <w:rPr>
                <w:rFonts w:ascii="Arial Narrow" w:eastAsia="Calibri" w:hAnsi="Arial Narrow" w:cs="Arial"/>
                <w:sz w:val="24"/>
                <w:szCs w:val="24"/>
              </w:rPr>
              <w:tab/>
              <w:t>The vaccines to be purchased by the Contracting Entity under this Invitation for Bids shall be registered by the National Control Authority (NCA) of Iraq.</w:t>
            </w:r>
          </w:p>
        </w:tc>
      </w:tr>
      <w:tr w:rsidR="00D61FD4" w:rsidRPr="00D61FD4" w14:paraId="378258BC" w14:textId="77777777" w:rsidTr="008D12BA">
        <w:tc>
          <w:tcPr>
            <w:tcW w:w="2544" w:type="dxa"/>
          </w:tcPr>
          <w:p w14:paraId="20C82ED6"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2. Product Specifications</w:t>
            </w:r>
          </w:p>
        </w:tc>
        <w:tc>
          <w:tcPr>
            <w:tcW w:w="9789" w:type="dxa"/>
          </w:tcPr>
          <w:p w14:paraId="3AB98B54"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w:t>
            </w:r>
            <w:r w:rsidRPr="00D61FD4">
              <w:rPr>
                <w:rFonts w:ascii="Arial Narrow" w:eastAsia="Calibri" w:hAnsi="Arial Narrow" w:cs="Arial"/>
                <w:sz w:val="24"/>
                <w:szCs w:val="24"/>
              </w:rPr>
              <w:tab/>
              <w:t>Dosage form (e.g. oral or injectable; liquid or freeze dried with sterile diluents packed separately, etc.).</w:t>
            </w:r>
          </w:p>
          <w:p w14:paraId="7B22E935" w14:textId="77777777" w:rsidR="00D61FD4" w:rsidRPr="00D61FD4" w:rsidRDefault="00D61FD4" w:rsidP="00915D6D">
            <w:pPr>
              <w:jc w:val="both"/>
              <w:rPr>
                <w:sz w:val="24"/>
                <w:szCs w:val="24"/>
              </w:rPr>
            </w:pPr>
          </w:p>
        </w:tc>
      </w:tr>
      <w:tr w:rsidR="00D61FD4" w:rsidRPr="00D61FD4" w14:paraId="12E95A61" w14:textId="77777777" w:rsidTr="008D12BA">
        <w:tc>
          <w:tcPr>
            <w:tcW w:w="2544" w:type="dxa"/>
          </w:tcPr>
          <w:p w14:paraId="1E92F1ED" w14:textId="77777777" w:rsidR="00D61FD4" w:rsidRPr="00D61FD4" w:rsidRDefault="00D61FD4" w:rsidP="00915D6D">
            <w:pPr>
              <w:jc w:val="both"/>
              <w:rPr>
                <w:sz w:val="24"/>
                <w:szCs w:val="24"/>
              </w:rPr>
            </w:pPr>
          </w:p>
        </w:tc>
        <w:tc>
          <w:tcPr>
            <w:tcW w:w="9789" w:type="dxa"/>
          </w:tcPr>
          <w:p w14:paraId="0657CB78"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2.2</w:t>
            </w:r>
            <w:r w:rsidRPr="00D61FD4">
              <w:rPr>
                <w:rFonts w:ascii="Arial Narrow" w:eastAsia="Calibri" w:hAnsi="Arial Narrow" w:cs="Arial"/>
                <w:sz w:val="24"/>
                <w:szCs w:val="24"/>
              </w:rPr>
              <w:tab/>
              <w:t>Type: (e.g.: “live attenuated,” “manufactured from purified in</w:t>
            </w:r>
          </w:p>
          <w:p w14:paraId="7125812C"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 xml:space="preserve">  activated (...) obtained from human</w:t>
            </w:r>
          </w:p>
          <w:p w14:paraId="46D9793C"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 xml:space="preserve">  plasma or manufactured using recombinant will benefit technology</w:t>
            </w:r>
            <w:proofErr w:type="gramStart"/>
            <w:r w:rsidRPr="00D61FD4">
              <w:rPr>
                <w:rFonts w:ascii="Arial Narrow" w:eastAsia="Calibri" w:hAnsi="Arial Narrow" w:cs="Arial"/>
                <w:sz w:val="24"/>
                <w:szCs w:val="24"/>
              </w:rPr>
              <w:t>, ”</w:t>
            </w:r>
            <w:proofErr w:type="gramEnd"/>
            <w:r w:rsidRPr="00D61FD4">
              <w:rPr>
                <w:rFonts w:ascii="Arial Narrow" w:eastAsia="Calibri" w:hAnsi="Arial Narrow" w:cs="Arial"/>
                <w:sz w:val="24"/>
                <w:szCs w:val="24"/>
              </w:rPr>
              <w:t>etc.).</w:t>
            </w:r>
          </w:p>
        </w:tc>
      </w:tr>
      <w:tr w:rsidR="00D61FD4" w:rsidRPr="00D61FD4" w14:paraId="74061D9D" w14:textId="77777777" w:rsidTr="008D12BA">
        <w:tc>
          <w:tcPr>
            <w:tcW w:w="2544" w:type="dxa"/>
          </w:tcPr>
          <w:p w14:paraId="1D3D0904" w14:textId="77777777" w:rsidR="00D61FD4" w:rsidRPr="00D61FD4" w:rsidRDefault="00D61FD4" w:rsidP="00915D6D">
            <w:pPr>
              <w:jc w:val="both"/>
              <w:rPr>
                <w:sz w:val="24"/>
                <w:szCs w:val="24"/>
              </w:rPr>
            </w:pPr>
          </w:p>
        </w:tc>
        <w:tc>
          <w:tcPr>
            <w:tcW w:w="9789" w:type="dxa"/>
          </w:tcPr>
          <w:p w14:paraId="498FA6C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2.3</w:t>
            </w:r>
            <w:r w:rsidRPr="00D61FD4">
              <w:rPr>
                <w:rFonts w:ascii="Arial Narrow" w:eastAsia="Calibri" w:hAnsi="Arial Narrow" w:cs="Arial"/>
                <w:sz w:val="24"/>
                <w:szCs w:val="24"/>
              </w:rPr>
              <w:tab/>
              <w:t>Administration (e.g. “intended for intramuscular injection,” etc.).</w:t>
            </w:r>
          </w:p>
        </w:tc>
      </w:tr>
      <w:tr w:rsidR="00D61FD4" w:rsidRPr="00D61FD4" w14:paraId="5A62371A" w14:textId="77777777" w:rsidTr="008D12BA">
        <w:tc>
          <w:tcPr>
            <w:tcW w:w="2544" w:type="dxa"/>
          </w:tcPr>
          <w:p w14:paraId="29AB1496" w14:textId="77777777" w:rsidR="00D61FD4" w:rsidRPr="00D61FD4" w:rsidRDefault="00D61FD4" w:rsidP="00915D6D">
            <w:pPr>
              <w:jc w:val="both"/>
              <w:rPr>
                <w:sz w:val="24"/>
                <w:szCs w:val="24"/>
              </w:rPr>
            </w:pPr>
          </w:p>
        </w:tc>
        <w:tc>
          <w:tcPr>
            <w:tcW w:w="9789" w:type="dxa"/>
          </w:tcPr>
          <w:p w14:paraId="23417E68"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2.4</w:t>
            </w:r>
            <w:r w:rsidRPr="00D61FD4">
              <w:rPr>
                <w:rFonts w:ascii="Arial Narrow" w:eastAsia="Calibri" w:hAnsi="Arial Narrow" w:cs="Arial"/>
                <w:sz w:val="24"/>
                <w:szCs w:val="24"/>
              </w:rPr>
              <w:tab/>
              <w:t>Description of intended use (e.g.: “immunization of newborn infants,” etc.).</w:t>
            </w:r>
          </w:p>
        </w:tc>
      </w:tr>
      <w:tr w:rsidR="00D61FD4" w:rsidRPr="00D61FD4" w14:paraId="07361B74" w14:textId="77777777" w:rsidTr="008D12BA">
        <w:tc>
          <w:tcPr>
            <w:tcW w:w="2544" w:type="dxa"/>
          </w:tcPr>
          <w:p w14:paraId="04E8C96C" w14:textId="77777777" w:rsidR="00D61FD4" w:rsidRPr="00D61FD4" w:rsidRDefault="00D61FD4" w:rsidP="00915D6D">
            <w:pPr>
              <w:jc w:val="both"/>
              <w:rPr>
                <w:sz w:val="24"/>
                <w:szCs w:val="24"/>
              </w:rPr>
            </w:pPr>
          </w:p>
        </w:tc>
        <w:tc>
          <w:tcPr>
            <w:tcW w:w="9789" w:type="dxa"/>
          </w:tcPr>
          <w:p w14:paraId="7183FA11"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2.5</w:t>
            </w:r>
            <w:r w:rsidRPr="00D61FD4">
              <w:rPr>
                <w:rFonts w:ascii="Arial Narrow" w:eastAsia="Calibri" w:hAnsi="Arial Narrow" w:cs="Arial"/>
                <w:sz w:val="24"/>
                <w:szCs w:val="24"/>
              </w:rPr>
              <w:tab/>
              <w:t>Dose size (if not specified) - or Dosage size (if not restrictive), or expected immunogenic reaction (</w:t>
            </w:r>
            <w:proofErr w:type="spellStart"/>
            <w:r w:rsidRPr="00D61FD4">
              <w:rPr>
                <w:rFonts w:ascii="Arial Narrow" w:eastAsia="Calibri" w:hAnsi="Arial Narrow" w:cs="Arial"/>
                <w:sz w:val="24"/>
                <w:szCs w:val="24"/>
              </w:rPr>
              <w:t>eg</w:t>
            </w:r>
            <w:proofErr w:type="spellEnd"/>
            <w:r w:rsidRPr="00D61FD4">
              <w:rPr>
                <w:rFonts w:ascii="Arial Narrow" w:eastAsia="Calibri" w:hAnsi="Arial Narrow" w:cs="Arial"/>
                <w:sz w:val="24"/>
                <w:szCs w:val="24"/>
              </w:rPr>
              <w:t xml:space="preserve">: each dose shall contain that amount of </w:t>
            </w:r>
            <w:proofErr w:type="spellStart"/>
            <w:r w:rsidRPr="00D61FD4">
              <w:rPr>
                <w:rFonts w:ascii="Arial Narrow" w:eastAsia="Calibri" w:hAnsi="Arial Narrow" w:cs="Arial"/>
                <w:sz w:val="24"/>
                <w:szCs w:val="24"/>
              </w:rPr>
              <w:t>Hbsag</w:t>
            </w:r>
            <w:proofErr w:type="spellEnd"/>
            <w:r w:rsidRPr="00D61FD4">
              <w:rPr>
                <w:rFonts w:ascii="Arial Narrow" w:eastAsia="Calibri" w:hAnsi="Arial Narrow" w:cs="Arial"/>
                <w:sz w:val="24"/>
                <w:szCs w:val="24"/>
              </w:rPr>
              <w:t xml:space="preserve"> protein with micrograms / ml specified by the manufacturer for newborn dosage , that when given as part of a</w:t>
            </w:r>
          </w:p>
          <w:p w14:paraId="6F1D431A" w14:textId="77777777" w:rsidR="00D61FD4" w:rsidRPr="00D61FD4" w:rsidRDefault="00D61FD4" w:rsidP="009B18C7">
            <w:pPr>
              <w:jc w:val="both"/>
              <w:rPr>
                <w:sz w:val="24"/>
                <w:szCs w:val="24"/>
              </w:rPr>
            </w:pPr>
            <w:r w:rsidRPr="00D61FD4">
              <w:rPr>
                <w:rFonts w:ascii="Arial Narrow" w:eastAsia="Calibri" w:hAnsi="Arial Narrow" w:cs="Arial"/>
                <w:sz w:val="24"/>
                <w:szCs w:val="24"/>
              </w:rPr>
              <w:t xml:space="preserve">primary immunization series [3 doses] is capable of producing specific </w:t>
            </w:r>
            <w:proofErr w:type="spellStart"/>
            <w:r w:rsidRPr="00D61FD4">
              <w:rPr>
                <w:rFonts w:ascii="Arial Narrow" w:eastAsia="Calibri" w:hAnsi="Arial Narrow" w:cs="Arial"/>
                <w:sz w:val="24"/>
                <w:szCs w:val="24"/>
              </w:rPr>
              <w:t>humoral</w:t>
            </w:r>
            <w:proofErr w:type="spellEnd"/>
            <w:r w:rsidRPr="00D61FD4">
              <w:rPr>
                <w:rFonts w:ascii="Arial Narrow" w:eastAsia="Calibri" w:hAnsi="Arial Narrow" w:cs="Arial"/>
                <w:sz w:val="24"/>
                <w:szCs w:val="24"/>
              </w:rPr>
              <w:t xml:space="preserve"> antibody [anti HBs] at a level of at least 10 </w:t>
            </w:r>
            <w:proofErr w:type="spellStart"/>
            <w:r w:rsidRPr="00D61FD4">
              <w:rPr>
                <w:rFonts w:ascii="Arial Narrow" w:eastAsia="Calibri" w:hAnsi="Arial Narrow" w:cs="Arial"/>
                <w:sz w:val="24"/>
                <w:szCs w:val="24"/>
              </w:rPr>
              <w:t>milli</w:t>
            </w:r>
            <w:proofErr w:type="spellEnd"/>
            <w:r w:rsidRPr="00D61FD4">
              <w:rPr>
                <w:rFonts w:ascii="Arial Narrow" w:eastAsia="Calibri" w:hAnsi="Arial Narrow" w:cs="Arial"/>
                <w:sz w:val="24"/>
                <w:szCs w:val="24"/>
              </w:rPr>
              <w:t xml:space="preserve"> international units in&gt; -90 percent of recipients</w:t>
            </w:r>
            <w:proofErr w:type="gramStart"/>
            <w:r w:rsidRPr="00D61FD4">
              <w:rPr>
                <w:rFonts w:ascii="Arial Narrow" w:eastAsia="Calibri" w:hAnsi="Arial Narrow" w:cs="Arial"/>
                <w:sz w:val="24"/>
                <w:szCs w:val="24"/>
              </w:rPr>
              <w:t>, ”</w:t>
            </w:r>
            <w:proofErr w:type="gramEnd"/>
            <w:r w:rsidRPr="00D61FD4">
              <w:rPr>
                <w:rFonts w:ascii="Arial Narrow" w:eastAsia="Calibri" w:hAnsi="Arial Narrow" w:cs="Arial"/>
                <w:sz w:val="24"/>
                <w:szCs w:val="24"/>
              </w:rPr>
              <w:t>etc.).</w:t>
            </w:r>
          </w:p>
        </w:tc>
      </w:tr>
      <w:tr w:rsidR="00D61FD4" w:rsidRPr="00D61FD4" w14:paraId="47EBA619" w14:textId="77777777" w:rsidTr="008D12BA">
        <w:tc>
          <w:tcPr>
            <w:tcW w:w="2544" w:type="dxa"/>
          </w:tcPr>
          <w:p w14:paraId="41C7E2AB" w14:textId="77777777" w:rsidR="00D61FD4" w:rsidRPr="00D61FD4" w:rsidRDefault="00D61FD4" w:rsidP="00915D6D">
            <w:pPr>
              <w:jc w:val="both"/>
              <w:rPr>
                <w:sz w:val="24"/>
                <w:szCs w:val="24"/>
              </w:rPr>
            </w:pPr>
          </w:p>
        </w:tc>
        <w:tc>
          <w:tcPr>
            <w:tcW w:w="9789" w:type="dxa"/>
          </w:tcPr>
          <w:p w14:paraId="2C4F966F"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2.6</w:t>
            </w:r>
            <w:r w:rsidRPr="00D61FD4">
              <w:rPr>
                <w:rFonts w:ascii="Arial Narrow" w:eastAsia="Calibri" w:hAnsi="Arial Narrow" w:cs="Arial"/>
                <w:sz w:val="24"/>
                <w:szCs w:val="24"/>
              </w:rPr>
              <w:tab/>
              <w:t>Dose package (e.g. “5 infant dose sterile glass vials,” etc.).</w:t>
            </w:r>
          </w:p>
        </w:tc>
      </w:tr>
      <w:tr w:rsidR="00D61FD4" w:rsidRPr="00D61FD4" w14:paraId="4F6E018A" w14:textId="77777777" w:rsidTr="008D12BA">
        <w:tc>
          <w:tcPr>
            <w:tcW w:w="2544" w:type="dxa"/>
          </w:tcPr>
          <w:p w14:paraId="364FD7B6" w14:textId="77777777" w:rsidR="00D61FD4" w:rsidRPr="00D61FD4" w:rsidRDefault="00D61FD4" w:rsidP="00915D6D">
            <w:pPr>
              <w:jc w:val="both"/>
              <w:rPr>
                <w:sz w:val="24"/>
                <w:szCs w:val="24"/>
              </w:rPr>
            </w:pPr>
          </w:p>
        </w:tc>
        <w:tc>
          <w:tcPr>
            <w:tcW w:w="9789" w:type="dxa"/>
          </w:tcPr>
          <w:p w14:paraId="301337A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2.7</w:t>
            </w:r>
            <w:r w:rsidRPr="00D61FD4">
              <w:rPr>
                <w:rFonts w:ascii="Arial Narrow" w:eastAsia="Calibri" w:hAnsi="Arial Narrow" w:cs="Arial"/>
                <w:sz w:val="24"/>
                <w:szCs w:val="24"/>
              </w:rPr>
              <w:tab/>
              <w:t>Filling volume (e.g. “final product shall contain 15% overfill,” etc.).</w:t>
            </w:r>
          </w:p>
        </w:tc>
      </w:tr>
      <w:tr w:rsidR="00D61FD4" w:rsidRPr="00D61FD4" w14:paraId="3118318B" w14:textId="77777777" w:rsidTr="008D12BA">
        <w:tc>
          <w:tcPr>
            <w:tcW w:w="2544" w:type="dxa"/>
          </w:tcPr>
          <w:p w14:paraId="4A3DDF5A" w14:textId="77777777" w:rsidR="00D61FD4" w:rsidRPr="00D61FD4" w:rsidRDefault="00D61FD4" w:rsidP="00915D6D">
            <w:pPr>
              <w:jc w:val="both"/>
              <w:rPr>
                <w:sz w:val="24"/>
                <w:szCs w:val="24"/>
              </w:rPr>
            </w:pPr>
          </w:p>
        </w:tc>
        <w:tc>
          <w:tcPr>
            <w:tcW w:w="9789" w:type="dxa"/>
          </w:tcPr>
          <w:p w14:paraId="42AE5FD4"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2.8</w:t>
            </w:r>
            <w:r w:rsidRPr="00D61FD4">
              <w:rPr>
                <w:rFonts w:ascii="Arial Narrow" w:eastAsia="Calibri" w:hAnsi="Arial Narrow" w:cs="Arial"/>
                <w:sz w:val="24"/>
                <w:szCs w:val="24"/>
              </w:rPr>
              <w:tab/>
              <w:t>Closures (e.g. “vaccines vials shall be fitted with closures that conform to ISO standard 8362-2”).</w:t>
            </w:r>
          </w:p>
          <w:p w14:paraId="369F2394" w14:textId="77777777" w:rsidR="00D61FD4" w:rsidRPr="00D61FD4" w:rsidRDefault="00D61FD4" w:rsidP="00915D6D">
            <w:pPr>
              <w:jc w:val="both"/>
              <w:rPr>
                <w:sz w:val="24"/>
                <w:szCs w:val="24"/>
              </w:rPr>
            </w:pPr>
          </w:p>
        </w:tc>
      </w:tr>
      <w:tr w:rsidR="00D61FD4" w:rsidRPr="00D61FD4" w14:paraId="072B7C95" w14:textId="77777777" w:rsidTr="008D12BA">
        <w:tc>
          <w:tcPr>
            <w:tcW w:w="2544" w:type="dxa"/>
          </w:tcPr>
          <w:p w14:paraId="083168FB" w14:textId="77777777" w:rsidR="00D61FD4" w:rsidRPr="00D61FD4" w:rsidRDefault="00D61FD4" w:rsidP="00915D6D">
            <w:pPr>
              <w:jc w:val="both"/>
              <w:rPr>
                <w:sz w:val="24"/>
                <w:szCs w:val="24"/>
              </w:rPr>
            </w:pPr>
          </w:p>
        </w:tc>
        <w:tc>
          <w:tcPr>
            <w:tcW w:w="9789" w:type="dxa"/>
          </w:tcPr>
          <w:p w14:paraId="6A95239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2.9</w:t>
            </w:r>
            <w:r w:rsidRPr="00D61FD4">
              <w:rPr>
                <w:rFonts w:ascii="Arial Narrow" w:eastAsia="Calibri" w:hAnsi="Arial Narrow" w:cs="Arial"/>
                <w:sz w:val="24"/>
                <w:szCs w:val="24"/>
              </w:rPr>
              <w:tab/>
              <w:t>Storage temperature (e.g.: “2–8 degrees C. Do not freeze,” or as appropriate, etc.).</w:t>
            </w:r>
          </w:p>
        </w:tc>
      </w:tr>
      <w:tr w:rsidR="00D61FD4" w:rsidRPr="00D61FD4" w14:paraId="79C03018" w14:textId="77777777" w:rsidTr="008D12BA">
        <w:tc>
          <w:tcPr>
            <w:tcW w:w="2544" w:type="dxa"/>
          </w:tcPr>
          <w:p w14:paraId="2A57236B" w14:textId="77777777" w:rsidR="00D61FD4" w:rsidRPr="00D61FD4" w:rsidRDefault="00D61FD4" w:rsidP="00915D6D">
            <w:pPr>
              <w:jc w:val="both"/>
              <w:rPr>
                <w:sz w:val="24"/>
                <w:szCs w:val="24"/>
              </w:rPr>
            </w:pPr>
          </w:p>
        </w:tc>
        <w:tc>
          <w:tcPr>
            <w:tcW w:w="9789" w:type="dxa"/>
          </w:tcPr>
          <w:p w14:paraId="6BF677B1"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2.10</w:t>
            </w:r>
            <w:r w:rsidRPr="00D61FD4">
              <w:rPr>
                <w:rFonts w:ascii="Arial Narrow" w:eastAsia="Calibri" w:hAnsi="Arial Narrow" w:cs="Arial"/>
                <w:sz w:val="24"/>
                <w:szCs w:val="24"/>
              </w:rPr>
              <w:tab/>
              <w:t>The product shall remain stable up to the indicated test expiry date if kept according to the required storage temperature.</w:t>
            </w:r>
          </w:p>
        </w:tc>
      </w:tr>
      <w:tr w:rsidR="00D61FD4" w:rsidRPr="00D61FD4" w14:paraId="2EA5C7E0" w14:textId="77777777" w:rsidTr="008D12BA">
        <w:tc>
          <w:tcPr>
            <w:tcW w:w="2544" w:type="dxa"/>
          </w:tcPr>
          <w:p w14:paraId="5D0214C2" w14:textId="77777777" w:rsidR="00D61FD4" w:rsidRPr="00D61FD4" w:rsidRDefault="00D61FD4" w:rsidP="00915D6D">
            <w:pPr>
              <w:jc w:val="both"/>
              <w:rPr>
                <w:sz w:val="24"/>
                <w:szCs w:val="24"/>
              </w:rPr>
            </w:pPr>
          </w:p>
        </w:tc>
        <w:tc>
          <w:tcPr>
            <w:tcW w:w="9789" w:type="dxa"/>
          </w:tcPr>
          <w:p w14:paraId="33E3430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2.11</w:t>
            </w:r>
            <w:r w:rsidRPr="00D61FD4">
              <w:rPr>
                <w:rFonts w:ascii="Arial Narrow" w:eastAsia="Calibri" w:hAnsi="Arial Narrow" w:cs="Arial"/>
                <w:sz w:val="24"/>
                <w:szCs w:val="24"/>
              </w:rPr>
              <w:tab/>
              <w:t xml:space="preserve">Standards (e.g.: “The vaccine shall conform to standards established by Iraq or, where no standard has been adopted, meet current requirements published by the WHO Expert Committee on Biological Standardization, or requirements of an established body of equivalent stature such as the </w:t>
            </w:r>
            <w:r w:rsidRPr="00D61FD4">
              <w:rPr>
                <w:rFonts w:ascii="Arial Narrow" w:eastAsia="Calibri" w:hAnsi="Arial Narrow" w:cs="Arial"/>
                <w:i/>
                <w:sz w:val="24"/>
                <w:szCs w:val="24"/>
              </w:rPr>
              <w:t>U.S. Pharmacopoeia, the British Pharmacopoeia, the French Pharmacopoeia, or the International Pharmacopoeia</w:t>
            </w:r>
            <w:r w:rsidRPr="00D61FD4">
              <w:rPr>
                <w:rFonts w:ascii="Arial Narrow" w:eastAsia="Calibri" w:hAnsi="Arial Narrow" w:cs="Arial"/>
                <w:sz w:val="24"/>
                <w:szCs w:val="24"/>
              </w:rPr>
              <w:t>”).</w:t>
            </w:r>
          </w:p>
        </w:tc>
      </w:tr>
      <w:tr w:rsidR="00D61FD4" w:rsidRPr="00D61FD4" w14:paraId="2691E8D3" w14:textId="77777777" w:rsidTr="008D12BA">
        <w:tc>
          <w:tcPr>
            <w:tcW w:w="2544" w:type="dxa"/>
          </w:tcPr>
          <w:p w14:paraId="28F1AA14"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3. Labeling Requirements</w:t>
            </w:r>
          </w:p>
        </w:tc>
        <w:tc>
          <w:tcPr>
            <w:tcW w:w="9789" w:type="dxa"/>
          </w:tcPr>
          <w:p w14:paraId="5A16829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3.1</w:t>
            </w:r>
            <w:r w:rsidRPr="00D61FD4">
              <w:rPr>
                <w:rFonts w:ascii="Arial Narrow" w:eastAsia="Calibri" w:hAnsi="Arial Narrow" w:cs="Arial"/>
                <w:sz w:val="24"/>
                <w:szCs w:val="24"/>
              </w:rPr>
              <w:tab/>
              <w:t>Each vial or ampoule shall carry the manufacturer’s standard label in Arabic language, if available at no extra charge; otherwise, the label shall be in English.</w:t>
            </w:r>
          </w:p>
        </w:tc>
      </w:tr>
      <w:tr w:rsidR="00D61FD4" w:rsidRPr="00D61FD4" w14:paraId="3BDA9084" w14:textId="77777777" w:rsidTr="008D12BA">
        <w:tc>
          <w:tcPr>
            <w:tcW w:w="2544" w:type="dxa"/>
          </w:tcPr>
          <w:p w14:paraId="469DB314" w14:textId="77777777" w:rsidR="00D61FD4" w:rsidRPr="00D61FD4" w:rsidRDefault="00D61FD4" w:rsidP="00915D6D">
            <w:pPr>
              <w:jc w:val="both"/>
              <w:rPr>
                <w:sz w:val="24"/>
                <w:szCs w:val="24"/>
              </w:rPr>
            </w:pPr>
          </w:p>
        </w:tc>
        <w:tc>
          <w:tcPr>
            <w:tcW w:w="9789" w:type="dxa"/>
          </w:tcPr>
          <w:p w14:paraId="2AEBEA9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3.2</w:t>
            </w:r>
            <w:r w:rsidRPr="00D61FD4">
              <w:rPr>
                <w:rFonts w:ascii="Arial Narrow" w:eastAsia="Calibri" w:hAnsi="Arial Narrow" w:cs="Arial"/>
                <w:sz w:val="24"/>
                <w:szCs w:val="24"/>
              </w:rPr>
              <w:tab/>
              <w:t>Each vial or ampoule label shall state the following:</w:t>
            </w:r>
          </w:p>
        </w:tc>
      </w:tr>
      <w:tr w:rsidR="00D61FD4" w:rsidRPr="00D61FD4" w14:paraId="72AA2919" w14:textId="77777777" w:rsidTr="008D12BA">
        <w:tc>
          <w:tcPr>
            <w:tcW w:w="2544" w:type="dxa"/>
          </w:tcPr>
          <w:p w14:paraId="4AE6E966" w14:textId="77777777" w:rsidR="00D61FD4" w:rsidRPr="00D61FD4" w:rsidRDefault="00D61FD4" w:rsidP="00915D6D">
            <w:pPr>
              <w:jc w:val="both"/>
              <w:rPr>
                <w:sz w:val="24"/>
                <w:szCs w:val="24"/>
              </w:rPr>
            </w:pPr>
          </w:p>
        </w:tc>
        <w:tc>
          <w:tcPr>
            <w:tcW w:w="9789" w:type="dxa"/>
          </w:tcPr>
          <w:p w14:paraId="1794D8E8"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name of the vaccine;</w:t>
            </w:r>
          </w:p>
        </w:tc>
      </w:tr>
      <w:tr w:rsidR="00D61FD4" w:rsidRPr="00D61FD4" w14:paraId="25DB17F5" w14:textId="77777777" w:rsidTr="008D12BA">
        <w:tc>
          <w:tcPr>
            <w:tcW w:w="2544" w:type="dxa"/>
          </w:tcPr>
          <w:p w14:paraId="04F79C6C" w14:textId="77777777" w:rsidR="00D61FD4" w:rsidRPr="00D61FD4" w:rsidRDefault="00D61FD4" w:rsidP="00915D6D">
            <w:pPr>
              <w:jc w:val="both"/>
              <w:rPr>
                <w:sz w:val="24"/>
                <w:szCs w:val="24"/>
              </w:rPr>
            </w:pPr>
          </w:p>
        </w:tc>
        <w:tc>
          <w:tcPr>
            <w:tcW w:w="9789" w:type="dxa"/>
          </w:tcPr>
          <w:p w14:paraId="2A3883EC"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name of the manufacturer;</w:t>
            </w:r>
          </w:p>
        </w:tc>
      </w:tr>
      <w:tr w:rsidR="00D61FD4" w:rsidRPr="00D61FD4" w14:paraId="270DB1DF" w14:textId="77777777" w:rsidTr="008D12BA">
        <w:tc>
          <w:tcPr>
            <w:tcW w:w="2544" w:type="dxa"/>
          </w:tcPr>
          <w:p w14:paraId="6132E626" w14:textId="77777777" w:rsidR="00D61FD4" w:rsidRPr="00D61FD4" w:rsidRDefault="00D61FD4" w:rsidP="00915D6D">
            <w:pPr>
              <w:jc w:val="both"/>
              <w:rPr>
                <w:sz w:val="24"/>
                <w:szCs w:val="24"/>
              </w:rPr>
            </w:pPr>
          </w:p>
        </w:tc>
        <w:tc>
          <w:tcPr>
            <w:tcW w:w="9789" w:type="dxa"/>
          </w:tcPr>
          <w:p w14:paraId="78B418F7"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place of manufacture;</w:t>
            </w:r>
          </w:p>
        </w:tc>
      </w:tr>
      <w:tr w:rsidR="00D61FD4" w:rsidRPr="00D61FD4" w14:paraId="28754EE3" w14:textId="77777777" w:rsidTr="008D12BA">
        <w:tc>
          <w:tcPr>
            <w:tcW w:w="2544" w:type="dxa"/>
          </w:tcPr>
          <w:p w14:paraId="536D78F9" w14:textId="77777777" w:rsidR="00D61FD4" w:rsidRPr="00D61FD4" w:rsidRDefault="00D61FD4" w:rsidP="00915D6D">
            <w:pPr>
              <w:jc w:val="both"/>
              <w:rPr>
                <w:sz w:val="24"/>
                <w:szCs w:val="24"/>
              </w:rPr>
            </w:pPr>
          </w:p>
        </w:tc>
        <w:tc>
          <w:tcPr>
            <w:tcW w:w="9789" w:type="dxa"/>
          </w:tcPr>
          <w:p w14:paraId="29C6D4CE"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lot number;</w:t>
            </w:r>
          </w:p>
          <w:p w14:paraId="4BDEAF56" w14:textId="77777777" w:rsidR="00D61FD4" w:rsidRPr="00D61FD4" w:rsidRDefault="00D61FD4" w:rsidP="00915D6D">
            <w:pPr>
              <w:jc w:val="both"/>
              <w:rPr>
                <w:sz w:val="24"/>
                <w:szCs w:val="24"/>
              </w:rPr>
            </w:pPr>
          </w:p>
        </w:tc>
      </w:tr>
      <w:tr w:rsidR="00D61FD4" w:rsidRPr="00D61FD4" w14:paraId="2EDEA8AD" w14:textId="77777777" w:rsidTr="008D12BA">
        <w:tc>
          <w:tcPr>
            <w:tcW w:w="2544" w:type="dxa"/>
          </w:tcPr>
          <w:p w14:paraId="37603341" w14:textId="77777777" w:rsidR="00D61FD4" w:rsidRPr="00D61FD4" w:rsidRDefault="00D61FD4" w:rsidP="00915D6D">
            <w:pPr>
              <w:jc w:val="both"/>
              <w:rPr>
                <w:sz w:val="24"/>
                <w:szCs w:val="24"/>
              </w:rPr>
            </w:pPr>
          </w:p>
        </w:tc>
        <w:tc>
          <w:tcPr>
            <w:tcW w:w="9789" w:type="dxa"/>
          </w:tcPr>
          <w:p w14:paraId="009B27D3" w14:textId="77777777" w:rsidR="00D61FD4" w:rsidRPr="00D61FD4" w:rsidRDefault="00D61FD4" w:rsidP="00AB6AE5">
            <w:pPr>
              <w:numPr>
                <w:ilvl w:val="0"/>
                <w:numId w:val="31"/>
              </w:numPr>
              <w:jc w:val="both"/>
              <w:rPr>
                <w:rFonts w:ascii="Arial Narrow" w:eastAsia="Calibri" w:hAnsi="Arial Narrow" w:cs="Arial"/>
                <w:sz w:val="24"/>
                <w:szCs w:val="24"/>
                <w:lang w:val="fr-FR"/>
              </w:rPr>
            </w:pPr>
            <w:r w:rsidRPr="00D61FD4">
              <w:rPr>
                <w:rFonts w:ascii="Arial Narrow" w:eastAsia="Calibri" w:hAnsi="Arial Narrow" w:cs="Arial"/>
                <w:sz w:val="24"/>
                <w:szCs w:val="24"/>
              </w:rPr>
              <w:t>composition;</w:t>
            </w:r>
          </w:p>
        </w:tc>
      </w:tr>
      <w:tr w:rsidR="00D61FD4" w:rsidRPr="00D61FD4" w14:paraId="7E18FCCA" w14:textId="77777777" w:rsidTr="008D12BA">
        <w:tc>
          <w:tcPr>
            <w:tcW w:w="2544" w:type="dxa"/>
          </w:tcPr>
          <w:p w14:paraId="2EF9CCBD" w14:textId="77777777" w:rsidR="00D61FD4" w:rsidRPr="00D61FD4" w:rsidRDefault="00D61FD4" w:rsidP="00915D6D">
            <w:pPr>
              <w:jc w:val="both"/>
              <w:rPr>
                <w:sz w:val="24"/>
                <w:szCs w:val="24"/>
              </w:rPr>
            </w:pPr>
          </w:p>
        </w:tc>
        <w:tc>
          <w:tcPr>
            <w:tcW w:w="9789" w:type="dxa"/>
          </w:tcPr>
          <w:p w14:paraId="40304AF9" w14:textId="77777777" w:rsidR="00D61FD4" w:rsidRPr="00D61FD4" w:rsidRDefault="00D61FD4" w:rsidP="00AB6AE5">
            <w:pPr>
              <w:numPr>
                <w:ilvl w:val="0"/>
                <w:numId w:val="31"/>
              </w:numPr>
              <w:jc w:val="both"/>
              <w:rPr>
                <w:rFonts w:ascii="Arial Narrow" w:eastAsia="Calibri" w:hAnsi="Arial Narrow" w:cs="Arial"/>
                <w:sz w:val="24"/>
                <w:szCs w:val="24"/>
                <w:lang w:val="fr-FR"/>
              </w:rPr>
            </w:pPr>
            <w:r w:rsidRPr="00D61FD4">
              <w:rPr>
                <w:rFonts w:ascii="Arial Narrow" w:eastAsia="Calibri" w:hAnsi="Arial Narrow" w:cs="Arial"/>
                <w:sz w:val="24"/>
                <w:szCs w:val="24"/>
                <w:lang w:val="fr-FR"/>
              </w:rPr>
              <w:t>Concentration ;</w:t>
            </w:r>
          </w:p>
        </w:tc>
      </w:tr>
      <w:tr w:rsidR="00D61FD4" w:rsidRPr="00D61FD4" w14:paraId="620DFC40" w14:textId="77777777" w:rsidTr="008D12BA">
        <w:tc>
          <w:tcPr>
            <w:tcW w:w="2544" w:type="dxa"/>
          </w:tcPr>
          <w:p w14:paraId="1FA6C261" w14:textId="77777777" w:rsidR="00D61FD4" w:rsidRPr="00D61FD4" w:rsidRDefault="00D61FD4" w:rsidP="00915D6D">
            <w:pPr>
              <w:jc w:val="both"/>
              <w:rPr>
                <w:sz w:val="24"/>
                <w:szCs w:val="24"/>
              </w:rPr>
            </w:pPr>
          </w:p>
        </w:tc>
        <w:tc>
          <w:tcPr>
            <w:tcW w:w="9789" w:type="dxa"/>
          </w:tcPr>
          <w:p w14:paraId="5B7BB36A"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lang w:val="fr-FR"/>
              </w:rPr>
              <w:t>Dose mode for administration ;</w:t>
            </w:r>
          </w:p>
        </w:tc>
      </w:tr>
      <w:tr w:rsidR="00D61FD4" w:rsidRPr="00D61FD4" w14:paraId="57AA9669" w14:textId="77777777" w:rsidTr="008D12BA">
        <w:tc>
          <w:tcPr>
            <w:tcW w:w="2544" w:type="dxa"/>
          </w:tcPr>
          <w:p w14:paraId="4D9316DD" w14:textId="77777777" w:rsidR="00D61FD4" w:rsidRPr="00D61FD4" w:rsidRDefault="00D61FD4" w:rsidP="00915D6D">
            <w:pPr>
              <w:jc w:val="both"/>
              <w:rPr>
                <w:sz w:val="24"/>
                <w:szCs w:val="24"/>
              </w:rPr>
            </w:pPr>
          </w:p>
        </w:tc>
        <w:tc>
          <w:tcPr>
            <w:tcW w:w="9789" w:type="dxa"/>
          </w:tcPr>
          <w:p w14:paraId="1EE1008B"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expiration date;</w:t>
            </w:r>
          </w:p>
        </w:tc>
      </w:tr>
      <w:tr w:rsidR="00D61FD4" w:rsidRPr="00D61FD4" w14:paraId="54C15472" w14:textId="77777777" w:rsidTr="008D12BA">
        <w:tc>
          <w:tcPr>
            <w:tcW w:w="2544" w:type="dxa"/>
          </w:tcPr>
          <w:p w14:paraId="46590F1D" w14:textId="77777777" w:rsidR="00D61FD4" w:rsidRPr="00D61FD4" w:rsidRDefault="00D61FD4" w:rsidP="00915D6D">
            <w:pPr>
              <w:jc w:val="both"/>
              <w:rPr>
                <w:sz w:val="24"/>
                <w:szCs w:val="24"/>
              </w:rPr>
            </w:pPr>
          </w:p>
        </w:tc>
        <w:tc>
          <w:tcPr>
            <w:tcW w:w="9789" w:type="dxa"/>
          </w:tcPr>
          <w:p w14:paraId="61A5A4A0"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storage temperature;</w:t>
            </w:r>
          </w:p>
        </w:tc>
      </w:tr>
      <w:tr w:rsidR="00D61FD4" w:rsidRPr="00D61FD4" w14:paraId="457FCBD2" w14:textId="77777777" w:rsidTr="008D12BA">
        <w:tc>
          <w:tcPr>
            <w:tcW w:w="2544" w:type="dxa"/>
          </w:tcPr>
          <w:p w14:paraId="17D18863" w14:textId="77777777" w:rsidR="00D61FD4" w:rsidRPr="00D61FD4" w:rsidRDefault="00D61FD4" w:rsidP="00915D6D">
            <w:pPr>
              <w:jc w:val="both"/>
              <w:rPr>
                <w:sz w:val="24"/>
                <w:szCs w:val="24"/>
              </w:rPr>
            </w:pPr>
          </w:p>
        </w:tc>
        <w:tc>
          <w:tcPr>
            <w:tcW w:w="9789" w:type="dxa"/>
          </w:tcPr>
          <w:p w14:paraId="5C69F1D0" w14:textId="77777777" w:rsidR="00D61FD4" w:rsidRPr="00D61FD4" w:rsidRDefault="00D61FD4" w:rsidP="00AB6AE5">
            <w:pPr>
              <w:numPr>
                <w:ilvl w:val="0"/>
                <w:numId w:val="31"/>
              </w:numPr>
              <w:jc w:val="both"/>
              <w:rPr>
                <w:rFonts w:ascii="Arial Narrow" w:eastAsia="Calibri" w:hAnsi="Arial Narrow" w:cs="Arial"/>
                <w:sz w:val="24"/>
                <w:szCs w:val="24"/>
              </w:rPr>
            </w:pPr>
            <w:proofErr w:type="gramStart"/>
            <w:r w:rsidRPr="00D61FD4">
              <w:rPr>
                <w:rFonts w:ascii="Arial Narrow" w:eastAsia="Calibri" w:hAnsi="Arial Narrow" w:cs="Arial"/>
                <w:sz w:val="24"/>
                <w:szCs w:val="24"/>
                <w:lang w:val="en-GB"/>
              </w:rPr>
              <w:t>any</w:t>
            </w:r>
            <w:proofErr w:type="gramEnd"/>
            <w:r w:rsidRPr="00D61FD4">
              <w:rPr>
                <w:rFonts w:ascii="Arial Narrow" w:eastAsia="Calibri" w:hAnsi="Arial Narrow" w:cs="Arial"/>
                <w:sz w:val="24"/>
                <w:szCs w:val="24"/>
                <w:lang w:val="en-GB"/>
              </w:rPr>
              <w:t xml:space="preserve"> other information that is appropriate.</w:t>
            </w:r>
          </w:p>
        </w:tc>
      </w:tr>
      <w:tr w:rsidR="00D61FD4" w:rsidRPr="00D61FD4" w14:paraId="5CC69101" w14:textId="77777777" w:rsidTr="008D12BA">
        <w:tc>
          <w:tcPr>
            <w:tcW w:w="2544" w:type="dxa"/>
          </w:tcPr>
          <w:p w14:paraId="52BB17CC"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4. Packing Requirements</w:t>
            </w:r>
          </w:p>
          <w:p w14:paraId="6E8CC526" w14:textId="77777777" w:rsidR="00D61FD4" w:rsidRPr="00D61FD4" w:rsidRDefault="00D61FD4" w:rsidP="00915D6D">
            <w:pPr>
              <w:jc w:val="both"/>
              <w:rPr>
                <w:sz w:val="24"/>
                <w:szCs w:val="24"/>
              </w:rPr>
            </w:pPr>
          </w:p>
        </w:tc>
        <w:tc>
          <w:tcPr>
            <w:tcW w:w="9789" w:type="dxa"/>
          </w:tcPr>
          <w:p w14:paraId="29742D0E"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3.3</w:t>
            </w:r>
            <w:r w:rsidRPr="00D61FD4">
              <w:rPr>
                <w:rFonts w:ascii="Arial Narrow" w:eastAsia="Calibri" w:hAnsi="Arial Narrow" w:cs="Arial"/>
                <w:sz w:val="24"/>
                <w:szCs w:val="24"/>
              </w:rPr>
              <w:tab/>
              <w:t>All labeling shall withstand immersion in water and remain intact.</w:t>
            </w:r>
          </w:p>
          <w:p w14:paraId="68F13B70" w14:textId="77777777" w:rsidR="00D61FD4" w:rsidRPr="00D61FD4" w:rsidRDefault="00D61FD4" w:rsidP="00915D6D">
            <w:pPr>
              <w:jc w:val="both"/>
              <w:rPr>
                <w:rFonts w:ascii="Arial Narrow" w:eastAsia="Calibri" w:hAnsi="Arial Narrow" w:cs="Arial"/>
                <w:sz w:val="24"/>
                <w:szCs w:val="24"/>
              </w:rPr>
            </w:pPr>
          </w:p>
        </w:tc>
      </w:tr>
      <w:tr w:rsidR="00D61FD4" w:rsidRPr="00D61FD4" w14:paraId="43FCB4E8" w14:textId="77777777" w:rsidTr="008D12BA">
        <w:tc>
          <w:tcPr>
            <w:tcW w:w="2544" w:type="dxa"/>
          </w:tcPr>
          <w:p w14:paraId="48B5CBFF" w14:textId="77777777" w:rsidR="00D61FD4" w:rsidRPr="00D61FD4" w:rsidRDefault="00D61FD4" w:rsidP="00915D6D">
            <w:pPr>
              <w:jc w:val="both"/>
              <w:rPr>
                <w:sz w:val="24"/>
                <w:szCs w:val="24"/>
              </w:rPr>
            </w:pPr>
          </w:p>
        </w:tc>
        <w:tc>
          <w:tcPr>
            <w:tcW w:w="9789" w:type="dxa"/>
          </w:tcPr>
          <w:p w14:paraId="015FE06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4.1</w:t>
            </w:r>
            <w:r w:rsidRPr="00D61FD4">
              <w:rPr>
                <w:rFonts w:ascii="Arial Narrow" w:eastAsia="Calibri" w:hAnsi="Arial Narrow" w:cs="Arial"/>
                <w:sz w:val="24"/>
                <w:szCs w:val="24"/>
              </w:rPr>
              <w:tab/>
              <w:t xml:space="preserve">Inner boxes: Inner Boxes shall contain </w:t>
            </w:r>
            <w:proofErr w:type="spellStart"/>
            <w:r w:rsidRPr="00D61FD4">
              <w:rPr>
                <w:rFonts w:ascii="Arial Narrow" w:eastAsia="Calibri" w:hAnsi="Arial Narrow" w:cs="Arial"/>
                <w:sz w:val="24"/>
                <w:szCs w:val="24"/>
              </w:rPr>
              <w:t>not</w:t>
            </w:r>
            <w:proofErr w:type="spellEnd"/>
            <w:r w:rsidRPr="00D61FD4">
              <w:rPr>
                <w:rFonts w:ascii="Arial Narrow" w:eastAsia="Calibri" w:hAnsi="Arial Narrow" w:cs="Arial"/>
                <w:sz w:val="24"/>
                <w:szCs w:val="24"/>
              </w:rPr>
              <w:t xml:space="preserve"> more than (</w:t>
            </w:r>
            <w:r w:rsidRPr="00D61FD4">
              <w:rPr>
                <w:rFonts w:ascii="Arial Narrow" w:eastAsia="Calibri" w:hAnsi="Arial Narrow" w:cs="Arial"/>
                <w:i/>
                <w:sz w:val="24"/>
                <w:szCs w:val="24"/>
              </w:rPr>
              <w:t>number</w:t>
            </w:r>
            <w:r w:rsidRPr="00D61FD4">
              <w:rPr>
                <w:rFonts w:ascii="Arial Narrow" w:eastAsia="Calibri" w:hAnsi="Arial Narrow" w:cs="Arial"/>
                <w:sz w:val="24"/>
                <w:szCs w:val="24"/>
              </w:rPr>
              <w:t>) individual vials/ampoules and shall be constructed of sturdy white cardboard outfitted with individual segments for protecting and separating each vial/ampoules.</w:t>
            </w:r>
          </w:p>
          <w:p w14:paraId="5630EFC3" w14:textId="77777777" w:rsidR="00D61FD4" w:rsidRPr="00D61FD4" w:rsidRDefault="00D61FD4" w:rsidP="00915D6D">
            <w:pPr>
              <w:jc w:val="both"/>
              <w:rPr>
                <w:rFonts w:ascii="Arial Narrow" w:eastAsia="Calibri" w:hAnsi="Arial Narrow" w:cs="Arial"/>
                <w:sz w:val="24"/>
                <w:szCs w:val="24"/>
              </w:rPr>
            </w:pPr>
          </w:p>
        </w:tc>
      </w:tr>
      <w:tr w:rsidR="00D61FD4" w:rsidRPr="00D61FD4" w14:paraId="3D031E80" w14:textId="77777777" w:rsidTr="008D12BA">
        <w:tc>
          <w:tcPr>
            <w:tcW w:w="2544" w:type="dxa"/>
          </w:tcPr>
          <w:p w14:paraId="50B4FB14" w14:textId="77777777" w:rsidR="00D61FD4" w:rsidRPr="00D61FD4" w:rsidRDefault="00D61FD4" w:rsidP="00915D6D">
            <w:pPr>
              <w:jc w:val="both"/>
              <w:rPr>
                <w:sz w:val="24"/>
                <w:szCs w:val="24"/>
              </w:rPr>
            </w:pPr>
          </w:p>
        </w:tc>
        <w:tc>
          <w:tcPr>
            <w:tcW w:w="9789" w:type="dxa"/>
          </w:tcPr>
          <w:p w14:paraId="4A10FD17"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4.2</w:t>
            </w:r>
            <w:r w:rsidRPr="00D61FD4">
              <w:rPr>
                <w:rFonts w:ascii="Arial Narrow" w:eastAsia="Calibri" w:hAnsi="Arial Narrow" w:cs="Arial"/>
                <w:sz w:val="24"/>
                <w:szCs w:val="24"/>
              </w:rPr>
              <w:tab/>
              <w:t>Printed materials: Each inner box shall contain at least (</w:t>
            </w:r>
            <w:r w:rsidRPr="00D61FD4">
              <w:rPr>
                <w:rFonts w:ascii="Arial Narrow" w:eastAsia="Calibri" w:hAnsi="Arial Narrow" w:cs="Arial"/>
                <w:i/>
                <w:sz w:val="24"/>
                <w:szCs w:val="24"/>
              </w:rPr>
              <w:t>number</w:t>
            </w:r>
            <w:r w:rsidRPr="00D61FD4">
              <w:rPr>
                <w:rFonts w:ascii="Arial Narrow" w:eastAsia="Calibri" w:hAnsi="Arial Narrow" w:cs="Arial"/>
                <w:sz w:val="24"/>
                <w:szCs w:val="24"/>
              </w:rPr>
              <w:t>) manufacturer’s standard package inserts in the Arabic language if available at no extra charge; otherwise, package insert shall be in English.</w:t>
            </w:r>
          </w:p>
          <w:p w14:paraId="08CA387F" w14:textId="77777777" w:rsidR="00D61FD4" w:rsidRPr="00D61FD4" w:rsidRDefault="00D61FD4" w:rsidP="00915D6D">
            <w:pPr>
              <w:jc w:val="both"/>
              <w:rPr>
                <w:rFonts w:ascii="Arial Narrow" w:eastAsia="Calibri" w:hAnsi="Arial Narrow" w:cs="Arial"/>
                <w:sz w:val="24"/>
                <w:szCs w:val="24"/>
              </w:rPr>
            </w:pPr>
          </w:p>
        </w:tc>
      </w:tr>
      <w:tr w:rsidR="00D61FD4" w:rsidRPr="00D61FD4" w14:paraId="02DD2316" w14:textId="77777777" w:rsidTr="008D12BA">
        <w:tc>
          <w:tcPr>
            <w:tcW w:w="2544" w:type="dxa"/>
          </w:tcPr>
          <w:p w14:paraId="3BB5DEC1" w14:textId="77777777" w:rsidR="00D61FD4" w:rsidRPr="00D61FD4" w:rsidRDefault="00D61FD4" w:rsidP="00915D6D">
            <w:pPr>
              <w:jc w:val="both"/>
              <w:rPr>
                <w:sz w:val="24"/>
                <w:szCs w:val="24"/>
              </w:rPr>
            </w:pPr>
          </w:p>
        </w:tc>
        <w:tc>
          <w:tcPr>
            <w:tcW w:w="9789" w:type="dxa"/>
          </w:tcPr>
          <w:p w14:paraId="4B2F6C2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4.3</w:t>
            </w:r>
            <w:r w:rsidRPr="00D61FD4">
              <w:rPr>
                <w:rFonts w:ascii="Arial Narrow" w:eastAsia="Calibri" w:hAnsi="Arial Narrow" w:cs="Arial"/>
                <w:sz w:val="24"/>
                <w:szCs w:val="24"/>
              </w:rPr>
              <w:tab/>
              <w:t>Over packing: Inner boxes shall be over packed so that the vaccine remains refrigerated as designated in Sub-Clause 2.9. The over packing shall be suitable for export handling and be in accordance with WHO Expanded Program of Immunization (EPI) Guidelines on International Packaging and Shipping of Vaccines including all measures needed to maintain required temperatures for seventy-two (72) hours. It shall have adequate insulation and sufficient refrigerant to ensure that the warmest storage temperature of the vaccine does not rise above that designated in Sub-Clause 2.9 when exposed to continuous outside temperature of +43 degrees C, nor fall below that specified of -20 degrees C during transit and for a period of at least twenty-four (24) hours after arrival at the airport destination. Additional cushioning shall be provided sufficient to protect the vials/ampoules from breakage during transit and handling.</w:t>
            </w:r>
          </w:p>
          <w:p w14:paraId="7555E0EC" w14:textId="77777777" w:rsidR="00D61FD4" w:rsidRPr="00D61FD4" w:rsidRDefault="00D61FD4" w:rsidP="00915D6D">
            <w:pPr>
              <w:jc w:val="both"/>
              <w:rPr>
                <w:rFonts w:ascii="Arial Narrow" w:eastAsia="Calibri" w:hAnsi="Arial Narrow" w:cs="Arial"/>
                <w:sz w:val="24"/>
                <w:szCs w:val="24"/>
              </w:rPr>
            </w:pPr>
          </w:p>
        </w:tc>
      </w:tr>
      <w:tr w:rsidR="00D61FD4" w:rsidRPr="00D61FD4" w14:paraId="0B18410E" w14:textId="77777777" w:rsidTr="008D12BA">
        <w:tc>
          <w:tcPr>
            <w:tcW w:w="2544" w:type="dxa"/>
          </w:tcPr>
          <w:p w14:paraId="7897BE7B" w14:textId="77777777" w:rsidR="00D61FD4" w:rsidRPr="00D61FD4" w:rsidRDefault="00D61FD4" w:rsidP="00915D6D">
            <w:pPr>
              <w:jc w:val="both"/>
              <w:rPr>
                <w:sz w:val="24"/>
                <w:szCs w:val="24"/>
              </w:rPr>
            </w:pPr>
          </w:p>
        </w:tc>
        <w:tc>
          <w:tcPr>
            <w:tcW w:w="9789" w:type="dxa"/>
          </w:tcPr>
          <w:p w14:paraId="70737D6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4.4</w:t>
            </w:r>
            <w:r w:rsidRPr="00D61FD4">
              <w:rPr>
                <w:rFonts w:ascii="Arial Narrow" w:eastAsia="Calibri" w:hAnsi="Arial Narrow" w:cs="Arial"/>
                <w:sz w:val="24"/>
                <w:szCs w:val="24"/>
              </w:rPr>
              <w:tab/>
              <w:t xml:space="preserve">Exterior shipping cartons: Product and printed materials, packaged as described above, shall be packed in weather-resistant, triple-wall corrugated fiberboard cartons with a bursting test strength of not less than 1,900 </w:t>
            </w:r>
            <w:proofErr w:type="spellStart"/>
            <w:r w:rsidRPr="00D61FD4">
              <w:rPr>
                <w:rFonts w:ascii="Arial Narrow" w:eastAsia="Calibri" w:hAnsi="Arial Narrow" w:cs="Arial"/>
                <w:sz w:val="24"/>
                <w:szCs w:val="24"/>
              </w:rPr>
              <w:t>kPa</w:t>
            </w:r>
            <w:proofErr w:type="spellEnd"/>
            <w:r w:rsidRPr="00D61FD4">
              <w:rPr>
                <w:rFonts w:ascii="Arial Narrow" w:eastAsia="Calibri" w:hAnsi="Arial Narrow" w:cs="Arial"/>
                <w:sz w:val="24"/>
                <w:szCs w:val="24"/>
              </w:rPr>
              <w:t xml:space="preserve">. The overall dimensions of the exterior shipping cartons shall be such that the product does not become damaged during transportation and storage. </w:t>
            </w:r>
          </w:p>
          <w:p w14:paraId="199FC266"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ab/>
              <w:t>No shipping carton shall contain vaccine from more than one lot.</w:t>
            </w:r>
          </w:p>
          <w:p w14:paraId="20F18A04" w14:textId="77777777" w:rsidR="00D61FD4" w:rsidRPr="00D61FD4" w:rsidRDefault="00D61FD4" w:rsidP="00915D6D">
            <w:pPr>
              <w:jc w:val="both"/>
              <w:rPr>
                <w:rFonts w:ascii="Arial Narrow" w:eastAsia="Calibri" w:hAnsi="Arial Narrow" w:cs="Arial"/>
                <w:sz w:val="24"/>
                <w:szCs w:val="24"/>
              </w:rPr>
            </w:pPr>
          </w:p>
        </w:tc>
      </w:tr>
      <w:tr w:rsidR="00D61FD4" w:rsidRPr="00D61FD4" w14:paraId="47261323" w14:textId="77777777" w:rsidTr="008D12BA">
        <w:tc>
          <w:tcPr>
            <w:tcW w:w="2544" w:type="dxa"/>
          </w:tcPr>
          <w:p w14:paraId="3C84678A" w14:textId="77777777" w:rsidR="00D61FD4" w:rsidRPr="00D61FD4" w:rsidRDefault="00D61FD4" w:rsidP="00915D6D">
            <w:pPr>
              <w:jc w:val="both"/>
              <w:rPr>
                <w:sz w:val="24"/>
                <w:szCs w:val="24"/>
              </w:rPr>
            </w:pPr>
          </w:p>
        </w:tc>
        <w:tc>
          <w:tcPr>
            <w:tcW w:w="9789" w:type="dxa"/>
          </w:tcPr>
          <w:p w14:paraId="3E84EE7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4.5</w:t>
            </w:r>
            <w:r w:rsidRPr="00D61FD4">
              <w:rPr>
                <w:rFonts w:ascii="Arial Narrow" w:eastAsia="Calibri" w:hAnsi="Arial Narrow" w:cs="Arial"/>
                <w:sz w:val="24"/>
                <w:szCs w:val="24"/>
              </w:rPr>
              <w:tab/>
              <w:t>Cold chain monitor cards: Each insulated shipping container shall include appropriate temperature-monitoring devices designated by the Contracting Entity.</w:t>
            </w:r>
          </w:p>
          <w:p w14:paraId="0CBD93E4" w14:textId="77777777" w:rsidR="00D61FD4" w:rsidRPr="00D61FD4" w:rsidRDefault="00D61FD4" w:rsidP="00915D6D">
            <w:pPr>
              <w:jc w:val="both"/>
              <w:rPr>
                <w:rFonts w:ascii="Arial Narrow" w:eastAsia="Calibri" w:hAnsi="Arial Narrow" w:cs="Arial"/>
                <w:sz w:val="24"/>
                <w:szCs w:val="24"/>
              </w:rPr>
            </w:pPr>
          </w:p>
          <w:p w14:paraId="5FDF55F0" w14:textId="77777777" w:rsidR="00D61FD4" w:rsidRPr="00D61FD4" w:rsidRDefault="00D61FD4" w:rsidP="00915D6D">
            <w:pPr>
              <w:jc w:val="both"/>
              <w:rPr>
                <w:rFonts w:ascii="Arial Narrow" w:eastAsia="Calibri" w:hAnsi="Arial Narrow" w:cs="Arial"/>
                <w:sz w:val="24"/>
                <w:szCs w:val="24"/>
              </w:rPr>
            </w:pPr>
          </w:p>
        </w:tc>
      </w:tr>
      <w:tr w:rsidR="00D61FD4" w:rsidRPr="00D61FD4" w14:paraId="04D6F132" w14:textId="77777777" w:rsidTr="008D12BA">
        <w:tc>
          <w:tcPr>
            <w:tcW w:w="2544" w:type="dxa"/>
          </w:tcPr>
          <w:p w14:paraId="1AB9094C" w14:textId="77777777" w:rsidR="00D61FD4" w:rsidRPr="00D61FD4" w:rsidRDefault="00D61FD4" w:rsidP="00915D6D">
            <w:pPr>
              <w:jc w:val="both"/>
              <w:rPr>
                <w:sz w:val="24"/>
                <w:szCs w:val="24"/>
              </w:rPr>
            </w:pPr>
          </w:p>
        </w:tc>
        <w:tc>
          <w:tcPr>
            <w:tcW w:w="9789" w:type="dxa"/>
          </w:tcPr>
          <w:p w14:paraId="47A66B72" w14:textId="77777777" w:rsidR="00D61FD4" w:rsidRPr="00D61FD4" w:rsidRDefault="00D61FD4" w:rsidP="00AB6AE5">
            <w:pPr>
              <w:numPr>
                <w:ilvl w:val="0"/>
                <w:numId w:val="35"/>
              </w:numPr>
              <w:jc w:val="both"/>
              <w:rPr>
                <w:rFonts w:ascii="Arial Narrow" w:eastAsia="Calibri" w:hAnsi="Arial Narrow" w:cs="Arial"/>
                <w:sz w:val="24"/>
                <w:szCs w:val="24"/>
              </w:rPr>
            </w:pPr>
            <w:r w:rsidRPr="00D61FD4">
              <w:rPr>
                <w:rFonts w:ascii="Arial Narrow" w:eastAsia="Calibri" w:hAnsi="Arial Narrow" w:cs="Arial"/>
                <w:sz w:val="24"/>
                <w:szCs w:val="24"/>
              </w:rPr>
              <w:t>At least two suitable cold chain monitor cards, as approved by the Contracting Entity, shall be packed in each transport case of vaccine.</w:t>
            </w:r>
          </w:p>
          <w:p w14:paraId="5674CF27" w14:textId="77777777" w:rsidR="00D61FD4" w:rsidRPr="00D61FD4" w:rsidRDefault="00D61FD4" w:rsidP="00915D6D">
            <w:pPr>
              <w:ind w:left="720"/>
              <w:jc w:val="both"/>
              <w:rPr>
                <w:rFonts w:ascii="Arial Narrow" w:eastAsia="Calibri" w:hAnsi="Arial Narrow" w:cs="Arial"/>
                <w:sz w:val="24"/>
                <w:szCs w:val="24"/>
              </w:rPr>
            </w:pPr>
          </w:p>
          <w:p w14:paraId="5A3BE3BB" w14:textId="77777777" w:rsidR="00D61FD4" w:rsidRPr="00D61FD4" w:rsidRDefault="00D61FD4" w:rsidP="00915D6D">
            <w:pPr>
              <w:ind w:left="720"/>
              <w:jc w:val="both"/>
              <w:rPr>
                <w:rFonts w:ascii="Arial Narrow" w:eastAsia="Calibri" w:hAnsi="Arial Narrow" w:cs="Arial"/>
                <w:sz w:val="24"/>
                <w:szCs w:val="24"/>
              </w:rPr>
            </w:pPr>
          </w:p>
        </w:tc>
      </w:tr>
      <w:tr w:rsidR="00D61FD4" w:rsidRPr="00D61FD4" w14:paraId="7B170F7C" w14:textId="77777777" w:rsidTr="008D12BA">
        <w:tc>
          <w:tcPr>
            <w:tcW w:w="2544" w:type="dxa"/>
          </w:tcPr>
          <w:p w14:paraId="44EFC622" w14:textId="77777777" w:rsidR="00D61FD4" w:rsidRPr="00D61FD4" w:rsidRDefault="00D61FD4" w:rsidP="00915D6D">
            <w:pPr>
              <w:jc w:val="both"/>
              <w:rPr>
                <w:sz w:val="24"/>
                <w:szCs w:val="24"/>
              </w:rPr>
            </w:pPr>
          </w:p>
        </w:tc>
        <w:tc>
          <w:tcPr>
            <w:tcW w:w="9789" w:type="dxa"/>
          </w:tcPr>
          <w:p w14:paraId="3D90DE51" w14:textId="77777777" w:rsidR="00D61FD4" w:rsidRPr="00D61FD4" w:rsidRDefault="00D61FD4" w:rsidP="00915D6D">
            <w:pPr>
              <w:jc w:val="both"/>
              <w:rPr>
                <w:sz w:val="24"/>
                <w:szCs w:val="24"/>
              </w:rPr>
            </w:pPr>
            <w:proofErr w:type="gramStart"/>
            <w:r w:rsidRPr="00D61FD4">
              <w:rPr>
                <w:rFonts w:ascii="Arial Narrow" w:eastAsia="Calibri" w:hAnsi="Arial Narrow" w:cs="Arial"/>
                <w:sz w:val="24"/>
                <w:szCs w:val="24"/>
              </w:rPr>
              <w:t>( b</w:t>
            </w:r>
            <w:proofErr w:type="gramEnd"/>
            <w:r w:rsidRPr="00D61FD4">
              <w:rPr>
                <w:rFonts w:ascii="Arial Narrow" w:eastAsia="Calibri" w:hAnsi="Arial Narrow" w:cs="Arial"/>
                <w:sz w:val="24"/>
                <w:szCs w:val="24"/>
              </w:rPr>
              <w:t xml:space="preserve"> ) Freeze watch indicators shall be included in each transport case at the direction of Contracting Entity.</w:t>
            </w:r>
          </w:p>
        </w:tc>
      </w:tr>
      <w:tr w:rsidR="00D61FD4" w:rsidRPr="00D61FD4" w14:paraId="68E0562A" w14:textId="77777777" w:rsidTr="008D12BA">
        <w:tc>
          <w:tcPr>
            <w:tcW w:w="2544" w:type="dxa"/>
          </w:tcPr>
          <w:p w14:paraId="3EBA057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b/>
                <w:bCs/>
                <w:sz w:val="24"/>
                <w:szCs w:val="24"/>
              </w:rPr>
              <w:t>5. Marking Requirements</w:t>
            </w:r>
          </w:p>
        </w:tc>
        <w:tc>
          <w:tcPr>
            <w:tcW w:w="9789" w:type="dxa"/>
          </w:tcPr>
          <w:p w14:paraId="0170F5D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5.1</w:t>
            </w:r>
            <w:r w:rsidRPr="00D61FD4">
              <w:rPr>
                <w:rFonts w:ascii="Arial Narrow" w:eastAsia="Calibri" w:hAnsi="Arial Narrow" w:cs="Arial"/>
                <w:sz w:val="24"/>
                <w:szCs w:val="24"/>
              </w:rPr>
              <w:tab/>
              <w:t>All containers and invoices shall bear the following information:</w:t>
            </w:r>
          </w:p>
        </w:tc>
      </w:tr>
      <w:tr w:rsidR="00D61FD4" w:rsidRPr="00D61FD4" w14:paraId="576842B3" w14:textId="77777777" w:rsidTr="008D12BA">
        <w:tc>
          <w:tcPr>
            <w:tcW w:w="2544" w:type="dxa"/>
          </w:tcPr>
          <w:p w14:paraId="015667AC" w14:textId="77777777" w:rsidR="00D61FD4" w:rsidRPr="00D61FD4" w:rsidRDefault="00D61FD4" w:rsidP="00915D6D">
            <w:pPr>
              <w:jc w:val="both"/>
              <w:rPr>
                <w:sz w:val="24"/>
                <w:szCs w:val="24"/>
              </w:rPr>
            </w:pPr>
          </w:p>
        </w:tc>
        <w:tc>
          <w:tcPr>
            <w:tcW w:w="9789" w:type="dxa"/>
          </w:tcPr>
          <w:p w14:paraId="6AD3DFDD" w14:textId="77777777" w:rsidR="00D61FD4" w:rsidRPr="00D61FD4" w:rsidRDefault="00D61FD4" w:rsidP="00AB6AE5">
            <w:pPr>
              <w:numPr>
                <w:ilvl w:val="0"/>
                <w:numId w:val="37"/>
              </w:numPr>
              <w:jc w:val="both"/>
              <w:rPr>
                <w:rFonts w:ascii="Arial Narrow" w:eastAsia="Calibri" w:hAnsi="Arial Narrow" w:cs="Arial"/>
                <w:sz w:val="24"/>
                <w:szCs w:val="24"/>
              </w:rPr>
            </w:pPr>
            <w:r w:rsidRPr="00D61FD4">
              <w:rPr>
                <w:rFonts w:ascii="Arial Narrow" w:eastAsia="Calibri" w:hAnsi="Arial Narrow" w:cs="Arial"/>
                <w:sz w:val="24"/>
                <w:szCs w:val="24"/>
              </w:rPr>
              <w:t>the name of the vaccine;</w:t>
            </w:r>
          </w:p>
        </w:tc>
      </w:tr>
      <w:tr w:rsidR="00D61FD4" w:rsidRPr="00D61FD4" w14:paraId="69138F68" w14:textId="77777777" w:rsidTr="008D12BA">
        <w:tc>
          <w:tcPr>
            <w:tcW w:w="2544" w:type="dxa"/>
          </w:tcPr>
          <w:p w14:paraId="55D3B3C1" w14:textId="77777777" w:rsidR="00D61FD4" w:rsidRPr="00D61FD4" w:rsidRDefault="00D61FD4" w:rsidP="00915D6D">
            <w:pPr>
              <w:jc w:val="both"/>
              <w:rPr>
                <w:sz w:val="24"/>
                <w:szCs w:val="24"/>
              </w:rPr>
            </w:pPr>
          </w:p>
        </w:tc>
        <w:tc>
          <w:tcPr>
            <w:tcW w:w="9789" w:type="dxa"/>
          </w:tcPr>
          <w:p w14:paraId="35A3CE14" w14:textId="77777777" w:rsidR="00D61FD4" w:rsidRPr="00D61FD4" w:rsidRDefault="00D61FD4" w:rsidP="00AB6AE5">
            <w:pPr>
              <w:numPr>
                <w:ilvl w:val="0"/>
                <w:numId w:val="37"/>
              </w:numPr>
              <w:jc w:val="both"/>
              <w:rPr>
                <w:rFonts w:ascii="Arial Narrow" w:eastAsia="Calibri" w:hAnsi="Arial Narrow" w:cs="Arial"/>
                <w:sz w:val="24"/>
                <w:szCs w:val="24"/>
              </w:rPr>
            </w:pPr>
            <w:r w:rsidRPr="00D61FD4">
              <w:rPr>
                <w:rFonts w:ascii="Arial Narrow" w:eastAsia="Calibri" w:hAnsi="Arial Narrow" w:cs="Arial"/>
                <w:sz w:val="24"/>
                <w:szCs w:val="24"/>
              </w:rPr>
              <w:t>expiration date of the vaccine;</w:t>
            </w:r>
          </w:p>
        </w:tc>
      </w:tr>
      <w:tr w:rsidR="00D61FD4" w:rsidRPr="00D61FD4" w14:paraId="194200D9" w14:textId="77777777" w:rsidTr="008D12BA">
        <w:tc>
          <w:tcPr>
            <w:tcW w:w="2544" w:type="dxa"/>
          </w:tcPr>
          <w:p w14:paraId="2E716C70" w14:textId="77777777" w:rsidR="00D61FD4" w:rsidRPr="00D61FD4" w:rsidRDefault="00D61FD4" w:rsidP="00915D6D">
            <w:pPr>
              <w:jc w:val="both"/>
              <w:rPr>
                <w:sz w:val="24"/>
                <w:szCs w:val="24"/>
              </w:rPr>
            </w:pPr>
          </w:p>
        </w:tc>
        <w:tc>
          <w:tcPr>
            <w:tcW w:w="9789" w:type="dxa"/>
          </w:tcPr>
          <w:p w14:paraId="5059CE7E" w14:textId="77777777" w:rsidR="00D61FD4" w:rsidRPr="00D61FD4" w:rsidRDefault="00D61FD4" w:rsidP="00915D6D">
            <w:pPr>
              <w:jc w:val="both"/>
              <w:rPr>
                <w:sz w:val="24"/>
                <w:szCs w:val="24"/>
              </w:rPr>
            </w:pPr>
            <w:r w:rsidRPr="00D61FD4">
              <w:rPr>
                <w:rFonts w:ascii="Arial Narrow" w:eastAsia="Calibri" w:hAnsi="Arial Narrow" w:cs="Arial"/>
                <w:sz w:val="24"/>
                <w:szCs w:val="24"/>
              </w:rPr>
              <w:t>(c ) appropriate storage temperature</w:t>
            </w:r>
          </w:p>
        </w:tc>
      </w:tr>
      <w:tr w:rsidR="00D61FD4" w:rsidRPr="00D61FD4" w14:paraId="22988698" w14:textId="77777777" w:rsidTr="008D12BA">
        <w:tc>
          <w:tcPr>
            <w:tcW w:w="2544" w:type="dxa"/>
          </w:tcPr>
          <w:p w14:paraId="142742F3" w14:textId="77777777" w:rsidR="00D61FD4" w:rsidRPr="00D61FD4" w:rsidRDefault="00D61FD4" w:rsidP="00915D6D">
            <w:pPr>
              <w:jc w:val="both"/>
              <w:rPr>
                <w:sz w:val="24"/>
                <w:szCs w:val="24"/>
              </w:rPr>
            </w:pPr>
          </w:p>
        </w:tc>
        <w:tc>
          <w:tcPr>
            <w:tcW w:w="9789" w:type="dxa"/>
          </w:tcPr>
          <w:p w14:paraId="41402E0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5.2</w:t>
            </w:r>
            <w:r w:rsidRPr="00D61FD4">
              <w:rPr>
                <w:rFonts w:ascii="Arial Narrow" w:eastAsia="Calibri" w:hAnsi="Arial Narrow" w:cs="Arial"/>
                <w:sz w:val="24"/>
                <w:szCs w:val="24"/>
              </w:rPr>
              <w:tab/>
              <w:t>Inner boxes: The inner boxes containing vaccine vials or ampoules shall be marked with the following information in a clearly legible manner that is acceptable to the Contracting Entity:</w:t>
            </w:r>
          </w:p>
        </w:tc>
      </w:tr>
      <w:tr w:rsidR="00D61FD4" w:rsidRPr="00D61FD4" w14:paraId="7049E67F" w14:textId="77777777" w:rsidTr="008D12BA">
        <w:tc>
          <w:tcPr>
            <w:tcW w:w="2544" w:type="dxa"/>
          </w:tcPr>
          <w:p w14:paraId="507036DB" w14:textId="77777777" w:rsidR="00D61FD4" w:rsidRPr="00D61FD4" w:rsidRDefault="00D61FD4" w:rsidP="00915D6D">
            <w:pPr>
              <w:jc w:val="both"/>
              <w:rPr>
                <w:sz w:val="24"/>
                <w:szCs w:val="24"/>
              </w:rPr>
            </w:pPr>
          </w:p>
        </w:tc>
        <w:tc>
          <w:tcPr>
            <w:tcW w:w="9789" w:type="dxa"/>
          </w:tcPr>
          <w:p w14:paraId="7BF54DE4"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Generic name and trade name of the vaccine;</w:t>
            </w:r>
          </w:p>
        </w:tc>
      </w:tr>
      <w:tr w:rsidR="00D61FD4" w:rsidRPr="00D61FD4" w14:paraId="469DD938" w14:textId="77777777" w:rsidTr="008D12BA">
        <w:tc>
          <w:tcPr>
            <w:tcW w:w="2544" w:type="dxa"/>
          </w:tcPr>
          <w:p w14:paraId="5E1C92E4" w14:textId="77777777" w:rsidR="00D61FD4" w:rsidRPr="00D61FD4" w:rsidRDefault="00D61FD4" w:rsidP="00915D6D">
            <w:pPr>
              <w:jc w:val="both"/>
              <w:rPr>
                <w:sz w:val="24"/>
                <w:szCs w:val="24"/>
              </w:rPr>
            </w:pPr>
          </w:p>
        </w:tc>
        <w:tc>
          <w:tcPr>
            <w:tcW w:w="9789" w:type="dxa"/>
          </w:tcPr>
          <w:p w14:paraId="093C1F4E"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Manufacturer’s name and trade registered address;</w:t>
            </w:r>
          </w:p>
        </w:tc>
      </w:tr>
      <w:tr w:rsidR="00D61FD4" w:rsidRPr="00D61FD4" w14:paraId="75D082FC" w14:textId="77777777" w:rsidTr="008D12BA">
        <w:tc>
          <w:tcPr>
            <w:tcW w:w="2544" w:type="dxa"/>
          </w:tcPr>
          <w:p w14:paraId="30A3228B" w14:textId="77777777" w:rsidR="00D61FD4" w:rsidRPr="00D61FD4" w:rsidRDefault="00D61FD4" w:rsidP="00915D6D">
            <w:pPr>
              <w:jc w:val="both"/>
              <w:rPr>
                <w:sz w:val="24"/>
                <w:szCs w:val="24"/>
              </w:rPr>
            </w:pPr>
          </w:p>
        </w:tc>
        <w:tc>
          <w:tcPr>
            <w:tcW w:w="9789" w:type="dxa"/>
          </w:tcPr>
          <w:p w14:paraId="7D71093B"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Manufacturer’s national registration number;</w:t>
            </w:r>
          </w:p>
        </w:tc>
      </w:tr>
      <w:tr w:rsidR="00D61FD4" w:rsidRPr="00D61FD4" w14:paraId="10427694" w14:textId="77777777" w:rsidTr="008D12BA">
        <w:tc>
          <w:tcPr>
            <w:tcW w:w="2544" w:type="dxa"/>
          </w:tcPr>
          <w:p w14:paraId="5B3E01CB" w14:textId="77777777" w:rsidR="00D61FD4" w:rsidRPr="00D61FD4" w:rsidRDefault="00D61FD4" w:rsidP="00915D6D">
            <w:pPr>
              <w:jc w:val="both"/>
              <w:rPr>
                <w:sz w:val="24"/>
                <w:szCs w:val="24"/>
              </w:rPr>
            </w:pPr>
          </w:p>
        </w:tc>
        <w:tc>
          <w:tcPr>
            <w:tcW w:w="9789" w:type="dxa"/>
          </w:tcPr>
          <w:p w14:paraId="74D7B983" w14:textId="77777777" w:rsidR="00D61FD4" w:rsidRPr="00D61FD4" w:rsidRDefault="00D61FD4" w:rsidP="00915D6D">
            <w:pPr>
              <w:ind w:left="360"/>
              <w:jc w:val="both"/>
              <w:rPr>
                <w:rFonts w:ascii="Arial Narrow" w:eastAsia="Calibri" w:hAnsi="Arial Narrow" w:cs="Arial"/>
                <w:sz w:val="24"/>
                <w:szCs w:val="24"/>
              </w:rPr>
            </w:pPr>
            <w:r w:rsidRPr="00D61FD4">
              <w:rPr>
                <w:rFonts w:ascii="Arial Narrow" w:eastAsia="Calibri" w:hAnsi="Arial Narrow" w:cs="Arial"/>
                <w:sz w:val="24"/>
                <w:szCs w:val="24"/>
              </w:rPr>
              <w:t>(d ) Lot or batch number;</w:t>
            </w:r>
          </w:p>
        </w:tc>
      </w:tr>
      <w:tr w:rsidR="00D61FD4" w:rsidRPr="00D61FD4" w14:paraId="2A0742E6" w14:textId="77777777" w:rsidTr="008D12BA">
        <w:tc>
          <w:tcPr>
            <w:tcW w:w="2544" w:type="dxa"/>
          </w:tcPr>
          <w:p w14:paraId="60CBD412" w14:textId="77777777" w:rsidR="00D61FD4" w:rsidRPr="00D61FD4" w:rsidRDefault="00D61FD4" w:rsidP="00915D6D">
            <w:pPr>
              <w:jc w:val="both"/>
              <w:rPr>
                <w:sz w:val="24"/>
                <w:szCs w:val="24"/>
              </w:rPr>
            </w:pPr>
          </w:p>
        </w:tc>
        <w:tc>
          <w:tcPr>
            <w:tcW w:w="9789" w:type="dxa"/>
          </w:tcPr>
          <w:p w14:paraId="06939B3F" w14:textId="77777777" w:rsidR="00D61FD4" w:rsidRPr="00D61FD4" w:rsidRDefault="00D61FD4" w:rsidP="00AB6AE5">
            <w:pPr>
              <w:pStyle w:val="ListParagraph"/>
              <w:numPr>
                <w:ilvl w:val="0"/>
                <w:numId w:val="26"/>
              </w:numPr>
              <w:rPr>
                <w:rFonts w:ascii="Arial Narrow" w:eastAsia="Calibri" w:hAnsi="Arial Narrow" w:cs="Arial"/>
                <w:szCs w:val="24"/>
              </w:rPr>
            </w:pPr>
            <w:r w:rsidRPr="00D61FD4">
              <w:rPr>
                <w:rFonts w:ascii="Arial Narrow" w:eastAsia="Calibri" w:hAnsi="Arial Narrow" w:cs="Arial"/>
                <w:szCs w:val="24"/>
              </w:rPr>
              <w:t>Composition and concentration;</w:t>
            </w:r>
          </w:p>
        </w:tc>
      </w:tr>
      <w:tr w:rsidR="00D61FD4" w:rsidRPr="00D61FD4" w14:paraId="3E47FC01" w14:textId="77777777" w:rsidTr="008D12BA">
        <w:tc>
          <w:tcPr>
            <w:tcW w:w="2544" w:type="dxa"/>
          </w:tcPr>
          <w:p w14:paraId="739E3164" w14:textId="77777777" w:rsidR="00D61FD4" w:rsidRPr="00D61FD4" w:rsidRDefault="00D61FD4" w:rsidP="00915D6D">
            <w:pPr>
              <w:jc w:val="both"/>
              <w:rPr>
                <w:sz w:val="24"/>
                <w:szCs w:val="24"/>
              </w:rPr>
            </w:pPr>
          </w:p>
        </w:tc>
        <w:tc>
          <w:tcPr>
            <w:tcW w:w="9789" w:type="dxa"/>
          </w:tcPr>
          <w:p w14:paraId="16D9C03E" w14:textId="77777777" w:rsidR="00D61FD4" w:rsidRPr="00D61FD4" w:rsidRDefault="00D61FD4" w:rsidP="00AB6AE5">
            <w:pPr>
              <w:numPr>
                <w:ilvl w:val="0"/>
                <w:numId w:val="26"/>
              </w:numPr>
              <w:jc w:val="both"/>
              <w:rPr>
                <w:rFonts w:ascii="Arial Narrow" w:eastAsia="Calibri" w:hAnsi="Arial Narrow" w:cs="Arial"/>
                <w:sz w:val="24"/>
                <w:szCs w:val="24"/>
              </w:rPr>
            </w:pPr>
            <w:r w:rsidRPr="00D61FD4">
              <w:rPr>
                <w:rFonts w:ascii="Arial Narrow" w:eastAsia="Calibri" w:hAnsi="Arial Narrow" w:cs="Arial"/>
                <w:sz w:val="24"/>
                <w:szCs w:val="24"/>
              </w:rPr>
              <w:t>Number of vials contained in box;</w:t>
            </w:r>
          </w:p>
        </w:tc>
      </w:tr>
      <w:tr w:rsidR="00D61FD4" w:rsidRPr="00D61FD4" w14:paraId="156B60B1" w14:textId="77777777" w:rsidTr="008D12BA">
        <w:tc>
          <w:tcPr>
            <w:tcW w:w="2544" w:type="dxa"/>
          </w:tcPr>
          <w:p w14:paraId="6A9B8D2D" w14:textId="77777777" w:rsidR="00D61FD4" w:rsidRPr="00D61FD4" w:rsidRDefault="00D61FD4" w:rsidP="00915D6D">
            <w:pPr>
              <w:jc w:val="both"/>
              <w:rPr>
                <w:sz w:val="24"/>
                <w:szCs w:val="24"/>
              </w:rPr>
            </w:pPr>
          </w:p>
        </w:tc>
        <w:tc>
          <w:tcPr>
            <w:tcW w:w="9789" w:type="dxa"/>
          </w:tcPr>
          <w:p w14:paraId="6C83D6E1" w14:textId="77777777" w:rsidR="00D61FD4" w:rsidRPr="00D61FD4" w:rsidRDefault="00D61FD4" w:rsidP="00AB6AE5">
            <w:pPr>
              <w:numPr>
                <w:ilvl w:val="0"/>
                <w:numId w:val="26"/>
              </w:numPr>
              <w:jc w:val="both"/>
              <w:rPr>
                <w:rFonts w:ascii="Arial Narrow" w:eastAsia="Calibri" w:hAnsi="Arial Narrow" w:cs="Arial"/>
                <w:sz w:val="24"/>
                <w:szCs w:val="24"/>
              </w:rPr>
            </w:pPr>
            <w:r w:rsidRPr="00D61FD4">
              <w:rPr>
                <w:rFonts w:ascii="Arial Narrow" w:eastAsia="Calibri" w:hAnsi="Arial Narrow" w:cs="Arial"/>
                <w:sz w:val="24"/>
                <w:szCs w:val="24"/>
              </w:rPr>
              <w:t>Expiration date (month and year in clear language, not code);</w:t>
            </w:r>
          </w:p>
        </w:tc>
      </w:tr>
      <w:tr w:rsidR="00D61FD4" w:rsidRPr="00D61FD4" w14:paraId="20DF8C8F" w14:textId="77777777" w:rsidTr="008D12BA">
        <w:tc>
          <w:tcPr>
            <w:tcW w:w="2544" w:type="dxa"/>
          </w:tcPr>
          <w:p w14:paraId="53692AB6" w14:textId="77777777" w:rsidR="00D61FD4" w:rsidRPr="00D61FD4" w:rsidRDefault="00D61FD4" w:rsidP="00E46312">
            <w:pPr>
              <w:jc w:val="both"/>
              <w:rPr>
                <w:sz w:val="24"/>
                <w:szCs w:val="24"/>
              </w:rPr>
            </w:pPr>
          </w:p>
        </w:tc>
        <w:tc>
          <w:tcPr>
            <w:tcW w:w="9789" w:type="dxa"/>
          </w:tcPr>
          <w:p w14:paraId="04985BBE" w14:textId="77777777" w:rsidR="00D61FD4" w:rsidRPr="00D61FD4" w:rsidRDefault="00D61FD4" w:rsidP="00AB6AE5">
            <w:pPr>
              <w:numPr>
                <w:ilvl w:val="0"/>
                <w:numId w:val="41"/>
              </w:numPr>
              <w:jc w:val="both"/>
              <w:rPr>
                <w:rFonts w:ascii="Arial Narrow" w:eastAsia="Calibri" w:hAnsi="Arial Narrow" w:cs="Arial"/>
                <w:sz w:val="24"/>
                <w:szCs w:val="24"/>
              </w:rPr>
            </w:pPr>
            <w:r w:rsidRPr="00D61FD4">
              <w:rPr>
                <w:rFonts w:ascii="Arial Narrow" w:eastAsia="Calibri" w:hAnsi="Arial Narrow" w:cs="Arial"/>
                <w:sz w:val="24"/>
                <w:szCs w:val="24"/>
              </w:rPr>
              <w:t>Instructions for storage and handling;</w:t>
            </w:r>
          </w:p>
        </w:tc>
      </w:tr>
      <w:tr w:rsidR="00D61FD4" w:rsidRPr="00D61FD4" w14:paraId="3795964A" w14:textId="77777777" w:rsidTr="008D12BA">
        <w:tc>
          <w:tcPr>
            <w:tcW w:w="2544" w:type="dxa"/>
          </w:tcPr>
          <w:p w14:paraId="3B200717" w14:textId="77777777" w:rsidR="00D61FD4" w:rsidRPr="00D61FD4" w:rsidRDefault="00D61FD4" w:rsidP="00E46312">
            <w:pPr>
              <w:jc w:val="both"/>
              <w:rPr>
                <w:sz w:val="24"/>
                <w:szCs w:val="24"/>
              </w:rPr>
            </w:pPr>
          </w:p>
        </w:tc>
        <w:tc>
          <w:tcPr>
            <w:tcW w:w="9789" w:type="dxa"/>
          </w:tcPr>
          <w:p w14:paraId="56BCDF96"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Place of manufacture (Made in ______).</w:t>
            </w:r>
          </w:p>
        </w:tc>
      </w:tr>
      <w:tr w:rsidR="00D61FD4" w:rsidRPr="00D61FD4" w14:paraId="5924602E" w14:textId="77777777" w:rsidTr="008D12BA">
        <w:tc>
          <w:tcPr>
            <w:tcW w:w="2544" w:type="dxa"/>
          </w:tcPr>
          <w:p w14:paraId="00B355DA" w14:textId="77777777" w:rsidR="00D61FD4" w:rsidRPr="00D61FD4" w:rsidRDefault="00D61FD4" w:rsidP="00E46312">
            <w:pPr>
              <w:jc w:val="both"/>
              <w:rPr>
                <w:sz w:val="24"/>
                <w:szCs w:val="24"/>
              </w:rPr>
            </w:pPr>
          </w:p>
        </w:tc>
        <w:tc>
          <w:tcPr>
            <w:tcW w:w="9789" w:type="dxa"/>
          </w:tcPr>
          <w:p w14:paraId="7AF12BD0"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5.3</w:t>
            </w:r>
            <w:r w:rsidRPr="00D61FD4">
              <w:rPr>
                <w:rFonts w:ascii="Arial Narrow" w:eastAsia="Calibri" w:hAnsi="Arial Narrow" w:cs="Arial"/>
                <w:sz w:val="24"/>
                <w:szCs w:val="24"/>
              </w:rPr>
              <w:tab/>
              <w:t>Exterior Shipping Cartons: The following information shall be stenciled or labeled on the exterior shipping cartons on two opposing sides in bold letters at least 30mm high with waterproof ink in a clearly legible manner that is acceptable to the Contracting Entity.</w:t>
            </w:r>
          </w:p>
        </w:tc>
      </w:tr>
      <w:tr w:rsidR="00D61FD4" w:rsidRPr="00D61FD4" w14:paraId="11AF6744" w14:textId="77777777" w:rsidTr="008D12BA">
        <w:tc>
          <w:tcPr>
            <w:tcW w:w="2544" w:type="dxa"/>
          </w:tcPr>
          <w:p w14:paraId="638AAA63" w14:textId="77777777" w:rsidR="00D61FD4" w:rsidRPr="00D61FD4" w:rsidRDefault="00D61FD4" w:rsidP="00E46312">
            <w:pPr>
              <w:jc w:val="both"/>
              <w:rPr>
                <w:sz w:val="24"/>
                <w:szCs w:val="24"/>
              </w:rPr>
            </w:pPr>
          </w:p>
        </w:tc>
        <w:tc>
          <w:tcPr>
            <w:tcW w:w="9789" w:type="dxa"/>
          </w:tcPr>
          <w:p w14:paraId="59B78476"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Generic name and trade name of the vaccine;</w:t>
            </w:r>
          </w:p>
        </w:tc>
      </w:tr>
      <w:tr w:rsidR="00D61FD4" w:rsidRPr="00D61FD4" w14:paraId="68353073" w14:textId="77777777" w:rsidTr="008D12BA">
        <w:tc>
          <w:tcPr>
            <w:tcW w:w="2544" w:type="dxa"/>
          </w:tcPr>
          <w:p w14:paraId="11195481" w14:textId="77777777" w:rsidR="00D61FD4" w:rsidRPr="00D61FD4" w:rsidRDefault="00D61FD4" w:rsidP="00E46312">
            <w:pPr>
              <w:jc w:val="both"/>
              <w:rPr>
                <w:sz w:val="24"/>
                <w:szCs w:val="24"/>
              </w:rPr>
            </w:pPr>
          </w:p>
        </w:tc>
        <w:tc>
          <w:tcPr>
            <w:tcW w:w="9789" w:type="dxa"/>
          </w:tcPr>
          <w:p w14:paraId="13CB803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Lot or batch number;</w:t>
            </w:r>
          </w:p>
        </w:tc>
      </w:tr>
      <w:tr w:rsidR="00D61FD4" w:rsidRPr="00D61FD4" w14:paraId="7E0DBB58" w14:textId="77777777" w:rsidTr="008D12BA">
        <w:tc>
          <w:tcPr>
            <w:tcW w:w="2544" w:type="dxa"/>
          </w:tcPr>
          <w:p w14:paraId="5B90A469" w14:textId="77777777" w:rsidR="00D61FD4" w:rsidRPr="00D61FD4" w:rsidRDefault="00D61FD4" w:rsidP="00E46312">
            <w:pPr>
              <w:jc w:val="both"/>
              <w:rPr>
                <w:sz w:val="24"/>
                <w:szCs w:val="24"/>
              </w:rPr>
            </w:pPr>
          </w:p>
        </w:tc>
        <w:tc>
          <w:tcPr>
            <w:tcW w:w="9789" w:type="dxa"/>
          </w:tcPr>
          <w:p w14:paraId="57003AE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Expiration date (month and year in clear language, not code);</w:t>
            </w:r>
          </w:p>
        </w:tc>
      </w:tr>
      <w:tr w:rsidR="00D61FD4" w:rsidRPr="00D61FD4" w14:paraId="58C6442E" w14:textId="77777777" w:rsidTr="008D12BA">
        <w:tc>
          <w:tcPr>
            <w:tcW w:w="2544" w:type="dxa"/>
          </w:tcPr>
          <w:p w14:paraId="6FD91AD3" w14:textId="77777777" w:rsidR="00D61FD4" w:rsidRPr="00D61FD4" w:rsidRDefault="00D61FD4" w:rsidP="00E46312">
            <w:pPr>
              <w:jc w:val="both"/>
              <w:rPr>
                <w:sz w:val="24"/>
                <w:szCs w:val="24"/>
              </w:rPr>
            </w:pPr>
          </w:p>
        </w:tc>
        <w:tc>
          <w:tcPr>
            <w:tcW w:w="9789" w:type="dxa"/>
          </w:tcPr>
          <w:p w14:paraId="76E6F43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Manufacturer’s name and registered address;</w:t>
            </w:r>
          </w:p>
        </w:tc>
      </w:tr>
      <w:tr w:rsidR="00D61FD4" w:rsidRPr="00D61FD4" w14:paraId="783DAC75" w14:textId="77777777" w:rsidTr="008D12BA">
        <w:tc>
          <w:tcPr>
            <w:tcW w:w="2544" w:type="dxa"/>
          </w:tcPr>
          <w:p w14:paraId="493289A1" w14:textId="77777777" w:rsidR="00D61FD4" w:rsidRPr="00D61FD4" w:rsidRDefault="00D61FD4" w:rsidP="00E46312">
            <w:pPr>
              <w:jc w:val="both"/>
              <w:rPr>
                <w:sz w:val="24"/>
                <w:szCs w:val="24"/>
              </w:rPr>
            </w:pPr>
          </w:p>
        </w:tc>
        <w:tc>
          <w:tcPr>
            <w:tcW w:w="9789" w:type="dxa"/>
          </w:tcPr>
          <w:p w14:paraId="32D6B510"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Manufacturer’s national registration number;</w:t>
            </w:r>
          </w:p>
        </w:tc>
      </w:tr>
      <w:tr w:rsidR="00D61FD4" w:rsidRPr="00D61FD4" w14:paraId="33E4083F" w14:textId="77777777" w:rsidTr="008D12BA">
        <w:tc>
          <w:tcPr>
            <w:tcW w:w="2544" w:type="dxa"/>
          </w:tcPr>
          <w:p w14:paraId="710E0CB9" w14:textId="77777777" w:rsidR="00D61FD4" w:rsidRPr="00D61FD4" w:rsidRDefault="00D61FD4" w:rsidP="00E46312">
            <w:pPr>
              <w:jc w:val="both"/>
              <w:rPr>
                <w:sz w:val="24"/>
                <w:szCs w:val="24"/>
              </w:rPr>
            </w:pPr>
          </w:p>
        </w:tc>
        <w:tc>
          <w:tcPr>
            <w:tcW w:w="9789" w:type="dxa"/>
          </w:tcPr>
          <w:p w14:paraId="430AF7BD"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Destination airport and routing;</w:t>
            </w:r>
          </w:p>
        </w:tc>
      </w:tr>
      <w:tr w:rsidR="00D61FD4" w:rsidRPr="00D61FD4" w14:paraId="35F10871" w14:textId="77777777" w:rsidTr="008D12BA">
        <w:tc>
          <w:tcPr>
            <w:tcW w:w="2544" w:type="dxa"/>
          </w:tcPr>
          <w:p w14:paraId="4E1D3280" w14:textId="77777777" w:rsidR="00D61FD4" w:rsidRPr="00D61FD4" w:rsidRDefault="00D61FD4" w:rsidP="00E46312">
            <w:pPr>
              <w:jc w:val="both"/>
              <w:rPr>
                <w:sz w:val="24"/>
                <w:szCs w:val="24"/>
              </w:rPr>
            </w:pPr>
          </w:p>
        </w:tc>
        <w:tc>
          <w:tcPr>
            <w:tcW w:w="9789" w:type="dxa"/>
          </w:tcPr>
          <w:p w14:paraId="51273BA1"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Consignee’s name and address in full;</w:t>
            </w:r>
          </w:p>
        </w:tc>
      </w:tr>
      <w:tr w:rsidR="00D61FD4" w:rsidRPr="00D61FD4" w14:paraId="3CF5F7DA" w14:textId="77777777" w:rsidTr="008D12BA">
        <w:tc>
          <w:tcPr>
            <w:tcW w:w="2544" w:type="dxa"/>
          </w:tcPr>
          <w:p w14:paraId="7ADDBA7A" w14:textId="77777777" w:rsidR="00D61FD4" w:rsidRPr="00D61FD4" w:rsidRDefault="00D61FD4" w:rsidP="00E46312">
            <w:pPr>
              <w:jc w:val="both"/>
              <w:rPr>
                <w:sz w:val="24"/>
                <w:szCs w:val="24"/>
              </w:rPr>
            </w:pPr>
          </w:p>
        </w:tc>
        <w:tc>
          <w:tcPr>
            <w:tcW w:w="9789" w:type="dxa"/>
          </w:tcPr>
          <w:p w14:paraId="2747DBF3"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Consignee contact name and telephone number;</w:t>
            </w:r>
          </w:p>
        </w:tc>
      </w:tr>
      <w:tr w:rsidR="00D61FD4" w:rsidRPr="00D61FD4" w14:paraId="5A3C6A71" w14:textId="77777777" w:rsidTr="008D12BA">
        <w:tc>
          <w:tcPr>
            <w:tcW w:w="2544" w:type="dxa"/>
          </w:tcPr>
          <w:p w14:paraId="43323C83" w14:textId="77777777" w:rsidR="00D61FD4" w:rsidRPr="00D61FD4" w:rsidRDefault="00D61FD4" w:rsidP="00E46312">
            <w:pPr>
              <w:jc w:val="both"/>
              <w:rPr>
                <w:sz w:val="24"/>
                <w:szCs w:val="24"/>
              </w:rPr>
            </w:pPr>
          </w:p>
        </w:tc>
        <w:tc>
          <w:tcPr>
            <w:tcW w:w="9789" w:type="dxa"/>
          </w:tcPr>
          <w:p w14:paraId="7948510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Number of vials or ampoules contained in the carton;</w:t>
            </w:r>
          </w:p>
        </w:tc>
      </w:tr>
      <w:tr w:rsidR="00D61FD4" w:rsidRPr="00D61FD4" w14:paraId="753AD60E" w14:textId="77777777" w:rsidTr="008D12BA">
        <w:tc>
          <w:tcPr>
            <w:tcW w:w="2544" w:type="dxa"/>
          </w:tcPr>
          <w:p w14:paraId="5ACC6484" w14:textId="77777777" w:rsidR="00D61FD4" w:rsidRPr="00D61FD4" w:rsidRDefault="00D61FD4" w:rsidP="00E46312">
            <w:pPr>
              <w:jc w:val="both"/>
              <w:rPr>
                <w:sz w:val="24"/>
                <w:szCs w:val="24"/>
              </w:rPr>
            </w:pPr>
          </w:p>
        </w:tc>
        <w:tc>
          <w:tcPr>
            <w:tcW w:w="9789" w:type="dxa"/>
          </w:tcPr>
          <w:p w14:paraId="6E38FDB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Gross weight of each carton (in kg);</w:t>
            </w:r>
          </w:p>
        </w:tc>
      </w:tr>
      <w:tr w:rsidR="00D61FD4" w:rsidRPr="00D61FD4" w14:paraId="6D1F307E" w14:textId="77777777" w:rsidTr="008D12BA">
        <w:tc>
          <w:tcPr>
            <w:tcW w:w="2544" w:type="dxa"/>
          </w:tcPr>
          <w:p w14:paraId="6D32D3B0" w14:textId="77777777" w:rsidR="00D61FD4" w:rsidRPr="00D61FD4" w:rsidRDefault="00D61FD4" w:rsidP="00E46312">
            <w:pPr>
              <w:jc w:val="both"/>
              <w:rPr>
                <w:sz w:val="24"/>
                <w:szCs w:val="24"/>
              </w:rPr>
            </w:pPr>
          </w:p>
        </w:tc>
        <w:tc>
          <w:tcPr>
            <w:tcW w:w="9789" w:type="dxa"/>
          </w:tcPr>
          <w:p w14:paraId="51F009D6"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Carton #____ of _____;</w:t>
            </w:r>
          </w:p>
        </w:tc>
      </w:tr>
      <w:tr w:rsidR="00D61FD4" w:rsidRPr="00D61FD4" w14:paraId="0516A75F" w14:textId="77777777" w:rsidTr="008D12BA">
        <w:tc>
          <w:tcPr>
            <w:tcW w:w="2544" w:type="dxa"/>
          </w:tcPr>
          <w:p w14:paraId="6094440A" w14:textId="77777777" w:rsidR="00D61FD4" w:rsidRPr="00D61FD4" w:rsidRDefault="00D61FD4" w:rsidP="00E46312">
            <w:pPr>
              <w:jc w:val="both"/>
              <w:rPr>
                <w:sz w:val="24"/>
                <w:szCs w:val="24"/>
              </w:rPr>
            </w:pPr>
          </w:p>
        </w:tc>
        <w:tc>
          <w:tcPr>
            <w:tcW w:w="9789" w:type="dxa"/>
          </w:tcPr>
          <w:p w14:paraId="33030D9F"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Instructions for storage and handling;</w:t>
            </w:r>
          </w:p>
        </w:tc>
      </w:tr>
      <w:tr w:rsidR="00D61FD4" w:rsidRPr="00D61FD4" w14:paraId="2A60CFDB" w14:textId="77777777" w:rsidTr="008D12BA">
        <w:tc>
          <w:tcPr>
            <w:tcW w:w="2544" w:type="dxa"/>
          </w:tcPr>
          <w:p w14:paraId="511FAC5F" w14:textId="77777777" w:rsidR="00D61FD4" w:rsidRPr="00D61FD4" w:rsidRDefault="00D61FD4" w:rsidP="00E46312">
            <w:pPr>
              <w:jc w:val="both"/>
              <w:rPr>
                <w:sz w:val="24"/>
                <w:szCs w:val="24"/>
              </w:rPr>
            </w:pPr>
          </w:p>
        </w:tc>
        <w:tc>
          <w:tcPr>
            <w:tcW w:w="9789" w:type="dxa"/>
          </w:tcPr>
          <w:p w14:paraId="47248F9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Contract number;</w:t>
            </w:r>
          </w:p>
        </w:tc>
      </w:tr>
      <w:tr w:rsidR="00D61FD4" w:rsidRPr="00D61FD4" w14:paraId="49638882" w14:textId="77777777" w:rsidTr="008D12BA">
        <w:tc>
          <w:tcPr>
            <w:tcW w:w="2544" w:type="dxa"/>
          </w:tcPr>
          <w:p w14:paraId="5F12DF85" w14:textId="77777777" w:rsidR="00D61FD4" w:rsidRPr="00D61FD4" w:rsidRDefault="00D61FD4" w:rsidP="00E46312">
            <w:pPr>
              <w:jc w:val="both"/>
              <w:rPr>
                <w:sz w:val="24"/>
                <w:szCs w:val="24"/>
              </w:rPr>
            </w:pPr>
          </w:p>
        </w:tc>
        <w:tc>
          <w:tcPr>
            <w:tcW w:w="9789" w:type="dxa"/>
          </w:tcPr>
          <w:p w14:paraId="7215DEC9" w14:textId="77777777" w:rsidR="00D61FD4" w:rsidRPr="00D61FD4" w:rsidRDefault="00D61FD4" w:rsidP="00E46312">
            <w:pPr>
              <w:jc w:val="both"/>
              <w:rPr>
                <w:sz w:val="24"/>
                <w:szCs w:val="24"/>
              </w:rPr>
            </w:pPr>
            <w:r w:rsidRPr="00D61FD4">
              <w:rPr>
                <w:rFonts w:ascii="Arial Narrow" w:eastAsia="Calibri" w:hAnsi="Arial Narrow" w:cs="Arial"/>
                <w:sz w:val="24"/>
                <w:szCs w:val="24"/>
              </w:rPr>
              <w:t>Place of manufacture (Made in______)</w:t>
            </w:r>
          </w:p>
        </w:tc>
      </w:tr>
      <w:tr w:rsidR="00D61FD4" w:rsidRPr="00D61FD4" w14:paraId="070D8BC5" w14:textId="77777777" w:rsidTr="008D12BA">
        <w:tc>
          <w:tcPr>
            <w:tcW w:w="2544" w:type="dxa"/>
          </w:tcPr>
          <w:p w14:paraId="0A78AD09" w14:textId="77777777" w:rsidR="00D61FD4" w:rsidRPr="00D61FD4" w:rsidRDefault="00D61FD4" w:rsidP="00E46312">
            <w:pPr>
              <w:jc w:val="both"/>
              <w:rPr>
                <w:rFonts w:ascii="Arial Narrow" w:eastAsia="Calibri" w:hAnsi="Arial Narrow" w:cs="Arial"/>
                <w:b/>
                <w:bCs/>
                <w:sz w:val="24"/>
                <w:szCs w:val="24"/>
              </w:rPr>
            </w:pPr>
            <w:r w:rsidRPr="00D61FD4">
              <w:rPr>
                <w:rFonts w:ascii="Arial Narrow" w:eastAsia="Calibri" w:hAnsi="Arial Narrow" w:cs="Arial"/>
                <w:b/>
                <w:bCs/>
                <w:sz w:val="24"/>
                <w:szCs w:val="24"/>
              </w:rPr>
              <w:t>6. Quality Control for Supply</w:t>
            </w:r>
          </w:p>
        </w:tc>
        <w:tc>
          <w:tcPr>
            <w:tcW w:w="9789" w:type="dxa"/>
          </w:tcPr>
          <w:p w14:paraId="5292E286"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6.1</w:t>
            </w:r>
            <w:r w:rsidRPr="00D61FD4">
              <w:rPr>
                <w:rFonts w:ascii="Arial Narrow" w:eastAsia="Calibri" w:hAnsi="Arial Narrow" w:cs="Arial"/>
                <w:sz w:val="24"/>
                <w:szCs w:val="24"/>
              </w:rPr>
              <w:tab/>
              <w:t>All vaccines shall:</w:t>
            </w:r>
          </w:p>
          <w:p w14:paraId="6809079E" w14:textId="77777777" w:rsidR="00D61FD4" w:rsidRPr="00D61FD4" w:rsidRDefault="00D61FD4" w:rsidP="00E46312">
            <w:pPr>
              <w:jc w:val="both"/>
              <w:rPr>
                <w:sz w:val="24"/>
                <w:szCs w:val="24"/>
              </w:rPr>
            </w:pPr>
          </w:p>
        </w:tc>
      </w:tr>
      <w:tr w:rsidR="00D61FD4" w:rsidRPr="00D61FD4" w14:paraId="67CE725D" w14:textId="77777777" w:rsidTr="008D12BA">
        <w:tc>
          <w:tcPr>
            <w:tcW w:w="2544" w:type="dxa"/>
          </w:tcPr>
          <w:p w14:paraId="2DB7ADDA" w14:textId="77777777" w:rsidR="00D61FD4" w:rsidRPr="00D61FD4" w:rsidRDefault="00D61FD4" w:rsidP="00E46312">
            <w:pPr>
              <w:jc w:val="both"/>
              <w:rPr>
                <w:sz w:val="24"/>
                <w:szCs w:val="24"/>
              </w:rPr>
            </w:pPr>
          </w:p>
        </w:tc>
        <w:tc>
          <w:tcPr>
            <w:tcW w:w="9789" w:type="dxa"/>
          </w:tcPr>
          <w:p w14:paraId="7A956141"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meet the requirements of manufacturing legislation and regulation of vaccines in the country of origin;</w:t>
            </w:r>
          </w:p>
        </w:tc>
      </w:tr>
      <w:tr w:rsidR="00D61FD4" w:rsidRPr="00D61FD4" w14:paraId="44AFAD54" w14:textId="77777777" w:rsidTr="008D12BA">
        <w:tc>
          <w:tcPr>
            <w:tcW w:w="2544" w:type="dxa"/>
          </w:tcPr>
          <w:p w14:paraId="760649CD" w14:textId="77777777" w:rsidR="00D61FD4" w:rsidRPr="00D61FD4" w:rsidRDefault="00D61FD4" w:rsidP="00E46312">
            <w:pPr>
              <w:jc w:val="both"/>
              <w:rPr>
                <w:sz w:val="24"/>
                <w:szCs w:val="24"/>
              </w:rPr>
            </w:pPr>
          </w:p>
        </w:tc>
        <w:tc>
          <w:tcPr>
            <w:tcW w:w="9789" w:type="dxa"/>
          </w:tcPr>
          <w:p w14:paraId="6A4A2C84"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meet internationally recognized standards for safety, efficacy, and quality;</w:t>
            </w:r>
          </w:p>
        </w:tc>
      </w:tr>
      <w:tr w:rsidR="00D61FD4" w:rsidRPr="00D61FD4" w14:paraId="19F6101D" w14:textId="77777777" w:rsidTr="008D12BA">
        <w:tc>
          <w:tcPr>
            <w:tcW w:w="2544" w:type="dxa"/>
          </w:tcPr>
          <w:p w14:paraId="22993CD8" w14:textId="77777777" w:rsidR="00D61FD4" w:rsidRPr="00D61FD4" w:rsidRDefault="00D61FD4" w:rsidP="00E46312">
            <w:pPr>
              <w:jc w:val="both"/>
              <w:rPr>
                <w:sz w:val="24"/>
                <w:szCs w:val="24"/>
              </w:rPr>
            </w:pPr>
          </w:p>
        </w:tc>
        <w:tc>
          <w:tcPr>
            <w:tcW w:w="9789" w:type="dxa"/>
          </w:tcPr>
          <w:p w14:paraId="6BBFEF53"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conform to all the specifications and related documents contain herein;</w:t>
            </w:r>
          </w:p>
        </w:tc>
      </w:tr>
      <w:tr w:rsidR="00D61FD4" w:rsidRPr="00D61FD4" w14:paraId="16782AE6" w14:textId="77777777" w:rsidTr="008D12BA">
        <w:tc>
          <w:tcPr>
            <w:tcW w:w="2544" w:type="dxa"/>
          </w:tcPr>
          <w:p w14:paraId="0FD4E0A9" w14:textId="77777777" w:rsidR="00D61FD4" w:rsidRPr="00D61FD4" w:rsidRDefault="00D61FD4" w:rsidP="00E46312">
            <w:pPr>
              <w:jc w:val="both"/>
              <w:rPr>
                <w:sz w:val="24"/>
                <w:szCs w:val="24"/>
              </w:rPr>
            </w:pPr>
          </w:p>
        </w:tc>
        <w:tc>
          <w:tcPr>
            <w:tcW w:w="9789" w:type="dxa"/>
          </w:tcPr>
          <w:p w14:paraId="74BB68BE"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be fit for purpose expressly made known to the Bidder by the Contracting Entity;</w:t>
            </w:r>
          </w:p>
        </w:tc>
      </w:tr>
      <w:tr w:rsidR="00D61FD4" w:rsidRPr="00D61FD4" w14:paraId="1760CFC6" w14:textId="77777777" w:rsidTr="008D12BA">
        <w:tc>
          <w:tcPr>
            <w:tcW w:w="2544" w:type="dxa"/>
          </w:tcPr>
          <w:p w14:paraId="1B1275E0" w14:textId="77777777" w:rsidR="00D61FD4" w:rsidRPr="00D61FD4" w:rsidRDefault="00D61FD4" w:rsidP="00E46312">
            <w:pPr>
              <w:jc w:val="both"/>
              <w:rPr>
                <w:sz w:val="24"/>
                <w:szCs w:val="24"/>
              </w:rPr>
            </w:pPr>
          </w:p>
        </w:tc>
        <w:tc>
          <w:tcPr>
            <w:tcW w:w="9789" w:type="dxa"/>
          </w:tcPr>
          <w:p w14:paraId="2E40CE52"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be free from defects in workmanship and materials; and</w:t>
            </w:r>
          </w:p>
        </w:tc>
      </w:tr>
      <w:tr w:rsidR="00D61FD4" w:rsidRPr="00D61FD4" w14:paraId="09C8FB93" w14:textId="77777777" w:rsidTr="008D12BA">
        <w:tc>
          <w:tcPr>
            <w:tcW w:w="2544" w:type="dxa"/>
          </w:tcPr>
          <w:p w14:paraId="780F9C5E" w14:textId="77777777" w:rsidR="00D61FD4" w:rsidRPr="00D61FD4" w:rsidRDefault="00D61FD4" w:rsidP="00E46312">
            <w:pPr>
              <w:jc w:val="both"/>
              <w:rPr>
                <w:sz w:val="24"/>
                <w:szCs w:val="24"/>
              </w:rPr>
            </w:pPr>
          </w:p>
        </w:tc>
        <w:tc>
          <w:tcPr>
            <w:tcW w:w="9789" w:type="dxa"/>
          </w:tcPr>
          <w:p w14:paraId="09EEC042" w14:textId="77777777" w:rsidR="00D61FD4" w:rsidRPr="00D61FD4" w:rsidRDefault="00D61FD4" w:rsidP="00AB6AE5">
            <w:pPr>
              <w:numPr>
                <w:ilvl w:val="0"/>
                <w:numId w:val="43"/>
              </w:numPr>
              <w:jc w:val="both"/>
              <w:rPr>
                <w:rFonts w:ascii="Arial Narrow" w:eastAsia="Calibri" w:hAnsi="Arial Narrow" w:cs="Arial"/>
                <w:sz w:val="24"/>
                <w:szCs w:val="24"/>
              </w:rPr>
            </w:pPr>
            <w:proofErr w:type="gramStart"/>
            <w:r w:rsidRPr="00D61FD4">
              <w:rPr>
                <w:rFonts w:ascii="Arial Narrow" w:eastAsia="Calibri" w:hAnsi="Arial Narrow" w:cs="Arial"/>
                <w:sz w:val="24"/>
                <w:szCs w:val="24"/>
              </w:rPr>
              <w:t>be</w:t>
            </w:r>
            <w:proofErr w:type="gramEnd"/>
            <w:r w:rsidRPr="00D61FD4">
              <w:rPr>
                <w:rFonts w:ascii="Arial Narrow" w:eastAsia="Calibri" w:hAnsi="Arial Narrow" w:cs="Arial"/>
                <w:sz w:val="24"/>
                <w:szCs w:val="24"/>
              </w:rPr>
              <w:t xml:space="preserve"> certified by a competent authority in the manufacturer’s country according to resolution WHA 28-65(2), of the WHO release certificate.</w:t>
            </w:r>
          </w:p>
        </w:tc>
      </w:tr>
      <w:tr w:rsidR="00D61FD4" w:rsidRPr="00D61FD4" w14:paraId="27A8C35F" w14:textId="77777777" w:rsidTr="008D12BA">
        <w:tc>
          <w:tcPr>
            <w:tcW w:w="2544" w:type="dxa"/>
          </w:tcPr>
          <w:p w14:paraId="7E67F20B" w14:textId="77777777" w:rsidR="00D61FD4" w:rsidRPr="00D61FD4" w:rsidRDefault="00D61FD4" w:rsidP="00E46312">
            <w:pPr>
              <w:jc w:val="both"/>
              <w:rPr>
                <w:sz w:val="24"/>
                <w:szCs w:val="24"/>
              </w:rPr>
            </w:pPr>
          </w:p>
        </w:tc>
        <w:tc>
          <w:tcPr>
            <w:tcW w:w="9789" w:type="dxa"/>
          </w:tcPr>
          <w:p w14:paraId="74BD8050"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6.2</w:t>
            </w:r>
            <w:r w:rsidRPr="00D61FD4">
              <w:rPr>
                <w:rFonts w:ascii="Arial Narrow" w:eastAsia="Calibri" w:hAnsi="Arial Narrow" w:cs="Arial"/>
                <w:sz w:val="24"/>
                <w:szCs w:val="24"/>
              </w:rPr>
              <w:tab/>
              <w:t>The Supplier will be required to submit to the Contracting Entity with each consignment;</w:t>
            </w:r>
          </w:p>
        </w:tc>
      </w:tr>
      <w:tr w:rsidR="00D61FD4" w:rsidRPr="00D61FD4" w14:paraId="32DE9C70" w14:textId="77777777" w:rsidTr="008D12BA">
        <w:tc>
          <w:tcPr>
            <w:tcW w:w="2544" w:type="dxa"/>
          </w:tcPr>
          <w:p w14:paraId="105BED34" w14:textId="77777777" w:rsidR="00D61FD4" w:rsidRPr="00D61FD4" w:rsidRDefault="00D61FD4" w:rsidP="00E46312">
            <w:pPr>
              <w:jc w:val="both"/>
              <w:rPr>
                <w:sz w:val="24"/>
                <w:szCs w:val="24"/>
              </w:rPr>
            </w:pPr>
          </w:p>
        </w:tc>
        <w:tc>
          <w:tcPr>
            <w:tcW w:w="9789" w:type="dxa"/>
          </w:tcPr>
          <w:p w14:paraId="31A7A7A1"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A certificate of quality control and test results in conformity with the WHO release certificate.</w:t>
            </w:r>
          </w:p>
        </w:tc>
      </w:tr>
      <w:tr w:rsidR="00D61FD4" w:rsidRPr="00D61FD4" w14:paraId="389510AC" w14:textId="77777777" w:rsidTr="008D12BA">
        <w:tc>
          <w:tcPr>
            <w:tcW w:w="2544" w:type="dxa"/>
          </w:tcPr>
          <w:p w14:paraId="21244384" w14:textId="77777777" w:rsidR="00D61FD4" w:rsidRPr="00D61FD4" w:rsidRDefault="00D61FD4" w:rsidP="00E46312">
            <w:pPr>
              <w:jc w:val="both"/>
              <w:rPr>
                <w:sz w:val="24"/>
                <w:szCs w:val="24"/>
              </w:rPr>
            </w:pPr>
          </w:p>
        </w:tc>
        <w:tc>
          <w:tcPr>
            <w:tcW w:w="9789" w:type="dxa"/>
          </w:tcPr>
          <w:p w14:paraId="073ED5BB"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Assay methodology of any or all tests if required.</w:t>
            </w:r>
          </w:p>
        </w:tc>
      </w:tr>
      <w:tr w:rsidR="00D61FD4" w:rsidRPr="00D61FD4" w14:paraId="1CD398F6" w14:textId="77777777" w:rsidTr="008D12BA">
        <w:tc>
          <w:tcPr>
            <w:tcW w:w="2544" w:type="dxa"/>
          </w:tcPr>
          <w:p w14:paraId="49AD60BE" w14:textId="77777777" w:rsidR="00D61FD4" w:rsidRPr="00D61FD4" w:rsidRDefault="00D61FD4" w:rsidP="00E46312">
            <w:pPr>
              <w:jc w:val="both"/>
              <w:rPr>
                <w:sz w:val="24"/>
                <w:szCs w:val="24"/>
              </w:rPr>
            </w:pPr>
          </w:p>
        </w:tc>
        <w:tc>
          <w:tcPr>
            <w:tcW w:w="9789" w:type="dxa"/>
          </w:tcPr>
          <w:p w14:paraId="1B6523BB"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Evidence of basis for expiration dating and other stability data concerning the commercial final package upon request.</w:t>
            </w:r>
          </w:p>
        </w:tc>
      </w:tr>
      <w:tr w:rsidR="00D61FD4" w:rsidRPr="00D61FD4" w14:paraId="44B066E4" w14:textId="77777777" w:rsidTr="008D12BA">
        <w:tc>
          <w:tcPr>
            <w:tcW w:w="2544" w:type="dxa"/>
          </w:tcPr>
          <w:p w14:paraId="7C9FCF95" w14:textId="77777777" w:rsidR="00D61FD4" w:rsidRPr="00D61FD4" w:rsidRDefault="00D61FD4" w:rsidP="00E46312">
            <w:pPr>
              <w:jc w:val="both"/>
              <w:rPr>
                <w:sz w:val="24"/>
                <w:szCs w:val="24"/>
              </w:rPr>
            </w:pPr>
          </w:p>
        </w:tc>
        <w:tc>
          <w:tcPr>
            <w:tcW w:w="9789" w:type="dxa"/>
          </w:tcPr>
          <w:p w14:paraId="19EB8C81"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6.3</w:t>
            </w:r>
            <w:r w:rsidRPr="00D61FD4">
              <w:rPr>
                <w:rFonts w:ascii="Arial Narrow" w:eastAsia="Calibri" w:hAnsi="Arial Narrow" w:cs="Arial"/>
                <w:sz w:val="24"/>
                <w:szCs w:val="24"/>
              </w:rPr>
              <w:tab/>
              <w:t>Pre-shipment inspection and testing: The Supplier will be required to provide the Purchaser or his representative with access to the product as packed for shipment at the sellers’ factory and/or warehouse at a mutually agreeable time prior to shipment of the product.</w:t>
            </w:r>
          </w:p>
          <w:p w14:paraId="7C79F0A0" w14:textId="77777777" w:rsidR="00D61FD4" w:rsidRPr="00D61FD4" w:rsidRDefault="00D61FD4" w:rsidP="00E46312">
            <w:pPr>
              <w:jc w:val="both"/>
              <w:rPr>
                <w:sz w:val="24"/>
                <w:szCs w:val="24"/>
              </w:rPr>
            </w:pPr>
          </w:p>
        </w:tc>
      </w:tr>
      <w:tr w:rsidR="00D61FD4" w:rsidRPr="00D61FD4" w14:paraId="4F369346" w14:textId="77777777" w:rsidTr="008D12BA">
        <w:tc>
          <w:tcPr>
            <w:tcW w:w="2544" w:type="dxa"/>
          </w:tcPr>
          <w:p w14:paraId="3E682480" w14:textId="77777777" w:rsidR="00D61FD4" w:rsidRPr="00D61FD4" w:rsidRDefault="00D61FD4" w:rsidP="00E46312">
            <w:pPr>
              <w:jc w:val="both"/>
              <w:rPr>
                <w:sz w:val="24"/>
                <w:szCs w:val="24"/>
              </w:rPr>
            </w:pPr>
          </w:p>
        </w:tc>
        <w:tc>
          <w:tcPr>
            <w:tcW w:w="9789" w:type="dxa"/>
          </w:tcPr>
          <w:p w14:paraId="3C4D1D04" w14:textId="77777777" w:rsidR="00D61FD4" w:rsidRPr="00D61FD4" w:rsidRDefault="00D61FD4" w:rsidP="00AB6AE5">
            <w:pPr>
              <w:numPr>
                <w:ilvl w:val="0"/>
                <w:numId w:val="45"/>
              </w:numPr>
              <w:jc w:val="both"/>
              <w:rPr>
                <w:rFonts w:ascii="Arial Narrow" w:eastAsia="Calibri" w:hAnsi="Arial Narrow" w:cs="Arial"/>
                <w:sz w:val="24"/>
                <w:szCs w:val="24"/>
              </w:rPr>
            </w:pPr>
            <w:r w:rsidRPr="00D61FD4">
              <w:rPr>
                <w:rFonts w:ascii="Arial Narrow" w:eastAsia="Calibri" w:hAnsi="Arial Narrow" w:cs="Arial"/>
                <w:sz w:val="24"/>
                <w:szCs w:val="24"/>
              </w:rPr>
              <w:t>The Purchaser may inspect and sample, or cause to be sampled, such product.</w:t>
            </w:r>
          </w:p>
        </w:tc>
      </w:tr>
      <w:tr w:rsidR="00D61FD4" w:rsidRPr="00D61FD4" w14:paraId="28090306" w14:textId="77777777" w:rsidTr="008D12BA">
        <w:tc>
          <w:tcPr>
            <w:tcW w:w="2544" w:type="dxa"/>
          </w:tcPr>
          <w:p w14:paraId="7BBCC4C9" w14:textId="77777777" w:rsidR="00D61FD4" w:rsidRPr="00D61FD4" w:rsidRDefault="00D61FD4" w:rsidP="00E46312">
            <w:pPr>
              <w:jc w:val="both"/>
              <w:rPr>
                <w:sz w:val="24"/>
                <w:szCs w:val="24"/>
              </w:rPr>
            </w:pPr>
          </w:p>
        </w:tc>
        <w:tc>
          <w:tcPr>
            <w:tcW w:w="9789" w:type="dxa"/>
          </w:tcPr>
          <w:p w14:paraId="13D6437D" w14:textId="77777777" w:rsidR="00D61FD4" w:rsidRPr="00D61FD4" w:rsidRDefault="00D61FD4" w:rsidP="00E46312">
            <w:pPr>
              <w:jc w:val="both"/>
              <w:rPr>
                <w:sz w:val="24"/>
                <w:szCs w:val="24"/>
              </w:rPr>
            </w:pPr>
            <w:r w:rsidRPr="00D61FD4">
              <w:rPr>
                <w:rFonts w:ascii="Arial Narrow" w:eastAsia="Calibri" w:hAnsi="Arial Narrow" w:cs="Arial"/>
                <w:sz w:val="24"/>
                <w:szCs w:val="24"/>
              </w:rPr>
              <w:t xml:space="preserve">(b) The Purchaser may cause independent laboratory testing to be performed as deemed necessary to </w:t>
            </w:r>
            <w:r w:rsidRPr="00D61FD4">
              <w:rPr>
                <w:rFonts w:ascii="Arial Narrow" w:eastAsia="Calibri" w:hAnsi="Arial Narrow" w:cs="Arial"/>
                <w:sz w:val="24"/>
                <w:szCs w:val="24"/>
              </w:rPr>
              <w:lastRenderedPageBreak/>
              <w:t>ensure that the (drugs and vaccines) conform to prescribed requirements. The testing laboratory shall be of the Purchaser’s choice and suitably equipped and qualified to conduct quality control test on biological products.</w:t>
            </w:r>
          </w:p>
        </w:tc>
      </w:tr>
    </w:tbl>
    <w:p w14:paraId="40B69E10" w14:textId="77777777" w:rsidR="00A02729" w:rsidRDefault="00A02729"/>
    <w:tbl>
      <w:tblPr>
        <w:tblStyle w:val="TableGrid"/>
        <w:tblW w:w="0" w:type="auto"/>
        <w:tblInd w:w="108" w:type="dxa"/>
        <w:tblLook w:val="04A0" w:firstRow="1" w:lastRow="0" w:firstColumn="1" w:lastColumn="0" w:noHBand="0" w:noVBand="1"/>
      </w:tblPr>
      <w:tblGrid>
        <w:gridCol w:w="12333"/>
      </w:tblGrid>
      <w:tr w:rsidR="00D61FD4" w14:paraId="49CE4722" w14:textId="77777777" w:rsidTr="008D12BA">
        <w:tc>
          <w:tcPr>
            <w:tcW w:w="12333" w:type="dxa"/>
            <w:shd w:val="clear" w:color="auto" w:fill="D9D9D9" w:themeFill="background1" w:themeFillShade="D9"/>
          </w:tcPr>
          <w:p w14:paraId="38DAA474" w14:textId="77777777" w:rsidR="00D61FD4" w:rsidRPr="004300EA" w:rsidRDefault="00D61FD4" w:rsidP="00DC1578">
            <w:pPr>
              <w:keepNext/>
              <w:keepLines/>
              <w:spacing w:before="480"/>
              <w:jc w:val="center"/>
              <w:outlineLvl w:val="0"/>
              <w:rPr>
                <w:rFonts w:ascii="Cambria" w:hAnsi="Cambria"/>
                <w:b/>
                <w:bCs/>
                <w:szCs w:val="24"/>
              </w:rPr>
            </w:pPr>
            <w:r w:rsidRPr="004300EA">
              <w:rPr>
                <w:rFonts w:ascii="Cambria" w:hAnsi="Cambria"/>
                <w:b/>
                <w:bCs/>
                <w:szCs w:val="24"/>
              </w:rPr>
              <w:t>Section VII. General Conditions of Contract</w:t>
            </w:r>
          </w:p>
          <w:p w14:paraId="36E3CB69" w14:textId="77777777" w:rsidR="00D61FD4" w:rsidRDefault="00D61FD4"/>
        </w:tc>
      </w:tr>
      <w:tr w:rsidR="00D61FD4" w14:paraId="168D6EFC" w14:textId="77777777" w:rsidTr="008D12BA">
        <w:tc>
          <w:tcPr>
            <w:tcW w:w="12333" w:type="dxa"/>
          </w:tcPr>
          <w:p w14:paraId="098BC630" w14:textId="77777777" w:rsidR="00D61FD4" w:rsidRPr="004300EA" w:rsidRDefault="00D61FD4" w:rsidP="00DC1578">
            <w:pPr>
              <w:keepNext/>
              <w:keepLines/>
              <w:spacing w:before="200"/>
              <w:jc w:val="center"/>
              <w:outlineLvl w:val="1"/>
              <w:rPr>
                <w:rFonts w:ascii="Arial Narrow" w:eastAsia="Calibri" w:hAnsi="Arial Narrow" w:cs="Arial"/>
                <w:b/>
                <w:bCs/>
                <w:szCs w:val="24"/>
              </w:rPr>
            </w:pPr>
            <w:bookmarkStart w:id="60" w:name="_Toc327105417"/>
            <w:r w:rsidRPr="004300EA">
              <w:rPr>
                <w:rFonts w:ascii="Arial Narrow" w:eastAsia="Calibri" w:hAnsi="Arial Narrow" w:cs="Arial"/>
                <w:b/>
                <w:bCs/>
                <w:szCs w:val="24"/>
              </w:rPr>
              <w:t>Notes on the General Conditions of Contract</w:t>
            </w:r>
            <w:bookmarkEnd w:id="60"/>
          </w:p>
          <w:p w14:paraId="523EC2F4" w14:textId="77777777" w:rsidR="00D61FD4" w:rsidRDefault="00D61FD4"/>
        </w:tc>
      </w:tr>
      <w:tr w:rsidR="00D61FD4" w14:paraId="14327E06" w14:textId="77777777" w:rsidTr="008D12BA">
        <w:tc>
          <w:tcPr>
            <w:tcW w:w="12333" w:type="dxa"/>
          </w:tcPr>
          <w:p w14:paraId="4AE77437" w14:textId="77777777" w:rsidR="00D61FD4" w:rsidRPr="004300EA" w:rsidRDefault="00D61FD4" w:rsidP="00DC1578">
            <w:pPr>
              <w:widowControl w:val="0"/>
              <w:suppressAutoHyphens/>
              <w:spacing w:after="240"/>
              <w:ind w:right="-14"/>
              <w:jc w:val="both"/>
              <w:rPr>
                <w:sz w:val="20"/>
              </w:rPr>
            </w:pPr>
            <w:r w:rsidRPr="004300EA">
              <w:rPr>
                <w:sz w:val="20"/>
              </w:rPr>
              <w:t>The General Conditions of Contract (GCC) in Section VIII, read in conjunction with the Special Conditions of Contract (SCC) in Section VIII and other documents listed in the Contract Agreement, shall be a complete document expressing all the rights and obligations of the parties.</w:t>
            </w:r>
          </w:p>
          <w:p w14:paraId="2C624470" w14:textId="77777777" w:rsidR="00D61FD4" w:rsidRDefault="00D61FD4"/>
        </w:tc>
      </w:tr>
      <w:tr w:rsidR="00D61FD4" w14:paraId="4936798B" w14:textId="77777777" w:rsidTr="008D12BA">
        <w:tc>
          <w:tcPr>
            <w:tcW w:w="12333" w:type="dxa"/>
          </w:tcPr>
          <w:p w14:paraId="701962A6" w14:textId="77777777" w:rsidR="00D61FD4" w:rsidRPr="004300EA" w:rsidRDefault="00D61FD4" w:rsidP="00DC1578">
            <w:pPr>
              <w:widowControl w:val="0"/>
              <w:suppressAutoHyphens/>
              <w:spacing w:after="240"/>
              <w:ind w:right="-14"/>
              <w:jc w:val="both"/>
              <w:rPr>
                <w:sz w:val="20"/>
              </w:rPr>
            </w:pPr>
            <w:r w:rsidRPr="004300EA">
              <w:rPr>
                <w:sz w:val="20"/>
              </w:rPr>
              <w:t>GCC shall remain unaltered. Contract-specific information, deletions, extensions, and amendments to the GCC shall be introduced only by the Contracting Entity through the SCC.</w:t>
            </w:r>
          </w:p>
          <w:p w14:paraId="18EA7C88" w14:textId="77777777" w:rsidR="00D61FD4" w:rsidRDefault="00D61FD4"/>
        </w:tc>
      </w:tr>
    </w:tbl>
    <w:p w14:paraId="49E1B7F1" w14:textId="77777777" w:rsidR="00A02729" w:rsidRDefault="00A02729"/>
    <w:p w14:paraId="735A6859" w14:textId="77777777" w:rsidR="00212EFA" w:rsidRDefault="00212EFA"/>
    <w:p w14:paraId="420CC40A" w14:textId="77777777" w:rsidR="004D3445" w:rsidRDefault="004D3445"/>
    <w:p w14:paraId="1E4ED0EF" w14:textId="77777777" w:rsidR="008D12BA" w:rsidRDefault="008D12BA"/>
    <w:p w14:paraId="50B228FB" w14:textId="77777777" w:rsidR="008D12BA" w:rsidRDefault="008D12BA"/>
    <w:p w14:paraId="5AD45512" w14:textId="77777777" w:rsidR="004D3445" w:rsidRDefault="004D3445"/>
    <w:p w14:paraId="30469C36" w14:textId="77777777" w:rsidR="00D61FD4" w:rsidRDefault="00D61FD4"/>
    <w:p w14:paraId="1FE392BE" w14:textId="77777777" w:rsidR="00D61FD4" w:rsidRDefault="00D61FD4"/>
    <w:tbl>
      <w:tblPr>
        <w:tblStyle w:val="TableGrid"/>
        <w:tblW w:w="0" w:type="auto"/>
        <w:tblLook w:val="04A0" w:firstRow="1" w:lastRow="0" w:firstColumn="1" w:lastColumn="0" w:noHBand="0" w:noVBand="1"/>
      </w:tblPr>
      <w:tblGrid>
        <w:gridCol w:w="419"/>
        <w:gridCol w:w="10482"/>
        <w:gridCol w:w="1276"/>
      </w:tblGrid>
      <w:tr w:rsidR="00D61FD4" w:rsidRPr="008D12BA" w14:paraId="648E08B1" w14:textId="77777777" w:rsidTr="008D12BA">
        <w:tc>
          <w:tcPr>
            <w:tcW w:w="12157" w:type="dxa"/>
            <w:gridSpan w:val="3"/>
            <w:shd w:val="clear" w:color="auto" w:fill="D9D9D9" w:themeFill="background1" w:themeFillShade="D9"/>
          </w:tcPr>
          <w:p w14:paraId="1ED071BA" w14:textId="77777777" w:rsidR="00D61FD4" w:rsidRPr="008D12BA" w:rsidRDefault="00D61FD4" w:rsidP="004673F4">
            <w:pPr>
              <w:jc w:val="center"/>
              <w:rPr>
                <w:b/>
                <w:bCs/>
                <w:sz w:val="20"/>
                <w:szCs w:val="20"/>
              </w:rPr>
            </w:pPr>
            <w:r w:rsidRPr="008D12BA">
              <w:rPr>
                <w:b/>
                <w:bCs/>
                <w:sz w:val="20"/>
                <w:szCs w:val="20"/>
              </w:rPr>
              <w:lastRenderedPageBreak/>
              <w:t>Table of Contents</w:t>
            </w:r>
          </w:p>
        </w:tc>
      </w:tr>
      <w:tr w:rsidR="00D61FD4" w:rsidRPr="008D12BA" w14:paraId="6F8CA8AF" w14:textId="77777777" w:rsidTr="008D12BA">
        <w:tc>
          <w:tcPr>
            <w:tcW w:w="399" w:type="dxa"/>
          </w:tcPr>
          <w:p w14:paraId="37F05242" w14:textId="77777777" w:rsidR="00D61FD4" w:rsidRPr="008D12BA" w:rsidRDefault="00D61FD4">
            <w:pPr>
              <w:rPr>
                <w:b/>
                <w:bCs/>
                <w:sz w:val="20"/>
                <w:szCs w:val="20"/>
              </w:rPr>
            </w:pPr>
            <w:r w:rsidRPr="008D12BA">
              <w:rPr>
                <w:b/>
                <w:bCs/>
                <w:sz w:val="20"/>
                <w:szCs w:val="20"/>
              </w:rPr>
              <w:t>1</w:t>
            </w:r>
          </w:p>
        </w:tc>
        <w:tc>
          <w:tcPr>
            <w:tcW w:w="10482" w:type="dxa"/>
          </w:tcPr>
          <w:p w14:paraId="19906D4B" w14:textId="77777777" w:rsidR="00D61FD4" w:rsidRPr="008D12BA" w:rsidRDefault="00D61FD4">
            <w:pPr>
              <w:rPr>
                <w:b/>
                <w:bCs/>
                <w:sz w:val="20"/>
                <w:szCs w:val="20"/>
              </w:rPr>
            </w:pPr>
            <w:r w:rsidRPr="008D12BA">
              <w:rPr>
                <w:b/>
                <w:bCs/>
                <w:sz w:val="20"/>
                <w:szCs w:val="20"/>
              </w:rPr>
              <w:t>Definitions</w:t>
            </w:r>
          </w:p>
        </w:tc>
        <w:tc>
          <w:tcPr>
            <w:tcW w:w="1276" w:type="dxa"/>
          </w:tcPr>
          <w:p w14:paraId="54BD9C61" w14:textId="4569B279" w:rsidR="00D61FD4" w:rsidRPr="008D12BA" w:rsidRDefault="00D61FD4">
            <w:pPr>
              <w:rPr>
                <w:b/>
                <w:bCs/>
                <w:sz w:val="20"/>
                <w:szCs w:val="20"/>
              </w:rPr>
            </w:pPr>
            <w:r w:rsidRPr="008D12BA">
              <w:rPr>
                <w:b/>
                <w:bCs/>
                <w:sz w:val="20"/>
                <w:szCs w:val="20"/>
              </w:rPr>
              <w:t>72</w:t>
            </w:r>
          </w:p>
        </w:tc>
      </w:tr>
      <w:tr w:rsidR="00D61FD4" w:rsidRPr="008D12BA" w14:paraId="46B01C52" w14:textId="77777777" w:rsidTr="008D12BA">
        <w:tc>
          <w:tcPr>
            <w:tcW w:w="399" w:type="dxa"/>
          </w:tcPr>
          <w:p w14:paraId="023044ED" w14:textId="77777777" w:rsidR="00D61FD4" w:rsidRPr="008D12BA" w:rsidRDefault="00D61FD4" w:rsidP="00485B85">
            <w:pPr>
              <w:rPr>
                <w:b/>
                <w:bCs/>
                <w:sz w:val="20"/>
                <w:szCs w:val="20"/>
              </w:rPr>
            </w:pPr>
            <w:r w:rsidRPr="008D12BA">
              <w:rPr>
                <w:b/>
                <w:bCs/>
                <w:sz w:val="20"/>
                <w:szCs w:val="20"/>
              </w:rPr>
              <w:t>2</w:t>
            </w:r>
          </w:p>
        </w:tc>
        <w:tc>
          <w:tcPr>
            <w:tcW w:w="10482" w:type="dxa"/>
          </w:tcPr>
          <w:p w14:paraId="10D0FB9C" w14:textId="77777777" w:rsidR="00D61FD4" w:rsidRPr="008D12BA" w:rsidRDefault="00D61FD4" w:rsidP="00485B85">
            <w:pPr>
              <w:rPr>
                <w:b/>
                <w:bCs/>
                <w:sz w:val="20"/>
                <w:szCs w:val="20"/>
              </w:rPr>
            </w:pPr>
            <w:r w:rsidRPr="008D12BA">
              <w:rPr>
                <w:b/>
                <w:bCs/>
                <w:sz w:val="20"/>
                <w:szCs w:val="20"/>
              </w:rPr>
              <w:t>Application</w:t>
            </w:r>
          </w:p>
        </w:tc>
        <w:tc>
          <w:tcPr>
            <w:tcW w:w="1276" w:type="dxa"/>
          </w:tcPr>
          <w:p w14:paraId="3C515C67" w14:textId="58A26DDA" w:rsidR="00D61FD4" w:rsidRPr="008D12BA" w:rsidRDefault="00D61FD4" w:rsidP="00485B85">
            <w:pPr>
              <w:rPr>
                <w:b/>
                <w:bCs/>
                <w:sz w:val="20"/>
                <w:szCs w:val="20"/>
              </w:rPr>
            </w:pPr>
            <w:r w:rsidRPr="008D12BA">
              <w:rPr>
                <w:b/>
                <w:bCs/>
                <w:sz w:val="20"/>
                <w:szCs w:val="20"/>
              </w:rPr>
              <w:t>74</w:t>
            </w:r>
          </w:p>
        </w:tc>
      </w:tr>
      <w:tr w:rsidR="00D61FD4" w:rsidRPr="008D12BA" w14:paraId="4852B9F6" w14:textId="77777777" w:rsidTr="008D12BA">
        <w:tc>
          <w:tcPr>
            <w:tcW w:w="399" w:type="dxa"/>
          </w:tcPr>
          <w:p w14:paraId="6D3B60EF" w14:textId="77777777" w:rsidR="00D61FD4" w:rsidRPr="008D12BA" w:rsidRDefault="00D61FD4" w:rsidP="00485B85">
            <w:pPr>
              <w:rPr>
                <w:b/>
                <w:bCs/>
                <w:sz w:val="20"/>
                <w:szCs w:val="20"/>
              </w:rPr>
            </w:pPr>
            <w:r w:rsidRPr="008D12BA">
              <w:rPr>
                <w:b/>
                <w:bCs/>
                <w:sz w:val="20"/>
                <w:szCs w:val="20"/>
              </w:rPr>
              <w:t>3</w:t>
            </w:r>
          </w:p>
        </w:tc>
        <w:tc>
          <w:tcPr>
            <w:tcW w:w="10482" w:type="dxa"/>
          </w:tcPr>
          <w:p w14:paraId="1A02A74A" w14:textId="77777777" w:rsidR="00D61FD4" w:rsidRPr="008D12BA" w:rsidRDefault="00D61FD4" w:rsidP="00485B85">
            <w:pPr>
              <w:rPr>
                <w:b/>
                <w:bCs/>
                <w:sz w:val="20"/>
                <w:szCs w:val="20"/>
              </w:rPr>
            </w:pPr>
            <w:r w:rsidRPr="008D12BA">
              <w:rPr>
                <w:b/>
                <w:bCs/>
                <w:sz w:val="20"/>
                <w:szCs w:val="20"/>
              </w:rPr>
              <w:t>Country of Origin</w:t>
            </w:r>
          </w:p>
        </w:tc>
        <w:tc>
          <w:tcPr>
            <w:tcW w:w="1276" w:type="dxa"/>
          </w:tcPr>
          <w:p w14:paraId="72D87C19" w14:textId="6B81757B" w:rsidR="00D61FD4" w:rsidRPr="008D12BA" w:rsidRDefault="00D61FD4" w:rsidP="00485B85">
            <w:pPr>
              <w:rPr>
                <w:b/>
                <w:bCs/>
                <w:sz w:val="20"/>
                <w:szCs w:val="20"/>
              </w:rPr>
            </w:pPr>
            <w:r w:rsidRPr="008D12BA">
              <w:rPr>
                <w:b/>
                <w:bCs/>
                <w:sz w:val="20"/>
                <w:szCs w:val="20"/>
              </w:rPr>
              <w:t>74</w:t>
            </w:r>
          </w:p>
        </w:tc>
      </w:tr>
      <w:tr w:rsidR="00D61FD4" w:rsidRPr="008D12BA" w14:paraId="6D6D86EC" w14:textId="77777777" w:rsidTr="008D12BA">
        <w:tc>
          <w:tcPr>
            <w:tcW w:w="399" w:type="dxa"/>
          </w:tcPr>
          <w:p w14:paraId="28B4FA85" w14:textId="77777777" w:rsidR="00D61FD4" w:rsidRPr="008D12BA" w:rsidRDefault="00D61FD4" w:rsidP="00485B85">
            <w:pPr>
              <w:rPr>
                <w:b/>
                <w:bCs/>
                <w:sz w:val="20"/>
                <w:szCs w:val="20"/>
              </w:rPr>
            </w:pPr>
            <w:r w:rsidRPr="008D12BA">
              <w:rPr>
                <w:b/>
                <w:bCs/>
                <w:sz w:val="20"/>
                <w:szCs w:val="20"/>
              </w:rPr>
              <w:t>4</w:t>
            </w:r>
          </w:p>
        </w:tc>
        <w:tc>
          <w:tcPr>
            <w:tcW w:w="10482" w:type="dxa"/>
          </w:tcPr>
          <w:p w14:paraId="41FB863A" w14:textId="77777777" w:rsidR="00D61FD4" w:rsidRPr="008D12BA" w:rsidRDefault="00D61FD4" w:rsidP="00485B85">
            <w:pPr>
              <w:rPr>
                <w:b/>
                <w:bCs/>
                <w:sz w:val="20"/>
                <w:szCs w:val="20"/>
              </w:rPr>
            </w:pPr>
            <w:r w:rsidRPr="008D12BA">
              <w:rPr>
                <w:b/>
                <w:bCs/>
                <w:sz w:val="20"/>
                <w:szCs w:val="20"/>
              </w:rPr>
              <w:t>Standards</w:t>
            </w:r>
          </w:p>
        </w:tc>
        <w:tc>
          <w:tcPr>
            <w:tcW w:w="1276" w:type="dxa"/>
          </w:tcPr>
          <w:p w14:paraId="6959249A" w14:textId="7DA5C90A" w:rsidR="00D61FD4" w:rsidRPr="008D12BA" w:rsidRDefault="00D61FD4" w:rsidP="00485B85">
            <w:pPr>
              <w:rPr>
                <w:b/>
                <w:bCs/>
                <w:sz w:val="20"/>
                <w:szCs w:val="20"/>
              </w:rPr>
            </w:pPr>
            <w:r w:rsidRPr="008D12BA">
              <w:rPr>
                <w:b/>
                <w:bCs/>
                <w:sz w:val="20"/>
                <w:szCs w:val="20"/>
              </w:rPr>
              <w:t>74</w:t>
            </w:r>
          </w:p>
        </w:tc>
      </w:tr>
      <w:tr w:rsidR="00D61FD4" w:rsidRPr="008D12BA" w14:paraId="26E635F4" w14:textId="77777777" w:rsidTr="008D12BA">
        <w:tc>
          <w:tcPr>
            <w:tcW w:w="399" w:type="dxa"/>
          </w:tcPr>
          <w:p w14:paraId="1DDDED12" w14:textId="77777777" w:rsidR="00D61FD4" w:rsidRPr="008D12BA" w:rsidRDefault="00D61FD4" w:rsidP="00485B85">
            <w:pPr>
              <w:rPr>
                <w:b/>
                <w:bCs/>
                <w:sz w:val="20"/>
                <w:szCs w:val="20"/>
              </w:rPr>
            </w:pPr>
            <w:r w:rsidRPr="008D12BA">
              <w:rPr>
                <w:b/>
                <w:bCs/>
                <w:sz w:val="20"/>
                <w:szCs w:val="20"/>
              </w:rPr>
              <w:t>5</w:t>
            </w:r>
          </w:p>
        </w:tc>
        <w:tc>
          <w:tcPr>
            <w:tcW w:w="10482" w:type="dxa"/>
          </w:tcPr>
          <w:p w14:paraId="65DC7D37" w14:textId="77777777" w:rsidR="00D61FD4" w:rsidRPr="008D12BA" w:rsidRDefault="00D61FD4" w:rsidP="00485B85">
            <w:pPr>
              <w:rPr>
                <w:b/>
                <w:bCs/>
                <w:sz w:val="20"/>
                <w:szCs w:val="20"/>
              </w:rPr>
            </w:pPr>
            <w:r w:rsidRPr="008D12BA">
              <w:rPr>
                <w:b/>
                <w:bCs/>
                <w:sz w:val="20"/>
                <w:szCs w:val="20"/>
              </w:rPr>
              <w:t>Use of Contract Documents and Information; Inspection and Audit</w:t>
            </w:r>
          </w:p>
        </w:tc>
        <w:tc>
          <w:tcPr>
            <w:tcW w:w="1276" w:type="dxa"/>
          </w:tcPr>
          <w:p w14:paraId="56BC913A" w14:textId="063F0FE1" w:rsidR="00D61FD4" w:rsidRPr="008D12BA" w:rsidRDefault="00D61FD4" w:rsidP="00485B85">
            <w:pPr>
              <w:rPr>
                <w:b/>
                <w:bCs/>
                <w:sz w:val="20"/>
                <w:szCs w:val="20"/>
              </w:rPr>
            </w:pPr>
            <w:r w:rsidRPr="008D12BA">
              <w:rPr>
                <w:b/>
                <w:bCs/>
                <w:sz w:val="20"/>
                <w:szCs w:val="20"/>
              </w:rPr>
              <w:t>74</w:t>
            </w:r>
          </w:p>
        </w:tc>
      </w:tr>
      <w:tr w:rsidR="00D61FD4" w:rsidRPr="008D12BA" w14:paraId="6DCB382E" w14:textId="77777777" w:rsidTr="008D12BA">
        <w:tc>
          <w:tcPr>
            <w:tcW w:w="399" w:type="dxa"/>
          </w:tcPr>
          <w:p w14:paraId="68B0ABED" w14:textId="77777777" w:rsidR="00D61FD4" w:rsidRPr="008D12BA" w:rsidRDefault="00D61FD4" w:rsidP="00485B85">
            <w:pPr>
              <w:rPr>
                <w:b/>
                <w:bCs/>
                <w:sz w:val="20"/>
                <w:szCs w:val="20"/>
              </w:rPr>
            </w:pPr>
            <w:r w:rsidRPr="008D12BA">
              <w:rPr>
                <w:b/>
                <w:bCs/>
                <w:sz w:val="20"/>
                <w:szCs w:val="20"/>
              </w:rPr>
              <w:t>6</w:t>
            </w:r>
          </w:p>
        </w:tc>
        <w:tc>
          <w:tcPr>
            <w:tcW w:w="10482" w:type="dxa"/>
          </w:tcPr>
          <w:p w14:paraId="5CC09E94" w14:textId="77777777" w:rsidR="00D61FD4" w:rsidRPr="008D12BA" w:rsidRDefault="00D61FD4" w:rsidP="00485B85">
            <w:pPr>
              <w:rPr>
                <w:b/>
                <w:bCs/>
                <w:sz w:val="20"/>
                <w:szCs w:val="20"/>
              </w:rPr>
            </w:pPr>
            <w:r w:rsidRPr="008D12BA">
              <w:rPr>
                <w:b/>
                <w:bCs/>
                <w:sz w:val="20"/>
                <w:szCs w:val="20"/>
              </w:rPr>
              <w:t>Certification of (drugs and vaccines) in Accordance with Laws of Republic of Iraq</w:t>
            </w:r>
          </w:p>
        </w:tc>
        <w:tc>
          <w:tcPr>
            <w:tcW w:w="1276" w:type="dxa"/>
          </w:tcPr>
          <w:p w14:paraId="64907ACA" w14:textId="219F96F3" w:rsidR="00D61FD4" w:rsidRPr="008D12BA" w:rsidRDefault="00D61FD4" w:rsidP="00485B85">
            <w:pPr>
              <w:rPr>
                <w:b/>
                <w:bCs/>
                <w:sz w:val="20"/>
                <w:szCs w:val="20"/>
              </w:rPr>
            </w:pPr>
            <w:r w:rsidRPr="008D12BA">
              <w:rPr>
                <w:b/>
                <w:bCs/>
                <w:sz w:val="20"/>
                <w:szCs w:val="20"/>
              </w:rPr>
              <w:t>75</w:t>
            </w:r>
          </w:p>
        </w:tc>
      </w:tr>
      <w:tr w:rsidR="00D61FD4" w:rsidRPr="008D12BA" w14:paraId="24C5E2C7" w14:textId="77777777" w:rsidTr="008D12BA">
        <w:tc>
          <w:tcPr>
            <w:tcW w:w="399" w:type="dxa"/>
          </w:tcPr>
          <w:p w14:paraId="2837410A" w14:textId="77777777" w:rsidR="00D61FD4" w:rsidRPr="008D12BA" w:rsidRDefault="00D61FD4" w:rsidP="00485B85">
            <w:pPr>
              <w:rPr>
                <w:b/>
                <w:bCs/>
                <w:sz w:val="20"/>
                <w:szCs w:val="20"/>
              </w:rPr>
            </w:pPr>
            <w:r w:rsidRPr="008D12BA">
              <w:rPr>
                <w:b/>
                <w:bCs/>
                <w:sz w:val="20"/>
                <w:szCs w:val="20"/>
              </w:rPr>
              <w:t>7</w:t>
            </w:r>
          </w:p>
        </w:tc>
        <w:tc>
          <w:tcPr>
            <w:tcW w:w="10482" w:type="dxa"/>
          </w:tcPr>
          <w:p w14:paraId="6AC6DEA4" w14:textId="77777777" w:rsidR="00D61FD4" w:rsidRPr="008D12BA" w:rsidRDefault="00D61FD4" w:rsidP="00485B85">
            <w:pPr>
              <w:rPr>
                <w:b/>
                <w:bCs/>
                <w:sz w:val="20"/>
                <w:szCs w:val="20"/>
              </w:rPr>
            </w:pPr>
            <w:r w:rsidRPr="008D12BA">
              <w:rPr>
                <w:b/>
                <w:bCs/>
                <w:sz w:val="20"/>
                <w:szCs w:val="20"/>
              </w:rPr>
              <w:t>Patent Rights</w:t>
            </w:r>
          </w:p>
        </w:tc>
        <w:tc>
          <w:tcPr>
            <w:tcW w:w="1276" w:type="dxa"/>
          </w:tcPr>
          <w:p w14:paraId="6A583AC1" w14:textId="584A0ED8" w:rsidR="00D61FD4" w:rsidRPr="008D12BA" w:rsidRDefault="00D61FD4" w:rsidP="00485B85">
            <w:pPr>
              <w:rPr>
                <w:b/>
                <w:bCs/>
                <w:sz w:val="20"/>
                <w:szCs w:val="20"/>
              </w:rPr>
            </w:pPr>
            <w:r w:rsidRPr="008D12BA">
              <w:rPr>
                <w:b/>
                <w:bCs/>
                <w:sz w:val="20"/>
                <w:szCs w:val="20"/>
              </w:rPr>
              <w:t>75</w:t>
            </w:r>
          </w:p>
        </w:tc>
      </w:tr>
      <w:tr w:rsidR="00D61FD4" w:rsidRPr="008D12BA" w14:paraId="4DDB22A9" w14:textId="77777777" w:rsidTr="008D12BA">
        <w:tc>
          <w:tcPr>
            <w:tcW w:w="399" w:type="dxa"/>
          </w:tcPr>
          <w:p w14:paraId="5699B8F2" w14:textId="77777777" w:rsidR="00D61FD4" w:rsidRPr="008D12BA" w:rsidRDefault="00D61FD4" w:rsidP="00485B85">
            <w:pPr>
              <w:rPr>
                <w:b/>
                <w:bCs/>
                <w:sz w:val="20"/>
                <w:szCs w:val="20"/>
              </w:rPr>
            </w:pPr>
            <w:r w:rsidRPr="008D12BA">
              <w:rPr>
                <w:b/>
                <w:bCs/>
                <w:sz w:val="20"/>
                <w:szCs w:val="20"/>
              </w:rPr>
              <w:t>8</w:t>
            </w:r>
          </w:p>
        </w:tc>
        <w:tc>
          <w:tcPr>
            <w:tcW w:w="10482" w:type="dxa"/>
          </w:tcPr>
          <w:p w14:paraId="625905C9" w14:textId="77777777" w:rsidR="00D61FD4" w:rsidRPr="008D12BA" w:rsidRDefault="00D61FD4" w:rsidP="00485B85">
            <w:pPr>
              <w:rPr>
                <w:b/>
                <w:bCs/>
                <w:sz w:val="20"/>
                <w:szCs w:val="20"/>
              </w:rPr>
            </w:pPr>
            <w:r w:rsidRPr="008D12BA">
              <w:rPr>
                <w:b/>
                <w:bCs/>
                <w:sz w:val="20"/>
                <w:szCs w:val="20"/>
              </w:rPr>
              <w:t>Good Performance guarantee</w:t>
            </w:r>
          </w:p>
        </w:tc>
        <w:tc>
          <w:tcPr>
            <w:tcW w:w="1276" w:type="dxa"/>
          </w:tcPr>
          <w:p w14:paraId="0C3FE31D" w14:textId="5E594DDF" w:rsidR="00D61FD4" w:rsidRPr="008D12BA" w:rsidRDefault="00D61FD4" w:rsidP="00485B85">
            <w:pPr>
              <w:rPr>
                <w:b/>
                <w:bCs/>
                <w:sz w:val="20"/>
                <w:szCs w:val="20"/>
              </w:rPr>
            </w:pPr>
            <w:r w:rsidRPr="008D12BA">
              <w:rPr>
                <w:b/>
                <w:bCs/>
                <w:sz w:val="20"/>
                <w:szCs w:val="20"/>
              </w:rPr>
              <w:t>76</w:t>
            </w:r>
          </w:p>
        </w:tc>
      </w:tr>
      <w:tr w:rsidR="00D61FD4" w:rsidRPr="008D12BA" w14:paraId="53F68ECE" w14:textId="77777777" w:rsidTr="008D12BA">
        <w:tc>
          <w:tcPr>
            <w:tcW w:w="399" w:type="dxa"/>
          </w:tcPr>
          <w:p w14:paraId="6ACD7925" w14:textId="77777777" w:rsidR="00D61FD4" w:rsidRPr="008D12BA" w:rsidRDefault="00D61FD4" w:rsidP="00485B85">
            <w:pPr>
              <w:rPr>
                <w:b/>
                <w:bCs/>
                <w:sz w:val="20"/>
                <w:szCs w:val="20"/>
              </w:rPr>
            </w:pPr>
            <w:r w:rsidRPr="008D12BA">
              <w:rPr>
                <w:b/>
                <w:bCs/>
                <w:sz w:val="20"/>
                <w:szCs w:val="20"/>
              </w:rPr>
              <w:t>9</w:t>
            </w:r>
          </w:p>
        </w:tc>
        <w:tc>
          <w:tcPr>
            <w:tcW w:w="10482" w:type="dxa"/>
          </w:tcPr>
          <w:p w14:paraId="67AD72C8" w14:textId="77777777" w:rsidR="00D61FD4" w:rsidRPr="008D12BA" w:rsidRDefault="00D61FD4" w:rsidP="00485B85">
            <w:pPr>
              <w:rPr>
                <w:b/>
                <w:bCs/>
                <w:sz w:val="20"/>
                <w:szCs w:val="20"/>
              </w:rPr>
            </w:pPr>
            <w:r w:rsidRPr="008D12BA">
              <w:rPr>
                <w:b/>
                <w:bCs/>
                <w:sz w:val="20"/>
                <w:szCs w:val="20"/>
              </w:rPr>
              <w:t>Inspections and Tests</w:t>
            </w:r>
          </w:p>
        </w:tc>
        <w:tc>
          <w:tcPr>
            <w:tcW w:w="1276" w:type="dxa"/>
          </w:tcPr>
          <w:p w14:paraId="041943B1" w14:textId="7B3F26F2" w:rsidR="00D61FD4" w:rsidRPr="008D12BA" w:rsidRDefault="00D61FD4" w:rsidP="00485B85">
            <w:pPr>
              <w:rPr>
                <w:b/>
                <w:bCs/>
                <w:sz w:val="20"/>
                <w:szCs w:val="20"/>
              </w:rPr>
            </w:pPr>
            <w:r w:rsidRPr="008D12BA">
              <w:rPr>
                <w:b/>
                <w:bCs/>
                <w:sz w:val="20"/>
                <w:szCs w:val="20"/>
              </w:rPr>
              <w:t>76</w:t>
            </w:r>
          </w:p>
        </w:tc>
      </w:tr>
      <w:tr w:rsidR="00D61FD4" w:rsidRPr="008D12BA" w14:paraId="603A8D2A" w14:textId="77777777" w:rsidTr="008D12BA">
        <w:tc>
          <w:tcPr>
            <w:tcW w:w="399" w:type="dxa"/>
          </w:tcPr>
          <w:p w14:paraId="34D15199" w14:textId="77777777" w:rsidR="00D61FD4" w:rsidRPr="008D12BA" w:rsidRDefault="00D61FD4" w:rsidP="00485B85">
            <w:pPr>
              <w:rPr>
                <w:b/>
                <w:bCs/>
                <w:sz w:val="20"/>
                <w:szCs w:val="20"/>
              </w:rPr>
            </w:pPr>
            <w:r w:rsidRPr="008D12BA">
              <w:rPr>
                <w:b/>
                <w:bCs/>
                <w:sz w:val="20"/>
                <w:szCs w:val="20"/>
              </w:rPr>
              <w:t>10</w:t>
            </w:r>
          </w:p>
        </w:tc>
        <w:tc>
          <w:tcPr>
            <w:tcW w:w="10482" w:type="dxa"/>
          </w:tcPr>
          <w:p w14:paraId="5D342F79" w14:textId="77777777" w:rsidR="00D61FD4" w:rsidRPr="008D12BA" w:rsidRDefault="00D61FD4" w:rsidP="00485B85">
            <w:pPr>
              <w:rPr>
                <w:b/>
                <w:bCs/>
                <w:sz w:val="20"/>
                <w:szCs w:val="20"/>
              </w:rPr>
            </w:pPr>
            <w:r w:rsidRPr="008D12BA">
              <w:rPr>
                <w:b/>
                <w:bCs/>
                <w:sz w:val="20"/>
                <w:szCs w:val="20"/>
              </w:rPr>
              <w:t>Packing</w:t>
            </w:r>
          </w:p>
        </w:tc>
        <w:tc>
          <w:tcPr>
            <w:tcW w:w="1276" w:type="dxa"/>
          </w:tcPr>
          <w:p w14:paraId="360E2D71" w14:textId="243C65C2" w:rsidR="00D61FD4" w:rsidRPr="008D12BA" w:rsidRDefault="00D61FD4" w:rsidP="00485B85">
            <w:pPr>
              <w:rPr>
                <w:b/>
                <w:bCs/>
                <w:sz w:val="20"/>
                <w:szCs w:val="20"/>
              </w:rPr>
            </w:pPr>
            <w:r w:rsidRPr="008D12BA">
              <w:rPr>
                <w:b/>
                <w:bCs/>
                <w:sz w:val="20"/>
                <w:szCs w:val="20"/>
              </w:rPr>
              <w:t>77</w:t>
            </w:r>
          </w:p>
        </w:tc>
      </w:tr>
      <w:tr w:rsidR="00D61FD4" w:rsidRPr="008D12BA" w14:paraId="69848598" w14:textId="77777777" w:rsidTr="008D12BA">
        <w:tc>
          <w:tcPr>
            <w:tcW w:w="399" w:type="dxa"/>
          </w:tcPr>
          <w:p w14:paraId="41465C99" w14:textId="77777777" w:rsidR="00D61FD4" w:rsidRPr="008D12BA" w:rsidRDefault="00D61FD4" w:rsidP="00485B85">
            <w:pPr>
              <w:rPr>
                <w:b/>
                <w:bCs/>
                <w:sz w:val="20"/>
                <w:szCs w:val="20"/>
              </w:rPr>
            </w:pPr>
            <w:r w:rsidRPr="008D12BA">
              <w:rPr>
                <w:b/>
                <w:bCs/>
                <w:sz w:val="20"/>
                <w:szCs w:val="20"/>
              </w:rPr>
              <w:t>11</w:t>
            </w:r>
          </w:p>
        </w:tc>
        <w:tc>
          <w:tcPr>
            <w:tcW w:w="10482" w:type="dxa"/>
          </w:tcPr>
          <w:p w14:paraId="435B3957" w14:textId="77777777" w:rsidR="00D61FD4" w:rsidRPr="008D12BA" w:rsidRDefault="00D61FD4" w:rsidP="00485B85">
            <w:pPr>
              <w:rPr>
                <w:b/>
                <w:bCs/>
                <w:sz w:val="20"/>
                <w:szCs w:val="20"/>
              </w:rPr>
            </w:pPr>
            <w:r w:rsidRPr="008D12BA">
              <w:rPr>
                <w:b/>
                <w:bCs/>
                <w:sz w:val="20"/>
                <w:szCs w:val="20"/>
              </w:rPr>
              <w:t>Delivery and Documents</w:t>
            </w:r>
          </w:p>
        </w:tc>
        <w:tc>
          <w:tcPr>
            <w:tcW w:w="1276" w:type="dxa"/>
          </w:tcPr>
          <w:p w14:paraId="1DB39DB1" w14:textId="6DF19DCB" w:rsidR="00D61FD4" w:rsidRPr="008D12BA" w:rsidRDefault="00D61FD4" w:rsidP="00485B85">
            <w:pPr>
              <w:rPr>
                <w:b/>
                <w:bCs/>
                <w:sz w:val="20"/>
                <w:szCs w:val="20"/>
              </w:rPr>
            </w:pPr>
            <w:r w:rsidRPr="008D12BA">
              <w:rPr>
                <w:b/>
                <w:bCs/>
                <w:sz w:val="20"/>
                <w:szCs w:val="20"/>
              </w:rPr>
              <w:t>78</w:t>
            </w:r>
          </w:p>
        </w:tc>
      </w:tr>
      <w:tr w:rsidR="00D61FD4" w:rsidRPr="008D12BA" w14:paraId="3512EE09" w14:textId="77777777" w:rsidTr="008D12BA">
        <w:tc>
          <w:tcPr>
            <w:tcW w:w="399" w:type="dxa"/>
          </w:tcPr>
          <w:p w14:paraId="1C0619FF" w14:textId="77777777" w:rsidR="00D61FD4" w:rsidRPr="008D12BA" w:rsidRDefault="00D61FD4" w:rsidP="00485B85">
            <w:pPr>
              <w:rPr>
                <w:b/>
                <w:bCs/>
                <w:sz w:val="20"/>
                <w:szCs w:val="20"/>
              </w:rPr>
            </w:pPr>
            <w:r w:rsidRPr="008D12BA">
              <w:rPr>
                <w:b/>
                <w:bCs/>
                <w:sz w:val="20"/>
                <w:szCs w:val="20"/>
              </w:rPr>
              <w:t>12</w:t>
            </w:r>
          </w:p>
        </w:tc>
        <w:tc>
          <w:tcPr>
            <w:tcW w:w="10482" w:type="dxa"/>
          </w:tcPr>
          <w:p w14:paraId="31201631" w14:textId="77777777" w:rsidR="00D61FD4" w:rsidRPr="008D12BA" w:rsidRDefault="00D61FD4" w:rsidP="00485B85">
            <w:pPr>
              <w:rPr>
                <w:b/>
                <w:bCs/>
                <w:sz w:val="20"/>
                <w:szCs w:val="20"/>
              </w:rPr>
            </w:pPr>
            <w:r w:rsidRPr="008D12BA">
              <w:rPr>
                <w:b/>
                <w:bCs/>
                <w:sz w:val="20"/>
                <w:szCs w:val="20"/>
              </w:rPr>
              <w:t>Insurance</w:t>
            </w:r>
          </w:p>
        </w:tc>
        <w:tc>
          <w:tcPr>
            <w:tcW w:w="1276" w:type="dxa"/>
          </w:tcPr>
          <w:p w14:paraId="37002560" w14:textId="72950CEB" w:rsidR="00D61FD4" w:rsidRPr="008D12BA" w:rsidRDefault="00D61FD4" w:rsidP="00485B85">
            <w:pPr>
              <w:rPr>
                <w:b/>
                <w:bCs/>
                <w:sz w:val="20"/>
                <w:szCs w:val="20"/>
              </w:rPr>
            </w:pPr>
            <w:r w:rsidRPr="008D12BA">
              <w:rPr>
                <w:b/>
                <w:bCs/>
                <w:sz w:val="20"/>
                <w:szCs w:val="20"/>
              </w:rPr>
              <w:t>81</w:t>
            </w:r>
          </w:p>
        </w:tc>
      </w:tr>
      <w:tr w:rsidR="00D61FD4" w:rsidRPr="008D12BA" w14:paraId="3885DD97" w14:textId="77777777" w:rsidTr="008D12BA">
        <w:tc>
          <w:tcPr>
            <w:tcW w:w="399" w:type="dxa"/>
          </w:tcPr>
          <w:p w14:paraId="3242B1A7" w14:textId="77777777" w:rsidR="00D61FD4" w:rsidRPr="008D12BA" w:rsidRDefault="00D61FD4" w:rsidP="00485B85">
            <w:pPr>
              <w:rPr>
                <w:b/>
                <w:bCs/>
                <w:sz w:val="20"/>
                <w:szCs w:val="20"/>
              </w:rPr>
            </w:pPr>
            <w:r w:rsidRPr="008D12BA">
              <w:rPr>
                <w:b/>
                <w:bCs/>
                <w:sz w:val="20"/>
                <w:szCs w:val="20"/>
              </w:rPr>
              <w:t>13</w:t>
            </w:r>
          </w:p>
        </w:tc>
        <w:tc>
          <w:tcPr>
            <w:tcW w:w="10482" w:type="dxa"/>
          </w:tcPr>
          <w:p w14:paraId="43A61A1A" w14:textId="77777777" w:rsidR="00D61FD4" w:rsidRPr="008D12BA" w:rsidRDefault="00D61FD4" w:rsidP="00485B85">
            <w:pPr>
              <w:rPr>
                <w:b/>
                <w:bCs/>
                <w:sz w:val="20"/>
                <w:szCs w:val="20"/>
              </w:rPr>
            </w:pPr>
            <w:r w:rsidRPr="008D12BA">
              <w:rPr>
                <w:b/>
                <w:bCs/>
                <w:sz w:val="20"/>
                <w:szCs w:val="20"/>
              </w:rPr>
              <w:t>Transportation</w:t>
            </w:r>
          </w:p>
        </w:tc>
        <w:tc>
          <w:tcPr>
            <w:tcW w:w="1276" w:type="dxa"/>
          </w:tcPr>
          <w:p w14:paraId="56442765" w14:textId="11F63C4E" w:rsidR="00D61FD4" w:rsidRPr="008D12BA" w:rsidRDefault="00D61FD4" w:rsidP="00485B85">
            <w:pPr>
              <w:rPr>
                <w:b/>
                <w:bCs/>
                <w:sz w:val="20"/>
                <w:szCs w:val="20"/>
              </w:rPr>
            </w:pPr>
            <w:r w:rsidRPr="008D12BA">
              <w:rPr>
                <w:b/>
                <w:bCs/>
                <w:sz w:val="20"/>
                <w:szCs w:val="20"/>
              </w:rPr>
              <w:t>81</w:t>
            </w:r>
          </w:p>
        </w:tc>
      </w:tr>
      <w:tr w:rsidR="00D61FD4" w:rsidRPr="008D12BA" w14:paraId="30F10E46" w14:textId="77777777" w:rsidTr="008D12BA">
        <w:tc>
          <w:tcPr>
            <w:tcW w:w="399" w:type="dxa"/>
          </w:tcPr>
          <w:p w14:paraId="0292B1F1" w14:textId="77777777" w:rsidR="00D61FD4" w:rsidRPr="008D12BA" w:rsidRDefault="00D61FD4" w:rsidP="00485B85">
            <w:pPr>
              <w:rPr>
                <w:b/>
                <w:bCs/>
                <w:sz w:val="20"/>
                <w:szCs w:val="20"/>
              </w:rPr>
            </w:pPr>
            <w:r w:rsidRPr="008D12BA">
              <w:rPr>
                <w:b/>
                <w:bCs/>
                <w:sz w:val="20"/>
                <w:szCs w:val="20"/>
              </w:rPr>
              <w:t>14</w:t>
            </w:r>
          </w:p>
        </w:tc>
        <w:tc>
          <w:tcPr>
            <w:tcW w:w="10482" w:type="dxa"/>
          </w:tcPr>
          <w:p w14:paraId="50C113FC" w14:textId="77777777" w:rsidR="00D61FD4" w:rsidRPr="008D12BA" w:rsidRDefault="00D61FD4" w:rsidP="00485B85">
            <w:pPr>
              <w:rPr>
                <w:b/>
                <w:bCs/>
                <w:sz w:val="20"/>
                <w:szCs w:val="20"/>
              </w:rPr>
            </w:pPr>
            <w:r w:rsidRPr="008D12BA">
              <w:rPr>
                <w:b/>
                <w:bCs/>
                <w:sz w:val="20"/>
                <w:szCs w:val="20"/>
              </w:rPr>
              <w:t>Payment</w:t>
            </w:r>
          </w:p>
        </w:tc>
        <w:tc>
          <w:tcPr>
            <w:tcW w:w="1276" w:type="dxa"/>
          </w:tcPr>
          <w:p w14:paraId="1A28958D" w14:textId="763018F7" w:rsidR="00D61FD4" w:rsidRPr="008D12BA" w:rsidRDefault="00D61FD4" w:rsidP="00485B85">
            <w:pPr>
              <w:rPr>
                <w:b/>
                <w:bCs/>
                <w:sz w:val="20"/>
                <w:szCs w:val="20"/>
              </w:rPr>
            </w:pPr>
            <w:r w:rsidRPr="008D12BA">
              <w:rPr>
                <w:b/>
                <w:bCs/>
                <w:sz w:val="20"/>
                <w:szCs w:val="20"/>
              </w:rPr>
              <w:t>81</w:t>
            </w:r>
          </w:p>
        </w:tc>
      </w:tr>
      <w:tr w:rsidR="00D61FD4" w:rsidRPr="008D12BA" w14:paraId="4F94995A" w14:textId="77777777" w:rsidTr="008D12BA">
        <w:tc>
          <w:tcPr>
            <w:tcW w:w="399" w:type="dxa"/>
          </w:tcPr>
          <w:p w14:paraId="2ABD5897" w14:textId="77777777" w:rsidR="00D61FD4" w:rsidRPr="008D12BA" w:rsidRDefault="00D61FD4" w:rsidP="00485B85">
            <w:pPr>
              <w:rPr>
                <w:b/>
                <w:bCs/>
                <w:sz w:val="20"/>
                <w:szCs w:val="20"/>
              </w:rPr>
            </w:pPr>
            <w:r w:rsidRPr="008D12BA">
              <w:rPr>
                <w:b/>
                <w:bCs/>
                <w:sz w:val="20"/>
                <w:szCs w:val="20"/>
              </w:rPr>
              <w:t>15</w:t>
            </w:r>
          </w:p>
        </w:tc>
        <w:tc>
          <w:tcPr>
            <w:tcW w:w="10482" w:type="dxa"/>
          </w:tcPr>
          <w:p w14:paraId="3CFC656F" w14:textId="77777777" w:rsidR="00D61FD4" w:rsidRPr="008D12BA" w:rsidRDefault="00D61FD4" w:rsidP="00485B85">
            <w:pPr>
              <w:rPr>
                <w:b/>
                <w:bCs/>
                <w:sz w:val="20"/>
                <w:szCs w:val="20"/>
              </w:rPr>
            </w:pPr>
            <w:r w:rsidRPr="008D12BA">
              <w:rPr>
                <w:b/>
                <w:bCs/>
                <w:sz w:val="20"/>
                <w:szCs w:val="20"/>
              </w:rPr>
              <w:t>Prices</w:t>
            </w:r>
            <w:r w:rsidRPr="008D12BA">
              <w:rPr>
                <w:b/>
                <w:bCs/>
                <w:sz w:val="20"/>
                <w:szCs w:val="20"/>
              </w:rPr>
              <w:tab/>
            </w:r>
          </w:p>
        </w:tc>
        <w:tc>
          <w:tcPr>
            <w:tcW w:w="1276" w:type="dxa"/>
          </w:tcPr>
          <w:p w14:paraId="39CC1F3A" w14:textId="2BBFFC8F" w:rsidR="00D61FD4" w:rsidRPr="008D12BA" w:rsidRDefault="00D61FD4" w:rsidP="00485B85">
            <w:pPr>
              <w:rPr>
                <w:b/>
                <w:bCs/>
                <w:sz w:val="20"/>
                <w:szCs w:val="20"/>
              </w:rPr>
            </w:pPr>
            <w:r w:rsidRPr="008D12BA">
              <w:rPr>
                <w:b/>
                <w:bCs/>
                <w:sz w:val="20"/>
                <w:szCs w:val="20"/>
              </w:rPr>
              <w:t>84</w:t>
            </w:r>
          </w:p>
        </w:tc>
      </w:tr>
      <w:tr w:rsidR="00D61FD4" w:rsidRPr="008D12BA" w14:paraId="68BD4368" w14:textId="77777777" w:rsidTr="008D12BA">
        <w:tc>
          <w:tcPr>
            <w:tcW w:w="399" w:type="dxa"/>
          </w:tcPr>
          <w:p w14:paraId="12CC004B" w14:textId="77777777" w:rsidR="00D61FD4" w:rsidRPr="008D12BA" w:rsidRDefault="00D61FD4" w:rsidP="00485B85">
            <w:pPr>
              <w:rPr>
                <w:b/>
                <w:bCs/>
                <w:sz w:val="20"/>
                <w:szCs w:val="20"/>
              </w:rPr>
            </w:pPr>
            <w:r w:rsidRPr="008D12BA">
              <w:rPr>
                <w:b/>
                <w:bCs/>
                <w:sz w:val="20"/>
                <w:szCs w:val="20"/>
              </w:rPr>
              <w:t>16</w:t>
            </w:r>
          </w:p>
        </w:tc>
        <w:tc>
          <w:tcPr>
            <w:tcW w:w="10482" w:type="dxa"/>
          </w:tcPr>
          <w:p w14:paraId="3733F49E" w14:textId="77777777" w:rsidR="00D61FD4" w:rsidRPr="008D12BA" w:rsidRDefault="00D61FD4" w:rsidP="00485B85">
            <w:pPr>
              <w:rPr>
                <w:b/>
                <w:bCs/>
                <w:sz w:val="20"/>
                <w:szCs w:val="20"/>
              </w:rPr>
            </w:pPr>
            <w:r w:rsidRPr="008D12BA">
              <w:rPr>
                <w:b/>
                <w:bCs/>
                <w:sz w:val="20"/>
                <w:szCs w:val="20"/>
              </w:rPr>
              <w:t>Amendment orders</w:t>
            </w:r>
          </w:p>
        </w:tc>
        <w:tc>
          <w:tcPr>
            <w:tcW w:w="1276" w:type="dxa"/>
          </w:tcPr>
          <w:p w14:paraId="5F3C3427" w14:textId="1E96DFCF" w:rsidR="00D61FD4" w:rsidRPr="008D12BA" w:rsidRDefault="00D61FD4" w:rsidP="00485B85">
            <w:pPr>
              <w:rPr>
                <w:b/>
                <w:bCs/>
                <w:sz w:val="20"/>
                <w:szCs w:val="20"/>
              </w:rPr>
            </w:pPr>
            <w:r w:rsidRPr="008D12BA">
              <w:rPr>
                <w:b/>
                <w:bCs/>
                <w:sz w:val="20"/>
                <w:szCs w:val="20"/>
              </w:rPr>
              <w:t>84</w:t>
            </w:r>
          </w:p>
        </w:tc>
      </w:tr>
      <w:tr w:rsidR="00D61FD4" w:rsidRPr="008D12BA" w14:paraId="0489CF4C" w14:textId="77777777" w:rsidTr="008D12BA">
        <w:tc>
          <w:tcPr>
            <w:tcW w:w="399" w:type="dxa"/>
          </w:tcPr>
          <w:p w14:paraId="3FCFE258" w14:textId="77777777" w:rsidR="00D61FD4" w:rsidRPr="008D12BA" w:rsidRDefault="00D61FD4" w:rsidP="00485B85">
            <w:pPr>
              <w:rPr>
                <w:b/>
                <w:bCs/>
                <w:sz w:val="20"/>
                <w:szCs w:val="20"/>
              </w:rPr>
            </w:pPr>
            <w:r w:rsidRPr="008D12BA">
              <w:rPr>
                <w:b/>
                <w:bCs/>
                <w:sz w:val="20"/>
                <w:szCs w:val="20"/>
              </w:rPr>
              <w:t>17</w:t>
            </w:r>
          </w:p>
        </w:tc>
        <w:tc>
          <w:tcPr>
            <w:tcW w:w="10482" w:type="dxa"/>
          </w:tcPr>
          <w:p w14:paraId="252B2396" w14:textId="77777777" w:rsidR="00D61FD4" w:rsidRPr="008D12BA" w:rsidRDefault="00D61FD4" w:rsidP="00485B85">
            <w:pPr>
              <w:rPr>
                <w:b/>
                <w:bCs/>
                <w:sz w:val="20"/>
                <w:szCs w:val="20"/>
              </w:rPr>
            </w:pPr>
            <w:r w:rsidRPr="008D12BA">
              <w:rPr>
                <w:b/>
                <w:bCs/>
                <w:sz w:val="20"/>
                <w:szCs w:val="20"/>
              </w:rPr>
              <w:t>Contract Amendments</w:t>
            </w:r>
          </w:p>
        </w:tc>
        <w:tc>
          <w:tcPr>
            <w:tcW w:w="1276" w:type="dxa"/>
          </w:tcPr>
          <w:p w14:paraId="0300EE43" w14:textId="3B615D2A" w:rsidR="00D61FD4" w:rsidRPr="008D12BA" w:rsidRDefault="00D61FD4" w:rsidP="00485B85">
            <w:pPr>
              <w:rPr>
                <w:b/>
                <w:bCs/>
                <w:sz w:val="20"/>
                <w:szCs w:val="20"/>
              </w:rPr>
            </w:pPr>
            <w:r w:rsidRPr="008D12BA">
              <w:rPr>
                <w:b/>
                <w:bCs/>
                <w:sz w:val="20"/>
                <w:szCs w:val="20"/>
              </w:rPr>
              <w:t>85</w:t>
            </w:r>
          </w:p>
        </w:tc>
      </w:tr>
      <w:tr w:rsidR="00D61FD4" w:rsidRPr="008D12BA" w14:paraId="73847764" w14:textId="77777777" w:rsidTr="008D12BA">
        <w:tc>
          <w:tcPr>
            <w:tcW w:w="399" w:type="dxa"/>
          </w:tcPr>
          <w:p w14:paraId="35E2534D" w14:textId="77777777" w:rsidR="00D61FD4" w:rsidRPr="008D12BA" w:rsidRDefault="00D61FD4" w:rsidP="00485B85">
            <w:pPr>
              <w:rPr>
                <w:b/>
                <w:bCs/>
                <w:sz w:val="20"/>
                <w:szCs w:val="20"/>
              </w:rPr>
            </w:pPr>
            <w:r w:rsidRPr="008D12BA">
              <w:rPr>
                <w:b/>
                <w:bCs/>
                <w:sz w:val="20"/>
                <w:szCs w:val="20"/>
              </w:rPr>
              <w:t>18</w:t>
            </w:r>
          </w:p>
        </w:tc>
        <w:tc>
          <w:tcPr>
            <w:tcW w:w="10482" w:type="dxa"/>
          </w:tcPr>
          <w:p w14:paraId="46A28FC2" w14:textId="77777777" w:rsidR="00D61FD4" w:rsidRPr="008D12BA" w:rsidRDefault="00D61FD4" w:rsidP="00485B85">
            <w:pPr>
              <w:rPr>
                <w:b/>
                <w:bCs/>
                <w:sz w:val="20"/>
                <w:szCs w:val="20"/>
              </w:rPr>
            </w:pPr>
            <w:r w:rsidRPr="008D12BA">
              <w:rPr>
                <w:b/>
                <w:bCs/>
                <w:sz w:val="20"/>
                <w:szCs w:val="20"/>
              </w:rPr>
              <w:t>Assignment</w:t>
            </w:r>
          </w:p>
        </w:tc>
        <w:tc>
          <w:tcPr>
            <w:tcW w:w="1276" w:type="dxa"/>
          </w:tcPr>
          <w:p w14:paraId="6571D6B2" w14:textId="4DE6B660" w:rsidR="00D61FD4" w:rsidRPr="008D12BA" w:rsidRDefault="00D61FD4" w:rsidP="00485B85">
            <w:pPr>
              <w:rPr>
                <w:b/>
                <w:bCs/>
                <w:sz w:val="20"/>
                <w:szCs w:val="20"/>
              </w:rPr>
            </w:pPr>
            <w:r w:rsidRPr="008D12BA">
              <w:rPr>
                <w:b/>
                <w:bCs/>
                <w:sz w:val="20"/>
                <w:szCs w:val="20"/>
              </w:rPr>
              <w:t>85</w:t>
            </w:r>
          </w:p>
        </w:tc>
      </w:tr>
      <w:tr w:rsidR="00D61FD4" w:rsidRPr="008D12BA" w14:paraId="1BBE087B" w14:textId="77777777" w:rsidTr="008D12BA">
        <w:tc>
          <w:tcPr>
            <w:tcW w:w="399" w:type="dxa"/>
          </w:tcPr>
          <w:p w14:paraId="3BE520C1" w14:textId="77777777" w:rsidR="00D61FD4" w:rsidRPr="008D12BA" w:rsidRDefault="00D61FD4" w:rsidP="00485B85">
            <w:pPr>
              <w:rPr>
                <w:b/>
                <w:bCs/>
                <w:sz w:val="20"/>
                <w:szCs w:val="20"/>
              </w:rPr>
            </w:pPr>
            <w:r w:rsidRPr="008D12BA">
              <w:rPr>
                <w:b/>
                <w:bCs/>
                <w:sz w:val="20"/>
                <w:szCs w:val="20"/>
              </w:rPr>
              <w:t>19</w:t>
            </w:r>
          </w:p>
        </w:tc>
        <w:tc>
          <w:tcPr>
            <w:tcW w:w="10482" w:type="dxa"/>
          </w:tcPr>
          <w:p w14:paraId="60265577" w14:textId="77777777" w:rsidR="00D61FD4" w:rsidRPr="008D12BA" w:rsidRDefault="00D61FD4" w:rsidP="00485B85">
            <w:pPr>
              <w:rPr>
                <w:b/>
                <w:bCs/>
                <w:sz w:val="20"/>
                <w:szCs w:val="20"/>
              </w:rPr>
            </w:pPr>
            <w:r w:rsidRPr="008D12BA">
              <w:rPr>
                <w:b/>
                <w:bCs/>
                <w:sz w:val="20"/>
                <w:szCs w:val="20"/>
              </w:rPr>
              <w:t>Delays in the Supplier’s Performance</w:t>
            </w:r>
          </w:p>
        </w:tc>
        <w:tc>
          <w:tcPr>
            <w:tcW w:w="1276" w:type="dxa"/>
          </w:tcPr>
          <w:p w14:paraId="39A9AFC4" w14:textId="7B1F6A69" w:rsidR="00D61FD4" w:rsidRPr="008D12BA" w:rsidRDefault="00D61FD4" w:rsidP="00485B85">
            <w:pPr>
              <w:rPr>
                <w:b/>
                <w:bCs/>
                <w:sz w:val="20"/>
                <w:szCs w:val="20"/>
              </w:rPr>
            </w:pPr>
            <w:r w:rsidRPr="008D12BA">
              <w:rPr>
                <w:b/>
                <w:bCs/>
                <w:sz w:val="20"/>
                <w:szCs w:val="20"/>
              </w:rPr>
              <w:t>86</w:t>
            </w:r>
          </w:p>
        </w:tc>
      </w:tr>
      <w:tr w:rsidR="00D61FD4" w:rsidRPr="008D12BA" w14:paraId="12757978" w14:textId="77777777" w:rsidTr="008D12BA">
        <w:tc>
          <w:tcPr>
            <w:tcW w:w="399" w:type="dxa"/>
          </w:tcPr>
          <w:p w14:paraId="64581B3E" w14:textId="77777777" w:rsidR="00D61FD4" w:rsidRPr="008D12BA" w:rsidRDefault="00D61FD4" w:rsidP="00485B85">
            <w:pPr>
              <w:rPr>
                <w:b/>
                <w:bCs/>
                <w:sz w:val="20"/>
                <w:szCs w:val="20"/>
              </w:rPr>
            </w:pPr>
            <w:r w:rsidRPr="008D12BA">
              <w:rPr>
                <w:b/>
                <w:bCs/>
                <w:sz w:val="20"/>
                <w:szCs w:val="20"/>
              </w:rPr>
              <w:t>20</w:t>
            </w:r>
          </w:p>
        </w:tc>
        <w:tc>
          <w:tcPr>
            <w:tcW w:w="10482" w:type="dxa"/>
          </w:tcPr>
          <w:p w14:paraId="2319FB15" w14:textId="66D513FD" w:rsidR="00D61FD4" w:rsidRPr="008D12BA" w:rsidRDefault="00D61FD4" w:rsidP="00485B85">
            <w:pPr>
              <w:rPr>
                <w:b/>
                <w:bCs/>
                <w:sz w:val="20"/>
                <w:szCs w:val="20"/>
              </w:rPr>
            </w:pPr>
            <w:r w:rsidRPr="008D12BA">
              <w:rPr>
                <w:b/>
                <w:bCs/>
                <w:sz w:val="20"/>
                <w:szCs w:val="20"/>
              </w:rPr>
              <w:t>Arrears Fines (reduced by completion ratios)</w:t>
            </w:r>
          </w:p>
        </w:tc>
        <w:tc>
          <w:tcPr>
            <w:tcW w:w="1276" w:type="dxa"/>
          </w:tcPr>
          <w:p w14:paraId="36C21B23" w14:textId="0DDA396B" w:rsidR="00D61FD4" w:rsidRPr="008D12BA" w:rsidRDefault="00D61FD4" w:rsidP="00485B85">
            <w:pPr>
              <w:rPr>
                <w:b/>
                <w:bCs/>
                <w:sz w:val="20"/>
                <w:szCs w:val="20"/>
              </w:rPr>
            </w:pPr>
            <w:r w:rsidRPr="008D12BA">
              <w:rPr>
                <w:b/>
                <w:bCs/>
                <w:sz w:val="20"/>
                <w:szCs w:val="20"/>
              </w:rPr>
              <w:t>86</w:t>
            </w:r>
          </w:p>
        </w:tc>
      </w:tr>
      <w:tr w:rsidR="00D61FD4" w:rsidRPr="008D12BA" w14:paraId="383A7ED7" w14:textId="77777777" w:rsidTr="008D12BA">
        <w:tc>
          <w:tcPr>
            <w:tcW w:w="399" w:type="dxa"/>
          </w:tcPr>
          <w:p w14:paraId="3FC1AC3D" w14:textId="77777777" w:rsidR="00D61FD4" w:rsidRPr="008D12BA" w:rsidRDefault="00D61FD4" w:rsidP="00485B85">
            <w:pPr>
              <w:rPr>
                <w:b/>
                <w:bCs/>
                <w:sz w:val="20"/>
                <w:szCs w:val="20"/>
              </w:rPr>
            </w:pPr>
            <w:r w:rsidRPr="008D12BA">
              <w:rPr>
                <w:b/>
                <w:bCs/>
                <w:sz w:val="20"/>
                <w:szCs w:val="20"/>
              </w:rPr>
              <w:t>21</w:t>
            </w:r>
          </w:p>
        </w:tc>
        <w:tc>
          <w:tcPr>
            <w:tcW w:w="10482" w:type="dxa"/>
          </w:tcPr>
          <w:p w14:paraId="03F96A1E" w14:textId="77777777" w:rsidR="00D61FD4" w:rsidRPr="008D12BA" w:rsidRDefault="00D61FD4" w:rsidP="00485B85">
            <w:pPr>
              <w:rPr>
                <w:b/>
                <w:bCs/>
                <w:sz w:val="20"/>
                <w:szCs w:val="20"/>
              </w:rPr>
            </w:pPr>
            <w:r w:rsidRPr="008D12BA">
              <w:rPr>
                <w:b/>
                <w:bCs/>
                <w:sz w:val="20"/>
                <w:szCs w:val="20"/>
              </w:rPr>
              <w:t>Withdrawal of work by the Employer</w:t>
            </w:r>
          </w:p>
        </w:tc>
        <w:tc>
          <w:tcPr>
            <w:tcW w:w="1276" w:type="dxa"/>
          </w:tcPr>
          <w:p w14:paraId="1268BF18" w14:textId="643E62DE" w:rsidR="00D61FD4" w:rsidRPr="008D12BA" w:rsidRDefault="00D61FD4" w:rsidP="00485B85">
            <w:pPr>
              <w:rPr>
                <w:b/>
                <w:bCs/>
                <w:sz w:val="20"/>
                <w:szCs w:val="20"/>
              </w:rPr>
            </w:pPr>
            <w:r w:rsidRPr="008D12BA">
              <w:rPr>
                <w:b/>
                <w:bCs/>
                <w:sz w:val="20"/>
                <w:szCs w:val="20"/>
              </w:rPr>
              <w:t>87</w:t>
            </w:r>
          </w:p>
        </w:tc>
      </w:tr>
      <w:tr w:rsidR="00D61FD4" w:rsidRPr="008D12BA" w14:paraId="5F18EC20" w14:textId="77777777" w:rsidTr="008D12BA">
        <w:tc>
          <w:tcPr>
            <w:tcW w:w="399" w:type="dxa"/>
          </w:tcPr>
          <w:p w14:paraId="3720D181" w14:textId="77777777" w:rsidR="00D61FD4" w:rsidRPr="008D12BA" w:rsidRDefault="00D61FD4" w:rsidP="00485B85">
            <w:pPr>
              <w:rPr>
                <w:b/>
                <w:bCs/>
                <w:sz w:val="20"/>
                <w:szCs w:val="20"/>
              </w:rPr>
            </w:pPr>
            <w:r w:rsidRPr="008D12BA">
              <w:rPr>
                <w:b/>
                <w:bCs/>
                <w:sz w:val="20"/>
                <w:szCs w:val="20"/>
              </w:rPr>
              <w:t>22</w:t>
            </w:r>
          </w:p>
        </w:tc>
        <w:tc>
          <w:tcPr>
            <w:tcW w:w="10482" w:type="dxa"/>
          </w:tcPr>
          <w:p w14:paraId="011212B7" w14:textId="77777777" w:rsidR="00D61FD4" w:rsidRPr="008D12BA" w:rsidRDefault="00D61FD4" w:rsidP="00485B85">
            <w:pPr>
              <w:rPr>
                <w:b/>
                <w:bCs/>
                <w:sz w:val="20"/>
                <w:szCs w:val="20"/>
              </w:rPr>
            </w:pPr>
            <w:r w:rsidRPr="008D12BA">
              <w:rPr>
                <w:b/>
                <w:bCs/>
                <w:sz w:val="20"/>
                <w:szCs w:val="20"/>
              </w:rPr>
              <w:t>Withdrawal of work for Insolvency</w:t>
            </w:r>
          </w:p>
        </w:tc>
        <w:tc>
          <w:tcPr>
            <w:tcW w:w="1276" w:type="dxa"/>
          </w:tcPr>
          <w:p w14:paraId="2D64A995" w14:textId="2CF481A5" w:rsidR="00D61FD4" w:rsidRPr="008D12BA" w:rsidRDefault="00D61FD4" w:rsidP="00485B85">
            <w:pPr>
              <w:rPr>
                <w:b/>
                <w:bCs/>
                <w:sz w:val="20"/>
                <w:szCs w:val="20"/>
              </w:rPr>
            </w:pPr>
            <w:r w:rsidRPr="008D12BA">
              <w:rPr>
                <w:b/>
                <w:bCs/>
                <w:sz w:val="20"/>
                <w:szCs w:val="20"/>
              </w:rPr>
              <w:t>88</w:t>
            </w:r>
          </w:p>
        </w:tc>
      </w:tr>
      <w:tr w:rsidR="00D61FD4" w:rsidRPr="008D12BA" w14:paraId="5CDE691D" w14:textId="77777777" w:rsidTr="008D12BA">
        <w:tc>
          <w:tcPr>
            <w:tcW w:w="399" w:type="dxa"/>
          </w:tcPr>
          <w:p w14:paraId="5A277159" w14:textId="77777777" w:rsidR="00D61FD4" w:rsidRPr="008D12BA" w:rsidRDefault="00D61FD4" w:rsidP="00485B85">
            <w:pPr>
              <w:rPr>
                <w:b/>
                <w:bCs/>
                <w:sz w:val="20"/>
                <w:szCs w:val="20"/>
              </w:rPr>
            </w:pPr>
            <w:r w:rsidRPr="008D12BA">
              <w:rPr>
                <w:b/>
                <w:bCs/>
                <w:sz w:val="20"/>
                <w:szCs w:val="20"/>
              </w:rPr>
              <w:t>23</w:t>
            </w:r>
          </w:p>
        </w:tc>
        <w:tc>
          <w:tcPr>
            <w:tcW w:w="10482" w:type="dxa"/>
          </w:tcPr>
          <w:p w14:paraId="3634487C" w14:textId="77777777" w:rsidR="00D61FD4" w:rsidRPr="008D12BA" w:rsidRDefault="00D61FD4" w:rsidP="00485B85">
            <w:pPr>
              <w:rPr>
                <w:b/>
                <w:bCs/>
                <w:sz w:val="20"/>
                <w:szCs w:val="20"/>
              </w:rPr>
            </w:pPr>
            <w:r w:rsidRPr="008D12BA">
              <w:rPr>
                <w:b/>
                <w:bCs/>
                <w:sz w:val="20"/>
                <w:szCs w:val="20"/>
              </w:rPr>
              <w:t>Force Majeure</w:t>
            </w:r>
          </w:p>
        </w:tc>
        <w:tc>
          <w:tcPr>
            <w:tcW w:w="1276" w:type="dxa"/>
          </w:tcPr>
          <w:p w14:paraId="0ECD9F22" w14:textId="71BDB8C3" w:rsidR="00D61FD4" w:rsidRPr="008D12BA" w:rsidRDefault="00D61FD4" w:rsidP="00485B85">
            <w:pPr>
              <w:rPr>
                <w:b/>
                <w:bCs/>
                <w:sz w:val="20"/>
                <w:szCs w:val="20"/>
              </w:rPr>
            </w:pPr>
            <w:r w:rsidRPr="008D12BA">
              <w:rPr>
                <w:b/>
                <w:bCs/>
                <w:sz w:val="20"/>
                <w:szCs w:val="20"/>
              </w:rPr>
              <w:t>89</w:t>
            </w:r>
          </w:p>
        </w:tc>
      </w:tr>
      <w:tr w:rsidR="00D61FD4" w:rsidRPr="008D12BA" w14:paraId="70001A81" w14:textId="77777777" w:rsidTr="008D12BA">
        <w:tc>
          <w:tcPr>
            <w:tcW w:w="399" w:type="dxa"/>
          </w:tcPr>
          <w:p w14:paraId="5B735503" w14:textId="77777777" w:rsidR="00D61FD4" w:rsidRPr="008D12BA" w:rsidRDefault="00D61FD4" w:rsidP="00485B85">
            <w:pPr>
              <w:rPr>
                <w:b/>
                <w:bCs/>
                <w:sz w:val="20"/>
                <w:szCs w:val="20"/>
              </w:rPr>
            </w:pPr>
            <w:r w:rsidRPr="008D12BA">
              <w:rPr>
                <w:b/>
                <w:bCs/>
                <w:sz w:val="20"/>
                <w:szCs w:val="20"/>
              </w:rPr>
              <w:t>24</w:t>
            </w:r>
          </w:p>
        </w:tc>
        <w:tc>
          <w:tcPr>
            <w:tcW w:w="10482" w:type="dxa"/>
          </w:tcPr>
          <w:p w14:paraId="72914395" w14:textId="77777777" w:rsidR="00D61FD4" w:rsidRPr="008D12BA" w:rsidRDefault="00D61FD4" w:rsidP="00485B85">
            <w:pPr>
              <w:rPr>
                <w:b/>
                <w:bCs/>
                <w:sz w:val="20"/>
                <w:szCs w:val="20"/>
              </w:rPr>
            </w:pPr>
            <w:r w:rsidRPr="008D12BA">
              <w:rPr>
                <w:b/>
                <w:bCs/>
                <w:sz w:val="20"/>
                <w:szCs w:val="20"/>
              </w:rPr>
              <w:t>Termination by the employer for Convenience</w:t>
            </w:r>
          </w:p>
        </w:tc>
        <w:tc>
          <w:tcPr>
            <w:tcW w:w="1276" w:type="dxa"/>
          </w:tcPr>
          <w:p w14:paraId="49DA8FC2" w14:textId="35593A54" w:rsidR="00D61FD4" w:rsidRPr="008D12BA" w:rsidRDefault="00D61FD4" w:rsidP="00485B85">
            <w:pPr>
              <w:rPr>
                <w:b/>
                <w:bCs/>
                <w:sz w:val="20"/>
                <w:szCs w:val="20"/>
              </w:rPr>
            </w:pPr>
            <w:r w:rsidRPr="008D12BA">
              <w:rPr>
                <w:b/>
                <w:bCs/>
                <w:sz w:val="20"/>
                <w:szCs w:val="20"/>
              </w:rPr>
              <w:t>89</w:t>
            </w:r>
          </w:p>
        </w:tc>
      </w:tr>
      <w:tr w:rsidR="00D61FD4" w:rsidRPr="008D12BA" w14:paraId="39CE8C63" w14:textId="77777777" w:rsidTr="008D12BA">
        <w:tc>
          <w:tcPr>
            <w:tcW w:w="399" w:type="dxa"/>
          </w:tcPr>
          <w:p w14:paraId="4F05A87F" w14:textId="77777777" w:rsidR="00D61FD4" w:rsidRPr="008D12BA" w:rsidRDefault="00D61FD4" w:rsidP="00485B85">
            <w:pPr>
              <w:rPr>
                <w:b/>
                <w:bCs/>
                <w:sz w:val="20"/>
                <w:szCs w:val="20"/>
              </w:rPr>
            </w:pPr>
            <w:r w:rsidRPr="008D12BA">
              <w:rPr>
                <w:b/>
                <w:bCs/>
                <w:sz w:val="20"/>
                <w:szCs w:val="20"/>
              </w:rPr>
              <w:t>25</w:t>
            </w:r>
          </w:p>
        </w:tc>
        <w:tc>
          <w:tcPr>
            <w:tcW w:w="10482" w:type="dxa"/>
          </w:tcPr>
          <w:p w14:paraId="271DE93A" w14:textId="77777777" w:rsidR="00D61FD4" w:rsidRPr="008D12BA" w:rsidRDefault="00D61FD4" w:rsidP="00485B85">
            <w:pPr>
              <w:rPr>
                <w:b/>
                <w:bCs/>
                <w:sz w:val="20"/>
                <w:szCs w:val="20"/>
              </w:rPr>
            </w:pPr>
            <w:r w:rsidRPr="008D12BA">
              <w:rPr>
                <w:b/>
                <w:bCs/>
                <w:sz w:val="20"/>
                <w:szCs w:val="20"/>
              </w:rPr>
              <w:t>Settlement of Disputes</w:t>
            </w:r>
          </w:p>
        </w:tc>
        <w:tc>
          <w:tcPr>
            <w:tcW w:w="1276" w:type="dxa"/>
          </w:tcPr>
          <w:p w14:paraId="41892EC9" w14:textId="72B1488B" w:rsidR="00D61FD4" w:rsidRPr="008D12BA" w:rsidRDefault="00D61FD4" w:rsidP="00485B85">
            <w:pPr>
              <w:rPr>
                <w:b/>
                <w:bCs/>
                <w:sz w:val="20"/>
                <w:szCs w:val="20"/>
              </w:rPr>
            </w:pPr>
            <w:r w:rsidRPr="008D12BA">
              <w:rPr>
                <w:b/>
                <w:bCs/>
                <w:sz w:val="20"/>
                <w:szCs w:val="20"/>
              </w:rPr>
              <w:t>90</w:t>
            </w:r>
          </w:p>
        </w:tc>
      </w:tr>
      <w:tr w:rsidR="00D61FD4" w:rsidRPr="008D12BA" w14:paraId="09CD9D70" w14:textId="77777777" w:rsidTr="008D12BA">
        <w:tc>
          <w:tcPr>
            <w:tcW w:w="399" w:type="dxa"/>
          </w:tcPr>
          <w:p w14:paraId="43EC801E" w14:textId="77777777" w:rsidR="00D61FD4" w:rsidRPr="008D12BA" w:rsidRDefault="00D61FD4" w:rsidP="00485B85">
            <w:pPr>
              <w:rPr>
                <w:b/>
                <w:bCs/>
                <w:sz w:val="20"/>
                <w:szCs w:val="20"/>
              </w:rPr>
            </w:pPr>
            <w:r w:rsidRPr="008D12BA">
              <w:rPr>
                <w:b/>
                <w:bCs/>
                <w:sz w:val="20"/>
                <w:szCs w:val="20"/>
              </w:rPr>
              <w:t>26</w:t>
            </w:r>
          </w:p>
        </w:tc>
        <w:tc>
          <w:tcPr>
            <w:tcW w:w="10482" w:type="dxa"/>
          </w:tcPr>
          <w:p w14:paraId="62FBDAAF" w14:textId="77777777" w:rsidR="00D61FD4" w:rsidRPr="008D12BA" w:rsidRDefault="00D61FD4" w:rsidP="00485B85">
            <w:pPr>
              <w:rPr>
                <w:b/>
                <w:bCs/>
                <w:sz w:val="20"/>
                <w:szCs w:val="20"/>
              </w:rPr>
            </w:pPr>
            <w:r w:rsidRPr="008D12BA">
              <w:rPr>
                <w:b/>
                <w:bCs/>
                <w:sz w:val="20"/>
                <w:szCs w:val="20"/>
              </w:rPr>
              <w:t>Limitation of Liability</w:t>
            </w:r>
          </w:p>
        </w:tc>
        <w:tc>
          <w:tcPr>
            <w:tcW w:w="1276" w:type="dxa"/>
          </w:tcPr>
          <w:p w14:paraId="730158F7" w14:textId="44F96FCA" w:rsidR="00D61FD4" w:rsidRPr="008D12BA" w:rsidRDefault="00D61FD4" w:rsidP="00485B85">
            <w:pPr>
              <w:rPr>
                <w:b/>
                <w:bCs/>
                <w:sz w:val="20"/>
                <w:szCs w:val="20"/>
              </w:rPr>
            </w:pPr>
            <w:r w:rsidRPr="008D12BA">
              <w:rPr>
                <w:b/>
                <w:bCs/>
                <w:sz w:val="20"/>
                <w:szCs w:val="20"/>
              </w:rPr>
              <w:t>91</w:t>
            </w:r>
          </w:p>
        </w:tc>
      </w:tr>
      <w:tr w:rsidR="00D61FD4" w:rsidRPr="008D12BA" w14:paraId="7A87AE5B" w14:textId="77777777" w:rsidTr="008D12BA">
        <w:tc>
          <w:tcPr>
            <w:tcW w:w="399" w:type="dxa"/>
          </w:tcPr>
          <w:p w14:paraId="301D96EC" w14:textId="77777777" w:rsidR="00D61FD4" w:rsidRPr="008D12BA" w:rsidRDefault="00D61FD4" w:rsidP="00485B85">
            <w:pPr>
              <w:rPr>
                <w:b/>
                <w:bCs/>
                <w:sz w:val="20"/>
                <w:szCs w:val="20"/>
              </w:rPr>
            </w:pPr>
            <w:r w:rsidRPr="008D12BA">
              <w:rPr>
                <w:b/>
                <w:bCs/>
                <w:sz w:val="20"/>
                <w:szCs w:val="20"/>
              </w:rPr>
              <w:t>27</w:t>
            </w:r>
          </w:p>
        </w:tc>
        <w:tc>
          <w:tcPr>
            <w:tcW w:w="10482" w:type="dxa"/>
          </w:tcPr>
          <w:p w14:paraId="7A33AF47" w14:textId="77777777" w:rsidR="00D61FD4" w:rsidRPr="008D12BA" w:rsidRDefault="00D61FD4" w:rsidP="00485B85">
            <w:pPr>
              <w:rPr>
                <w:b/>
                <w:bCs/>
                <w:sz w:val="20"/>
                <w:szCs w:val="20"/>
              </w:rPr>
            </w:pPr>
            <w:r w:rsidRPr="008D12BA">
              <w:rPr>
                <w:b/>
                <w:bCs/>
                <w:sz w:val="20"/>
                <w:szCs w:val="20"/>
              </w:rPr>
              <w:t>Contract Language</w:t>
            </w:r>
          </w:p>
        </w:tc>
        <w:tc>
          <w:tcPr>
            <w:tcW w:w="1276" w:type="dxa"/>
          </w:tcPr>
          <w:p w14:paraId="2BD824F0" w14:textId="2FB5B0EF" w:rsidR="00D61FD4" w:rsidRPr="008D12BA" w:rsidRDefault="00D61FD4" w:rsidP="00485B85">
            <w:pPr>
              <w:rPr>
                <w:b/>
                <w:bCs/>
                <w:sz w:val="20"/>
                <w:szCs w:val="20"/>
              </w:rPr>
            </w:pPr>
            <w:r w:rsidRPr="008D12BA">
              <w:rPr>
                <w:b/>
                <w:bCs/>
                <w:sz w:val="20"/>
                <w:szCs w:val="20"/>
              </w:rPr>
              <w:t>91</w:t>
            </w:r>
          </w:p>
        </w:tc>
      </w:tr>
      <w:tr w:rsidR="00D61FD4" w:rsidRPr="008D12BA" w14:paraId="5FE4EAA9" w14:textId="77777777" w:rsidTr="008D12BA">
        <w:tc>
          <w:tcPr>
            <w:tcW w:w="399" w:type="dxa"/>
          </w:tcPr>
          <w:p w14:paraId="4238D55D" w14:textId="77777777" w:rsidR="00D61FD4" w:rsidRPr="008D12BA" w:rsidRDefault="00D61FD4" w:rsidP="00485B85">
            <w:pPr>
              <w:rPr>
                <w:b/>
                <w:bCs/>
                <w:sz w:val="20"/>
                <w:szCs w:val="20"/>
              </w:rPr>
            </w:pPr>
            <w:r w:rsidRPr="008D12BA">
              <w:rPr>
                <w:b/>
                <w:bCs/>
                <w:sz w:val="20"/>
                <w:szCs w:val="20"/>
              </w:rPr>
              <w:t>28</w:t>
            </w:r>
          </w:p>
        </w:tc>
        <w:tc>
          <w:tcPr>
            <w:tcW w:w="10482" w:type="dxa"/>
          </w:tcPr>
          <w:p w14:paraId="195E37D0" w14:textId="77777777" w:rsidR="00D61FD4" w:rsidRPr="008D12BA" w:rsidRDefault="00D61FD4" w:rsidP="00485B85">
            <w:pPr>
              <w:rPr>
                <w:b/>
                <w:bCs/>
                <w:sz w:val="20"/>
                <w:szCs w:val="20"/>
              </w:rPr>
            </w:pPr>
            <w:r w:rsidRPr="008D12BA">
              <w:rPr>
                <w:b/>
                <w:bCs/>
                <w:sz w:val="20"/>
                <w:szCs w:val="20"/>
              </w:rPr>
              <w:t>Applicable Law</w:t>
            </w:r>
          </w:p>
        </w:tc>
        <w:tc>
          <w:tcPr>
            <w:tcW w:w="1276" w:type="dxa"/>
          </w:tcPr>
          <w:p w14:paraId="4E8FF709" w14:textId="6729D71E" w:rsidR="00D61FD4" w:rsidRPr="008D12BA" w:rsidRDefault="00D61FD4" w:rsidP="00485B85">
            <w:pPr>
              <w:rPr>
                <w:b/>
                <w:bCs/>
                <w:sz w:val="20"/>
                <w:szCs w:val="20"/>
              </w:rPr>
            </w:pPr>
            <w:r w:rsidRPr="008D12BA">
              <w:rPr>
                <w:b/>
                <w:bCs/>
                <w:sz w:val="20"/>
                <w:szCs w:val="20"/>
              </w:rPr>
              <w:t>91</w:t>
            </w:r>
          </w:p>
        </w:tc>
      </w:tr>
      <w:tr w:rsidR="00D61FD4" w:rsidRPr="008D12BA" w14:paraId="072551A1" w14:textId="77777777" w:rsidTr="008D12BA">
        <w:tc>
          <w:tcPr>
            <w:tcW w:w="399" w:type="dxa"/>
          </w:tcPr>
          <w:p w14:paraId="6C0B4D34" w14:textId="77777777" w:rsidR="00D61FD4" w:rsidRPr="008D12BA" w:rsidRDefault="00D61FD4" w:rsidP="00485B85">
            <w:pPr>
              <w:rPr>
                <w:b/>
                <w:bCs/>
                <w:sz w:val="20"/>
                <w:szCs w:val="20"/>
              </w:rPr>
            </w:pPr>
            <w:r w:rsidRPr="008D12BA">
              <w:rPr>
                <w:b/>
                <w:bCs/>
                <w:sz w:val="20"/>
                <w:szCs w:val="20"/>
              </w:rPr>
              <w:t>29</w:t>
            </w:r>
          </w:p>
        </w:tc>
        <w:tc>
          <w:tcPr>
            <w:tcW w:w="10482" w:type="dxa"/>
          </w:tcPr>
          <w:p w14:paraId="089DAEBE" w14:textId="77777777" w:rsidR="00D61FD4" w:rsidRPr="008D12BA" w:rsidRDefault="00D61FD4" w:rsidP="00485B85">
            <w:pPr>
              <w:rPr>
                <w:b/>
                <w:bCs/>
                <w:sz w:val="20"/>
                <w:szCs w:val="20"/>
              </w:rPr>
            </w:pPr>
            <w:r w:rsidRPr="008D12BA">
              <w:rPr>
                <w:b/>
                <w:bCs/>
                <w:sz w:val="20"/>
                <w:szCs w:val="20"/>
              </w:rPr>
              <w:t>Notices</w:t>
            </w:r>
          </w:p>
        </w:tc>
        <w:tc>
          <w:tcPr>
            <w:tcW w:w="1276" w:type="dxa"/>
          </w:tcPr>
          <w:p w14:paraId="24456366" w14:textId="1BAD7B82" w:rsidR="00D61FD4" w:rsidRPr="008D12BA" w:rsidRDefault="00D61FD4" w:rsidP="00485B85">
            <w:pPr>
              <w:rPr>
                <w:b/>
                <w:bCs/>
                <w:sz w:val="20"/>
                <w:szCs w:val="20"/>
              </w:rPr>
            </w:pPr>
            <w:r w:rsidRPr="008D12BA">
              <w:rPr>
                <w:b/>
                <w:bCs/>
                <w:sz w:val="20"/>
                <w:szCs w:val="20"/>
              </w:rPr>
              <w:t>91</w:t>
            </w:r>
          </w:p>
        </w:tc>
      </w:tr>
      <w:tr w:rsidR="00D61FD4" w:rsidRPr="008D12BA" w14:paraId="687ED7F4" w14:textId="77777777" w:rsidTr="008D12BA">
        <w:tc>
          <w:tcPr>
            <w:tcW w:w="399" w:type="dxa"/>
          </w:tcPr>
          <w:p w14:paraId="3DB94862" w14:textId="77777777" w:rsidR="00D61FD4" w:rsidRPr="008D12BA" w:rsidRDefault="00D61FD4" w:rsidP="00485B85">
            <w:pPr>
              <w:rPr>
                <w:b/>
                <w:bCs/>
                <w:sz w:val="20"/>
                <w:szCs w:val="20"/>
              </w:rPr>
            </w:pPr>
            <w:r w:rsidRPr="008D12BA">
              <w:rPr>
                <w:b/>
                <w:bCs/>
                <w:sz w:val="20"/>
                <w:szCs w:val="20"/>
              </w:rPr>
              <w:t>30</w:t>
            </w:r>
          </w:p>
        </w:tc>
        <w:tc>
          <w:tcPr>
            <w:tcW w:w="10482" w:type="dxa"/>
          </w:tcPr>
          <w:p w14:paraId="081AA89A" w14:textId="77777777" w:rsidR="00D61FD4" w:rsidRPr="008D12BA" w:rsidRDefault="00D61FD4" w:rsidP="00485B85">
            <w:pPr>
              <w:rPr>
                <w:b/>
                <w:bCs/>
                <w:sz w:val="20"/>
                <w:szCs w:val="20"/>
              </w:rPr>
            </w:pPr>
            <w:r w:rsidRPr="008D12BA">
              <w:rPr>
                <w:b/>
                <w:bCs/>
                <w:sz w:val="20"/>
                <w:szCs w:val="20"/>
              </w:rPr>
              <w:t>Taxes and Duties</w:t>
            </w:r>
          </w:p>
        </w:tc>
        <w:tc>
          <w:tcPr>
            <w:tcW w:w="1276" w:type="dxa"/>
          </w:tcPr>
          <w:p w14:paraId="01C2DCFD" w14:textId="1CF9D9BA" w:rsidR="00D61FD4" w:rsidRPr="008D12BA" w:rsidRDefault="00D61FD4" w:rsidP="00485B85">
            <w:pPr>
              <w:rPr>
                <w:b/>
                <w:bCs/>
                <w:sz w:val="20"/>
                <w:szCs w:val="20"/>
              </w:rPr>
            </w:pPr>
            <w:r w:rsidRPr="008D12BA">
              <w:rPr>
                <w:b/>
                <w:bCs/>
                <w:sz w:val="20"/>
                <w:szCs w:val="20"/>
              </w:rPr>
              <w:t>92</w:t>
            </w:r>
          </w:p>
        </w:tc>
      </w:tr>
      <w:tr w:rsidR="00D61FD4" w:rsidRPr="008D12BA" w14:paraId="289974AE" w14:textId="77777777" w:rsidTr="008D12BA">
        <w:tc>
          <w:tcPr>
            <w:tcW w:w="399" w:type="dxa"/>
          </w:tcPr>
          <w:p w14:paraId="652F9690" w14:textId="77777777" w:rsidR="00D61FD4" w:rsidRPr="008D12BA" w:rsidRDefault="00D61FD4" w:rsidP="00485B85">
            <w:pPr>
              <w:rPr>
                <w:b/>
                <w:bCs/>
                <w:sz w:val="20"/>
                <w:szCs w:val="20"/>
              </w:rPr>
            </w:pPr>
            <w:r w:rsidRPr="008D12BA">
              <w:rPr>
                <w:b/>
                <w:bCs/>
                <w:sz w:val="20"/>
                <w:szCs w:val="20"/>
              </w:rPr>
              <w:t>31</w:t>
            </w:r>
          </w:p>
        </w:tc>
        <w:tc>
          <w:tcPr>
            <w:tcW w:w="10482" w:type="dxa"/>
          </w:tcPr>
          <w:p w14:paraId="6DAFF3DE" w14:textId="77777777" w:rsidR="00D61FD4" w:rsidRPr="008D12BA" w:rsidRDefault="00D61FD4" w:rsidP="00485B85">
            <w:pPr>
              <w:rPr>
                <w:b/>
                <w:bCs/>
                <w:sz w:val="20"/>
                <w:szCs w:val="20"/>
              </w:rPr>
            </w:pPr>
            <w:r w:rsidRPr="008D12BA">
              <w:rPr>
                <w:b/>
                <w:bCs/>
                <w:sz w:val="20"/>
                <w:szCs w:val="20"/>
              </w:rPr>
              <w:t xml:space="preserve">Withholding and lien in respect of sums claimed  </w:t>
            </w:r>
          </w:p>
        </w:tc>
        <w:tc>
          <w:tcPr>
            <w:tcW w:w="1276" w:type="dxa"/>
          </w:tcPr>
          <w:p w14:paraId="122B7886" w14:textId="482C1431" w:rsidR="00D61FD4" w:rsidRPr="008D12BA" w:rsidRDefault="00D61FD4" w:rsidP="00485B85">
            <w:pPr>
              <w:rPr>
                <w:b/>
                <w:bCs/>
                <w:sz w:val="20"/>
                <w:szCs w:val="20"/>
              </w:rPr>
            </w:pPr>
            <w:r w:rsidRPr="008D12BA">
              <w:rPr>
                <w:b/>
                <w:bCs/>
                <w:sz w:val="20"/>
                <w:szCs w:val="20"/>
              </w:rPr>
              <w:t>92</w:t>
            </w:r>
          </w:p>
        </w:tc>
      </w:tr>
    </w:tbl>
    <w:p w14:paraId="2189C6A6" w14:textId="77777777" w:rsidR="001C1E8C" w:rsidRDefault="001C1E8C">
      <w:pPr>
        <w:rPr>
          <w:lang w:bidi="ar-IQ"/>
        </w:rPr>
      </w:pPr>
    </w:p>
    <w:tbl>
      <w:tblPr>
        <w:tblStyle w:val="TableGrid"/>
        <w:tblW w:w="12484" w:type="dxa"/>
        <w:tblInd w:w="-185" w:type="dxa"/>
        <w:tblLook w:val="04A0" w:firstRow="1" w:lastRow="0" w:firstColumn="1" w:lastColumn="0" w:noHBand="0" w:noVBand="1"/>
      </w:tblPr>
      <w:tblGrid>
        <w:gridCol w:w="1605"/>
        <w:gridCol w:w="11"/>
        <w:gridCol w:w="10868"/>
      </w:tblGrid>
      <w:tr w:rsidR="00687F1E" w:rsidRPr="008D12BA" w14:paraId="2DC1987C" w14:textId="77777777" w:rsidTr="008D12BA">
        <w:tc>
          <w:tcPr>
            <w:tcW w:w="12484" w:type="dxa"/>
            <w:gridSpan w:val="3"/>
            <w:shd w:val="clear" w:color="auto" w:fill="D9D9D9" w:themeFill="background1" w:themeFillShade="D9"/>
          </w:tcPr>
          <w:p w14:paraId="3D969EDA" w14:textId="77777777" w:rsidR="00687F1E" w:rsidRPr="008D12BA" w:rsidRDefault="00687F1E" w:rsidP="004673F4">
            <w:pPr>
              <w:ind w:firstLine="720"/>
              <w:jc w:val="center"/>
              <w:rPr>
                <w:rFonts w:ascii="Arial Narrow" w:eastAsia="Calibri" w:hAnsi="Arial Narrow" w:cs="Arial"/>
                <w:b/>
                <w:sz w:val="24"/>
                <w:szCs w:val="24"/>
                <w:lang w:bidi="ar-IQ"/>
              </w:rPr>
            </w:pPr>
            <w:r w:rsidRPr="008D12BA">
              <w:rPr>
                <w:rFonts w:ascii="Calibri" w:eastAsia="Calibri" w:hAnsi="Calibri" w:cs="Arial"/>
                <w:b/>
                <w:sz w:val="24"/>
                <w:szCs w:val="24"/>
              </w:rPr>
              <w:lastRenderedPageBreak/>
              <w:t>General Conditions of Contract</w:t>
            </w:r>
          </w:p>
        </w:tc>
      </w:tr>
      <w:tr w:rsidR="00687F1E" w:rsidRPr="008D12BA" w14:paraId="6F053328" w14:textId="77777777" w:rsidTr="008D12BA">
        <w:tc>
          <w:tcPr>
            <w:tcW w:w="1429" w:type="dxa"/>
          </w:tcPr>
          <w:p w14:paraId="7703932D"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1. </w:t>
            </w:r>
            <w:r w:rsidRPr="008D12BA">
              <w:rPr>
                <w:rFonts w:ascii="Arial Narrow" w:eastAsia="Calibri" w:hAnsi="Arial Narrow" w:cs="Arial"/>
                <w:b/>
                <w:bCs/>
                <w:sz w:val="24"/>
                <w:szCs w:val="24"/>
              </w:rPr>
              <w:t>Definitions</w:t>
            </w:r>
          </w:p>
          <w:p w14:paraId="5F322626" w14:textId="77777777" w:rsidR="00687F1E" w:rsidRPr="008D12BA" w:rsidRDefault="00687F1E" w:rsidP="004673F4">
            <w:pPr>
              <w:jc w:val="both"/>
              <w:rPr>
                <w:sz w:val="24"/>
                <w:szCs w:val="24"/>
              </w:rPr>
            </w:pPr>
          </w:p>
        </w:tc>
        <w:tc>
          <w:tcPr>
            <w:tcW w:w="11055" w:type="dxa"/>
            <w:gridSpan w:val="2"/>
          </w:tcPr>
          <w:p w14:paraId="21EE62F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In this Contract, the following terms shall be interpreted as indicated: </w:t>
            </w:r>
          </w:p>
        </w:tc>
      </w:tr>
      <w:tr w:rsidR="00687F1E" w:rsidRPr="008D12BA" w14:paraId="7FF544C3" w14:textId="77777777" w:rsidTr="008D12BA">
        <w:tc>
          <w:tcPr>
            <w:tcW w:w="1429" w:type="dxa"/>
          </w:tcPr>
          <w:p w14:paraId="3588873C" w14:textId="77777777" w:rsidR="00687F1E" w:rsidRPr="008D12BA" w:rsidRDefault="00687F1E" w:rsidP="004673F4">
            <w:pPr>
              <w:jc w:val="both"/>
              <w:rPr>
                <w:sz w:val="24"/>
                <w:szCs w:val="24"/>
              </w:rPr>
            </w:pPr>
          </w:p>
        </w:tc>
        <w:tc>
          <w:tcPr>
            <w:tcW w:w="11055" w:type="dxa"/>
            <w:gridSpan w:val="2"/>
          </w:tcPr>
          <w:p w14:paraId="51B8CC75"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687F1E" w:rsidRPr="008D12BA" w14:paraId="205EDAE0" w14:textId="77777777" w:rsidTr="008D12BA">
        <w:tc>
          <w:tcPr>
            <w:tcW w:w="1429" w:type="dxa"/>
          </w:tcPr>
          <w:p w14:paraId="7F5BE58C" w14:textId="77777777" w:rsidR="00687F1E" w:rsidRPr="008D12BA" w:rsidRDefault="00687F1E" w:rsidP="004673F4">
            <w:pPr>
              <w:jc w:val="both"/>
              <w:rPr>
                <w:sz w:val="24"/>
                <w:szCs w:val="24"/>
              </w:rPr>
            </w:pPr>
          </w:p>
        </w:tc>
        <w:tc>
          <w:tcPr>
            <w:tcW w:w="11055" w:type="dxa"/>
            <w:gridSpan w:val="2"/>
          </w:tcPr>
          <w:p w14:paraId="03821DAE"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(b) “The Contract Price” means the price payable to the Supplier under the Contract for the full and proper performance of its contractual obligations.</w:t>
            </w:r>
          </w:p>
        </w:tc>
      </w:tr>
      <w:tr w:rsidR="00687F1E" w:rsidRPr="008D12BA" w14:paraId="2D5297FD" w14:textId="77777777" w:rsidTr="008D12BA">
        <w:tc>
          <w:tcPr>
            <w:tcW w:w="1429" w:type="dxa"/>
          </w:tcPr>
          <w:p w14:paraId="71FF811D" w14:textId="77777777" w:rsidR="00687F1E" w:rsidRPr="008D12BA" w:rsidRDefault="00687F1E" w:rsidP="004673F4">
            <w:pPr>
              <w:jc w:val="both"/>
              <w:rPr>
                <w:sz w:val="24"/>
                <w:szCs w:val="24"/>
              </w:rPr>
            </w:pPr>
          </w:p>
        </w:tc>
        <w:tc>
          <w:tcPr>
            <w:tcW w:w="11055" w:type="dxa"/>
            <w:gridSpan w:val="2"/>
          </w:tcPr>
          <w:p w14:paraId="72092926"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(c) “Day” means </w:t>
            </w:r>
            <w:r w:rsidRPr="008D12BA">
              <w:rPr>
                <w:rFonts w:ascii="Arial Narrow" w:eastAsia="Calibri" w:hAnsi="Arial Narrow" w:cs="Arial"/>
                <w:color w:val="000000" w:themeColor="text1"/>
                <w:sz w:val="24"/>
                <w:szCs w:val="24"/>
              </w:rPr>
              <w:t xml:space="preserve">calendar day. </w:t>
            </w:r>
          </w:p>
        </w:tc>
      </w:tr>
      <w:tr w:rsidR="00687F1E" w:rsidRPr="008D12BA" w14:paraId="61932CD0" w14:textId="77777777" w:rsidTr="008D12BA">
        <w:tc>
          <w:tcPr>
            <w:tcW w:w="1429" w:type="dxa"/>
          </w:tcPr>
          <w:p w14:paraId="549D9D1A" w14:textId="77777777" w:rsidR="00687F1E" w:rsidRPr="008D12BA" w:rsidRDefault="00687F1E" w:rsidP="004673F4">
            <w:pPr>
              <w:jc w:val="both"/>
              <w:rPr>
                <w:sz w:val="24"/>
                <w:szCs w:val="24"/>
              </w:rPr>
            </w:pPr>
          </w:p>
        </w:tc>
        <w:tc>
          <w:tcPr>
            <w:tcW w:w="11055" w:type="dxa"/>
            <w:gridSpan w:val="2"/>
          </w:tcPr>
          <w:p w14:paraId="3DA0C044"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(d) “Effective Date” means the date on which this Contract becomes effective pursuant to GCC Sub-Clause 6.2.</w:t>
            </w:r>
          </w:p>
          <w:p w14:paraId="5AFCD807" w14:textId="77777777" w:rsidR="00687F1E" w:rsidRPr="008D12BA" w:rsidRDefault="00687F1E" w:rsidP="004673F4">
            <w:pPr>
              <w:jc w:val="both"/>
              <w:rPr>
                <w:rFonts w:ascii="Arial Narrow" w:eastAsia="Calibri" w:hAnsi="Arial Narrow" w:cs="Arial"/>
                <w:sz w:val="24"/>
                <w:szCs w:val="24"/>
              </w:rPr>
            </w:pPr>
          </w:p>
        </w:tc>
      </w:tr>
      <w:tr w:rsidR="00687F1E" w:rsidRPr="008D12BA" w14:paraId="7994881E" w14:textId="77777777" w:rsidTr="008D12BA">
        <w:tc>
          <w:tcPr>
            <w:tcW w:w="1429" w:type="dxa"/>
          </w:tcPr>
          <w:p w14:paraId="662B0598" w14:textId="77777777" w:rsidR="00687F1E" w:rsidRPr="008D12BA" w:rsidRDefault="00687F1E" w:rsidP="004673F4">
            <w:pPr>
              <w:jc w:val="both"/>
              <w:rPr>
                <w:sz w:val="24"/>
                <w:szCs w:val="24"/>
              </w:rPr>
            </w:pPr>
          </w:p>
        </w:tc>
        <w:tc>
          <w:tcPr>
            <w:tcW w:w="11055" w:type="dxa"/>
            <w:gridSpan w:val="2"/>
          </w:tcPr>
          <w:p w14:paraId="1B8296DA"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(e) “Final user” means the institution(s) where the (drugs and vaccines) will be used, as named in the Schedule of Requirements.  </w:t>
            </w:r>
          </w:p>
          <w:p w14:paraId="7BE1DB9E" w14:textId="77777777" w:rsidR="00687F1E" w:rsidRPr="008D12BA" w:rsidRDefault="00687F1E" w:rsidP="004673F4">
            <w:pPr>
              <w:jc w:val="both"/>
              <w:rPr>
                <w:rFonts w:ascii="Arial Narrow" w:eastAsia="Calibri" w:hAnsi="Arial Narrow" w:cs="Arial"/>
                <w:sz w:val="24"/>
                <w:szCs w:val="24"/>
              </w:rPr>
            </w:pPr>
          </w:p>
        </w:tc>
      </w:tr>
      <w:tr w:rsidR="00687F1E" w:rsidRPr="008D12BA" w14:paraId="234B6BA2" w14:textId="77777777" w:rsidTr="008D12BA">
        <w:tc>
          <w:tcPr>
            <w:tcW w:w="1429" w:type="dxa"/>
          </w:tcPr>
          <w:p w14:paraId="5236E3F4" w14:textId="77777777" w:rsidR="00687F1E" w:rsidRPr="008D12BA" w:rsidRDefault="00687F1E" w:rsidP="004673F4">
            <w:pPr>
              <w:jc w:val="both"/>
              <w:rPr>
                <w:sz w:val="24"/>
                <w:szCs w:val="24"/>
              </w:rPr>
            </w:pPr>
          </w:p>
        </w:tc>
        <w:tc>
          <w:tcPr>
            <w:tcW w:w="11055" w:type="dxa"/>
            <w:gridSpan w:val="2"/>
          </w:tcPr>
          <w:p w14:paraId="1ED3E7A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(f) “GCC” </w:t>
            </w:r>
            <w:proofErr w:type="gramStart"/>
            <w:r w:rsidRPr="008D12BA">
              <w:rPr>
                <w:rFonts w:ascii="Arial Narrow" w:eastAsia="Calibri" w:hAnsi="Arial Narrow" w:cs="Arial"/>
                <w:sz w:val="24"/>
                <w:szCs w:val="24"/>
              </w:rPr>
              <w:t>means</w:t>
            </w:r>
            <w:proofErr w:type="gramEnd"/>
            <w:r w:rsidRPr="008D12BA">
              <w:rPr>
                <w:rFonts w:ascii="Arial Narrow" w:eastAsia="Calibri" w:hAnsi="Arial Narrow" w:cs="Arial"/>
                <w:sz w:val="24"/>
                <w:szCs w:val="24"/>
              </w:rPr>
              <w:t xml:space="preserve"> the General Conditions of Contract contained in this section.</w:t>
            </w:r>
          </w:p>
        </w:tc>
      </w:tr>
      <w:tr w:rsidR="00687F1E" w:rsidRPr="008D12BA" w14:paraId="3B51A4F1" w14:textId="77777777" w:rsidTr="008D12BA">
        <w:tc>
          <w:tcPr>
            <w:tcW w:w="1429" w:type="dxa"/>
          </w:tcPr>
          <w:p w14:paraId="1F6CDD87" w14:textId="77777777" w:rsidR="00687F1E" w:rsidRPr="008D12BA" w:rsidRDefault="00687F1E" w:rsidP="004673F4">
            <w:pPr>
              <w:jc w:val="both"/>
              <w:rPr>
                <w:sz w:val="24"/>
                <w:szCs w:val="24"/>
              </w:rPr>
            </w:pPr>
          </w:p>
        </w:tc>
        <w:tc>
          <w:tcPr>
            <w:tcW w:w="11055" w:type="dxa"/>
            <w:gridSpan w:val="2"/>
          </w:tcPr>
          <w:p w14:paraId="2E7B35F2" w14:textId="15D965A4" w:rsidR="00687F1E" w:rsidRPr="008D12BA" w:rsidRDefault="00687F1E" w:rsidP="00BF68F4">
            <w:pPr>
              <w:jc w:val="both"/>
              <w:rPr>
                <w:rFonts w:ascii="Arial Narrow" w:eastAsia="Calibri" w:hAnsi="Arial Narrow" w:cs="Arial"/>
                <w:sz w:val="24"/>
                <w:szCs w:val="24"/>
              </w:rPr>
            </w:pPr>
            <w:r w:rsidRPr="008D12BA">
              <w:rPr>
                <w:rFonts w:ascii="Arial Narrow" w:eastAsia="Calibri" w:hAnsi="Arial Narrow" w:cs="Arial"/>
                <w:sz w:val="24"/>
                <w:szCs w:val="24"/>
              </w:rPr>
              <w:t xml:space="preserve">(h) “The Purchaser” means the Contracting Entity purchasing the drugs (including pharmaceutical products), as </w:t>
            </w:r>
            <w:r w:rsidRPr="008D12BA">
              <w:rPr>
                <w:rFonts w:ascii="Arial Narrow" w:eastAsia="Calibri" w:hAnsi="Arial Narrow" w:cs="Arial"/>
                <w:b/>
                <w:sz w:val="24"/>
                <w:szCs w:val="24"/>
              </w:rPr>
              <w:t>named in the</w:t>
            </w:r>
            <w:r w:rsidRPr="008D12BA">
              <w:rPr>
                <w:rFonts w:ascii="Arial Narrow" w:eastAsia="Calibri" w:hAnsi="Arial Narrow" w:cs="Arial"/>
                <w:sz w:val="24"/>
                <w:szCs w:val="24"/>
              </w:rPr>
              <w:t xml:space="preserve"> </w:t>
            </w:r>
            <w:r w:rsidRPr="008D12BA">
              <w:rPr>
                <w:rFonts w:ascii="Arial Narrow" w:eastAsia="Calibri" w:hAnsi="Arial Narrow" w:cs="Arial"/>
                <w:b/>
                <w:sz w:val="24"/>
                <w:szCs w:val="24"/>
              </w:rPr>
              <w:t>SCC.</w:t>
            </w:r>
            <w:r w:rsidRPr="008D12BA">
              <w:rPr>
                <w:rFonts w:ascii="Arial Narrow" w:eastAsia="Calibri" w:hAnsi="Arial Narrow" w:cs="Arial"/>
                <w:sz w:val="24"/>
                <w:szCs w:val="24"/>
              </w:rPr>
              <w:t xml:space="preserve"> </w:t>
            </w:r>
          </w:p>
        </w:tc>
      </w:tr>
      <w:tr w:rsidR="00687F1E" w:rsidRPr="008D12BA" w14:paraId="3BAEA2A2" w14:textId="77777777" w:rsidTr="008D12BA">
        <w:tc>
          <w:tcPr>
            <w:tcW w:w="1429" w:type="dxa"/>
          </w:tcPr>
          <w:p w14:paraId="46317A88" w14:textId="77777777" w:rsidR="00687F1E" w:rsidRPr="008D12BA" w:rsidRDefault="00687F1E" w:rsidP="004673F4">
            <w:pPr>
              <w:jc w:val="both"/>
              <w:rPr>
                <w:sz w:val="24"/>
                <w:szCs w:val="24"/>
              </w:rPr>
            </w:pPr>
          </w:p>
        </w:tc>
        <w:tc>
          <w:tcPr>
            <w:tcW w:w="11055" w:type="dxa"/>
            <w:gridSpan w:val="2"/>
          </w:tcPr>
          <w:p w14:paraId="73368A18"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(i) “Registration Certificate” means the certificate of registration or other documents in lieu thereof establishing that the drugs (including pharmaceutical products) supplied under the Contract are registered for use in the Iraq in accordance with the Applicable Law. </w:t>
            </w:r>
          </w:p>
          <w:p w14:paraId="0E5CC0FE" w14:textId="77777777" w:rsidR="00687F1E" w:rsidRPr="008D12BA" w:rsidRDefault="00687F1E" w:rsidP="004673F4">
            <w:pPr>
              <w:jc w:val="both"/>
              <w:rPr>
                <w:rFonts w:ascii="Arial Narrow" w:eastAsia="Calibri" w:hAnsi="Arial Narrow" w:cs="Arial"/>
                <w:sz w:val="24"/>
                <w:szCs w:val="24"/>
              </w:rPr>
            </w:pPr>
          </w:p>
        </w:tc>
      </w:tr>
      <w:tr w:rsidR="00687F1E" w:rsidRPr="008D12BA" w14:paraId="5E116C6B" w14:textId="77777777" w:rsidTr="008D12BA">
        <w:tc>
          <w:tcPr>
            <w:tcW w:w="1429" w:type="dxa"/>
          </w:tcPr>
          <w:p w14:paraId="35A20242" w14:textId="77777777" w:rsidR="00687F1E" w:rsidRPr="008D12BA" w:rsidRDefault="00687F1E" w:rsidP="004673F4">
            <w:pPr>
              <w:jc w:val="both"/>
              <w:rPr>
                <w:sz w:val="24"/>
                <w:szCs w:val="24"/>
              </w:rPr>
            </w:pPr>
          </w:p>
        </w:tc>
        <w:tc>
          <w:tcPr>
            <w:tcW w:w="11055" w:type="dxa"/>
            <w:gridSpan w:val="2"/>
          </w:tcPr>
          <w:p w14:paraId="233D7CEA"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(j) “SCC” means the Special Conditions of Contract. </w:t>
            </w:r>
          </w:p>
          <w:p w14:paraId="08EDD5CF" w14:textId="77777777" w:rsidR="00687F1E" w:rsidRPr="008D12BA" w:rsidRDefault="00687F1E" w:rsidP="004673F4">
            <w:pPr>
              <w:jc w:val="both"/>
              <w:rPr>
                <w:rFonts w:ascii="Arial Narrow" w:eastAsia="Calibri" w:hAnsi="Arial Narrow" w:cs="Arial"/>
                <w:sz w:val="24"/>
                <w:szCs w:val="24"/>
              </w:rPr>
            </w:pPr>
          </w:p>
        </w:tc>
      </w:tr>
      <w:tr w:rsidR="00687F1E" w:rsidRPr="008D12BA" w14:paraId="7B04156C" w14:textId="77777777" w:rsidTr="008D12BA">
        <w:tc>
          <w:tcPr>
            <w:tcW w:w="1429" w:type="dxa"/>
          </w:tcPr>
          <w:p w14:paraId="5D792334" w14:textId="77777777" w:rsidR="00687F1E" w:rsidRPr="008D12BA" w:rsidRDefault="00687F1E" w:rsidP="004673F4">
            <w:pPr>
              <w:jc w:val="both"/>
              <w:rPr>
                <w:sz w:val="24"/>
                <w:szCs w:val="24"/>
              </w:rPr>
            </w:pPr>
          </w:p>
        </w:tc>
        <w:tc>
          <w:tcPr>
            <w:tcW w:w="11055" w:type="dxa"/>
            <w:gridSpan w:val="2"/>
          </w:tcPr>
          <w:p w14:paraId="0B487608"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(k) “The Services” means those services ancillary to the supply of the drugs (including pharmaceutical products), such as transportation and insurance, and any other incidental services.</w:t>
            </w:r>
          </w:p>
        </w:tc>
      </w:tr>
      <w:tr w:rsidR="00687F1E" w:rsidRPr="008D12BA" w14:paraId="0AECF08D" w14:textId="77777777" w:rsidTr="008D12BA">
        <w:tc>
          <w:tcPr>
            <w:tcW w:w="1429" w:type="dxa"/>
          </w:tcPr>
          <w:p w14:paraId="66B6B9E2" w14:textId="77777777" w:rsidR="00687F1E" w:rsidRPr="008D12BA" w:rsidRDefault="00687F1E" w:rsidP="004673F4">
            <w:pPr>
              <w:jc w:val="both"/>
              <w:rPr>
                <w:sz w:val="24"/>
                <w:szCs w:val="24"/>
              </w:rPr>
            </w:pPr>
          </w:p>
        </w:tc>
        <w:tc>
          <w:tcPr>
            <w:tcW w:w="11055" w:type="dxa"/>
            <w:gridSpan w:val="2"/>
          </w:tcPr>
          <w:p w14:paraId="0B05F171" w14:textId="666FA41C" w:rsidR="00687F1E" w:rsidRPr="008D12BA" w:rsidRDefault="00687F1E" w:rsidP="00635627">
            <w:pPr>
              <w:jc w:val="both"/>
              <w:rPr>
                <w:rFonts w:ascii="Arial Narrow" w:eastAsia="Calibri" w:hAnsi="Arial Narrow" w:cs="Arial"/>
                <w:sz w:val="24"/>
                <w:szCs w:val="24"/>
              </w:rPr>
            </w:pPr>
            <w:r w:rsidRPr="008D12BA">
              <w:rPr>
                <w:rFonts w:ascii="Arial Narrow" w:eastAsia="Calibri" w:hAnsi="Arial Narrow" w:cs="Arial"/>
                <w:sz w:val="24"/>
                <w:szCs w:val="24"/>
              </w:rPr>
              <w:t>(l) “The Site,” means the place or places belonging to the contracting entity (the beneficiary) according to the list of contracting requirements.</w:t>
            </w:r>
          </w:p>
        </w:tc>
      </w:tr>
      <w:tr w:rsidR="00687F1E" w:rsidRPr="008D12BA" w14:paraId="0365CB09" w14:textId="77777777" w:rsidTr="008D12BA">
        <w:tc>
          <w:tcPr>
            <w:tcW w:w="1429" w:type="dxa"/>
          </w:tcPr>
          <w:p w14:paraId="3ED51076" w14:textId="77777777" w:rsidR="00687F1E" w:rsidRPr="008D12BA" w:rsidRDefault="00687F1E" w:rsidP="004673F4">
            <w:pPr>
              <w:jc w:val="both"/>
              <w:rPr>
                <w:sz w:val="24"/>
                <w:szCs w:val="24"/>
              </w:rPr>
            </w:pPr>
          </w:p>
        </w:tc>
        <w:tc>
          <w:tcPr>
            <w:tcW w:w="11055" w:type="dxa"/>
            <w:gridSpan w:val="2"/>
          </w:tcPr>
          <w:p w14:paraId="0EE56466"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(m) “The Supplier” means the individual or firm supplying the drugs (including pharmaceutical products) and Services under this Contract, as named in the SCC.</w:t>
            </w:r>
          </w:p>
          <w:p w14:paraId="11495541" w14:textId="77777777" w:rsidR="00687F1E" w:rsidRPr="008D12BA" w:rsidRDefault="00687F1E" w:rsidP="004673F4">
            <w:pPr>
              <w:jc w:val="both"/>
              <w:rPr>
                <w:rFonts w:ascii="Arial Narrow" w:eastAsia="Calibri" w:hAnsi="Arial Narrow" w:cs="Arial"/>
                <w:sz w:val="24"/>
                <w:szCs w:val="24"/>
              </w:rPr>
            </w:pPr>
          </w:p>
        </w:tc>
      </w:tr>
      <w:tr w:rsidR="00687F1E" w:rsidRPr="008D12BA" w14:paraId="402A2960" w14:textId="77777777" w:rsidTr="008D12BA">
        <w:tc>
          <w:tcPr>
            <w:tcW w:w="1429" w:type="dxa"/>
          </w:tcPr>
          <w:p w14:paraId="732AC5F9" w14:textId="77777777" w:rsidR="00687F1E" w:rsidRPr="008D12BA" w:rsidRDefault="00687F1E" w:rsidP="004673F4">
            <w:pPr>
              <w:jc w:val="both"/>
              <w:rPr>
                <w:sz w:val="24"/>
                <w:szCs w:val="24"/>
              </w:rPr>
            </w:pPr>
          </w:p>
        </w:tc>
        <w:tc>
          <w:tcPr>
            <w:tcW w:w="11055" w:type="dxa"/>
            <w:gridSpan w:val="2"/>
          </w:tcPr>
          <w:p w14:paraId="4AF9DA04" w14:textId="7783E498" w:rsidR="00687F1E" w:rsidRPr="008D12BA" w:rsidRDefault="00687F1E" w:rsidP="00AB6AE5">
            <w:pPr>
              <w:pStyle w:val="ListParagraph"/>
              <w:numPr>
                <w:ilvl w:val="0"/>
                <w:numId w:val="42"/>
              </w:numPr>
              <w:rPr>
                <w:rFonts w:ascii="Arial Narrow" w:eastAsia="Calibri" w:hAnsi="Arial Narrow" w:cs="Arial"/>
                <w:color w:val="000000"/>
                <w:szCs w:val="24"/>
              </w:rPr>
            </w:pPr>
            <w:r w:rsidRPr="008D12BA">
              <w:rPr>
                <w:rFonts w:ascii="Arial Narrow" w:eastAsia="Calibri" w:hAnsi="Arial Narrow" w:cs="Arial"/>
                <w:color w:val="000000"/>
                <w:szCs w:val="24"/>
              </w:rPr>
              <w:t xml:space="preserve">Corruption and Fraud: </w:t>
            </w:r>
          </w:p>
          <w:p w14:paraId="6E2DAF54" w14:textId="14975D4D" w:rsidR="00687F1E" w:rsidRPr="008D12BA" w:rsidRDefault="00687F1E" w:rsidP="004673F4">
            <w:pPr>
              <w:jc w:val="both"/>
              <w:rPr>
                <w:rFonts w:ascii="Arial Narrow" w:eastAsia="Calibri" w:hAnsi="Arial Narrow" w:cs="Arial"/>
                <w:color w:val="000000"/>
                <w:sz w:val="24"/>
                <w:szCs w:val="24"/>
                <w:lang w:val="en-GB"/>
              </w:rPr>
            </w:pPr>
            <w:r w:rsidRPr="008D12BA">
              <w:rPr>
                <w:rFonts w:ascii="Arial Narrow" w:eastAsia="Calibri" w:hAnsi="Arial Narrow" w:cs="Arial"/>
                <w:color w:val="000000"/>
                <w:sz w:val="24"/>
                <w:szCs w:val="24"/>
                <w:lang w:val="en-GB"/>
              </w:rPr>
              <w:tab/>
              <w:t>T</w:t>
            </w:r>
            <w:r w:rsidRPr="008D12BA">
              <w:rPr>
                <w:rFonts w:ascii="Arial Narrow" w:eastAsia="Calibri" w:hAnsi="Arial Narrow" w:cs="Arial"/>
                <w:sz w:val="24"/>
                <w:szCs w:val="24"/>
                <w:lang w:val="en-GB"/>
              </w:rPr>
              <w:t xml:space="preserve">he Purchaser defines Corruption and Fraud as per the relevant applicable Iraqi laws. </w:t>
            </w:r>
            <w:r w:rsidRPr="008D12BA">
              <w:rPr>
                <w:rFonts w:ascii="Arial Narrow" w:eastAsia="Calibri" w:hAnsi="Arial Narrow" w:cs="Arial"/>
                <w:color w:val="000000"/>
                <w:sz w:val="24"/>
                <w:szCs w:val="24"/>
                <w:lang w:val="en-GB"/>
              </w:rPr>
              <w:t>For the purposes of this Sub-Clause</w:t>
            </w:r>
            <w:r w:rsidRPr="008D12BA">
              <w:rPr>
                <w:rFonts w:ascii="Arial Narrow" w:eastAsia="Calibri" w:hAnsi="Arial Narrow" w:cs="Arial"/>
                <w:sz w:val="24"/>
                <w:szCs w:val="24"/>
                <w:lang w:val="en-GB"/>
              </w:rPr>
              <w:t>, the Purchaser will be guided further by the definition of the terms as set forth here below</w:t>
            </w:r>
            <w:r w:rsidRPr="008D12BA">
              <w:rPr>
                <w:rFonts w:ascii="Arial Narrow" w:eastAsia="Calibri" w:hAnsi="Arial Narrow" w:cs="Arial"/>
                <w:b/>
                <w:sz w:val="24"/>
                <w:szCs w:val="24"/>
                <w:lang w:val="en-GB"/>
              </w:rPr>
              <w:t>:</w:t>
            </w:r>
            <w:r w:rsidRPr="008D12BA">
              <w:rPr>
                <w:rFonts w:ascii="Arial Narrow" w:eastAsia="Calibri" w:hAnsi="Arial Narrow" w:cs="Arial"/>
                <w:color w:val="000000"/>
                <w:sz w:val="24"/>
                <w:szCs w:val="24"/>
                <w:lang w:val="en-GB"/>
              </w:rPr>
              <w:t xml:space="preserve"> </w:t>
            </w:r>
          </w:p>
        </w:tc>
      </w:tr>
      <w:tr w:rsidR="00687F1E" w:rsidRPr="008D12BA" w14:paraId="27ADBE4B" w14:textId="77777777" w:rsidTr="008D12BA">
        <w:tc>
          <w:tcPr>
            <w:tcW w:w="1429" w:type="dxa"/>
          </w:tcPr>
          <w:p w14:paraId="2C8214E7" w14:textId="77777777" w:rsidR="00687F1E" w:rsidRPr="008D12BA" w:rsidRDefault="00687F1E" w:rsidP="004673F4">
            <w:pPr>
              <w:jc w:val="both"/>
              <w:rPr>
                <w:sz w:val="24"/>
                <w:szCs w:val="24"/>
              </w:rPr>
            </w:pPr>
          </w:p>
        </w:tc>
        <w:tc>
          <w:tcPr>
            <w:tcW w:w="11055" w:type="dxa"/>
            <w:gridSpan w:val="2"/>
          </w:tcPr>
          <w:p w14:paraId="1568B145"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(1)</w:t>
            </w:r>
            <w:r w:rsidRPr="008D12BA">
              <w:rPr>
                <w:rFonts w:ascii="Arial Narrow" w:eastAsia="Calibri" w:hAnsi="Arial Narrow" w:cs="Arial"/>
                <w:b/>
                <w:sz w:val="24"/>
                <w:szCs w:val="24"/>
                <w:lang w:val="en-GB"/>
              </w:rPr>
              <w:tab/>
              <w:t xml:space="preserve">“corrupt practice” </w:t>
            </w:r>
            <w:r w:rsidRPr="008D12BA">
              <w:rPr>
                <w:rFonts w:ascii="Arial Narrow" w:eastAsia="Calibri" w:hAnsi="Arial Narrow" w:cs="Arial"/>
                <w:bCs/>
                <w:sz w:val="24"/>
                <w:szCs w:val="24"/>
                <w:lang w:val="en-GB"/>
              </w:rPr>
              <w:t>is the offering, giving, receiving or soliciting, directly or indirectly, of anything of value to influence improperly the actions of another party;</w:t>
            </w:r>
          </w:p>
          <w:p w14:paraId="6C656540" w14:textId="77777777" w:rsidR="00687F1E" w:rsidRPr="008D12BA" w:rsidRDefault="00687F1E" w:rsidP="004673F4">
            <w:pPr>
              <w:jc w:val="both"/>
              <w:rPr>
                <w:sz w:val="24"/>
                <w:szCs w:val="24"/>
                <w:rtl/>
                <w:lang w:val="en-GB"/>
              </w:rPr>
            </w:pPr>
          </w:p>
        </w:tc>
      </w:tr>
      <w:tr w:rsidR="00687F1E" w:rsidRPr="008D12BA" w14:paraId="12FC738C" w14:textId="77777777" w:rsidTr="008D12BA">
        <w:tc>
          <w:tcPr>
            <w:tcW w:w="1429" w:type="dxa"/>
          </w:tcPr>
          <w:p w14:paraId="4F6A1298" w14:textId="77777777" w:rsidR="00687F1E" w:rsidRPr="008D12BA" w:rsidRDefault="00687F1E" w:rsidP="004673F4">
            <w:pPr>
              <w:jc w:val="both"/>
              <w:rPr>
                <w:sz w:val="24"/>
                <w:szCs w:val="24"/>
              </w:rPr>
            </w:pPr>
          </w:p>
        </w:tc>
        <w:tc>
          <w:tcPr>
            <w:tcW w:w="11055" w:type="dxa"/>
            <w:gridSpan w:val="2"/>
          </w:tcPr>
          <w:p w14:paraId="335838C5"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(2)</w:t>
            </w:r>
            <w:r w:rsidRPr="008D12BA">
              <w:rPr>
                <w:rFonts w:ascii="Arial Narrow" w:eastAsia="Calibri" w:hAnsi="Arial Narrow" w:cs="Arial"/>
                <w:b/>
                <w:sz w:val="24"/>
                <w:szCs w:val="24"/>
                <w:lang w:val="en-GB"/>
              </w:rPr>
              <w:tab/>
              <w:t xml:space="preserve">“fraudulent practice” </w:t>
            </w:r>
            <w:r w:rsidRPr="008D12BA">
              <w:rPr>
                <w:rFonts w:ascii="Arial Narrow" w:eastAsia="Calibri" w:hAnsi="Arial Narrow" w:cs="Arial"/>
                <w:bCs/>
                <w:sz w:val="24"/>
                <w:szCs w:val="24"/>
                <w:lang w:val="en-GB"/>
              </w:rPr>
              <w:t>is any act or omission, including a misrepresentation, that knowingly or recklessly misleads, or attempts to mislead, a party to obtain a financial or other benefit or to avoid an obligation;</w:t>
            </w:r>
          </w:p>
          <w:p w14:paraId="5A86B874" w14:textId="77777777" w:rsidR="00687F1E" w:rsidRPr="008D12BA" w:rsidRDefault="00687F1E" w:rsidP="004673F4">
            <w:pPr>
              <w:jc w:val="both"/>
              <w:rPr>
                <w:sz w:val="24"/>
                <w:szCs w:val="24"/>
                <w:lang w:val="en-GB"/>
              </w:rPr>
            </w:pPr>
          </w:p>
        </w:tc>
      </w:tr>
      <w:tr w:rsidR="00687F1E" w:rsidRPr="008D12BA" w14:paraId="6E6D1ACB" w14:textId="77777777" w:rsidTr="008D12BA">
        <w:tc>
          <w:tcPr>
            <w:tcW w:w="1429" w:type="dxa"/>
          </w:tcPr>
          <w:p w14:paraId="79E989A3" w14:textId="77777777" w:rsidR="00687F1E" w:rsidRPr="008D12BA" w:rsidRDefault="00687F1E" w:rsidP="004673F4">
            <w:pPr>
              <w:jc w:val="both"/>
              <w:rPr>
                <w:sz w:val="24"/>
                <w:szCs w:val="24"/>
              </w:rPr>
            </w:pPr>
          </w:p>
        </w:tc>
        <w:tc>
          <w:tcPr>
            <w:tcW w:w="11055" w:type="dxa"/>
            <w:gridSpan w:val="2"/>
          </w:tcPr>
          <w:p w14:paraId="0F5232DF"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(3)</w:t>
            </w:r>
            <w:r w:rsidRPr="008D12BA">
              <w:rPr>
                <w:rFonts w:ascii="Arial Narrow" w:eastAsia="Calibri" w:hAnsi="Arial Narrow" w:cs="Arial"/>
                <w:b/>
                <w:sz w:val="24"/>
                <w:szCs w:val="24"/>
                <w:lang w:val="en-GB"/>
              </w:rPr>
              <w:tab/>
              <w:t xml:space="preserve">“collusive practice” </w:t>
            </w:r>
            <w:r w:rsidRPr="008D12BA">
              <w:rPr>
                <w:rFonts w:ascii="Arial Narrow" w:eastAsia="Calibri" w:hAnsi="Arial Narrow" w:cs="Arial"/>
                <w:bCs/>
                <w:sz w:val="24"/>
                <w:szCs w:val="24"/>
                <w:lang w:val="en-GB"/>
              </w:rPr>
              <w:t>is an arrangement between two or more parties designed to achieve an improper purpose, including to influence improperly the actions of another party;</w:t>
            </w:r>
          </w:p>
        </w:tc>
      </w:tr>
      <w:tr w:rsidR="00687F1E" w:rsidRPr="008D12BA" w14:paraId="41CEDA4F" w14:textId="77777777" w:rsidTr="008D12BA">
        <w:tc>
          <w:tcPr>
            <w:tcW w:w="1429" w:type="dxa"/>
          </w:tcPr>
          <w:p w14:paraId="6AA9E178" w14:textId="77777777" w:rsidR="00687F1E" w:rsidRPr="008D12BA" w:rsidRDefault="00687F1E" w:rsidP="004673F4">
            <w:pPr>
              <w:jc w:val="both"/>
              <w:rPr>
                <w:sz w:val="24"/>
                <w:szCs w:val="24"/>
              </w:rPr>
            </w:pPr>
          </w:p>
        </w:tc>
        <w:tc>
          <w:tcPr>
            <w:tcW w:w="11055" w:type="dxa"/>
            <w:gridSpan w:val="2"/>
          </w:tcPr>
          <w:p w14:paraId="123B9F06" w14:textId="77777777" w:rsidR="00687F1E" w:rsidRPr="008D12BA" w:rsidRDefault="00687F1E" w:rsidP="004673F4">
            <w:pPr>
              <w:jc w:val="both"/>
              <w:rPr>
                <w:rFonts w:ascii="Arial Narrow" w:eastAsia="Calibri" w:hAnsi="Arial Narrow" w:cs="Arial"/>
                <w:sz w:val="24"/>
                <w:szCs w:val="24"/>
                <w:lang w:val="en-GB"/>
              </w:rPr>
            </w:pPr>
            <w:r w:rsidRPr="008D12BA">
              <w:rPr>
                <w:rFonts w:ascii="Arial Narrow" w:eastAsia="Calibri" w:hAnsi="Arial Narrow" w:cs="Arial"/>
                <w:b/>
                <w:bCs/>
                <w:sz w:val="24"/>
                <w:szCs w:val="24"/>
                <w:lang w:val="en-GB"/>
              </w:rPr>
              <w:t>(4)</w:t>
            </w:r>
            <w:r w:rsidRPr="008D12BA">
              <w:rPr>
                <w:rFonts w:ascii="Arial Narrow" w:eastAsia="Calibri" w:hAnsi="Arial Narrow" w:cs="Arial"/>
                <w:sz w:val="24"/>
                <w:szCs w:val="24"/>
                <w:lang w:val="en-GB"/>
              </w:rPr>
              <w:tab/>
            </w:r>
            <w:r w:rsidRPr="008D12BA">
              <w:rPr>
                <w:rFonts w:ascii="Arial Narrow" w:eastAsia="Calibri" w:hAnsi="Arial Narrow" w:cs="Arial"/>
                <w:b/>
                <w:bCs/>
                <w:sz w:val="24"/>
                <w:szCs w:val="24"/>
                <w:lang w:val="en-GB"/>
              </w:rPr>
              <w:t>“coercive practice”</w:t>
            </w:r>
            <w:r w:rsidRPr="008D12BA">
              <w:rPr>
                <w:rFonts w:ascii="Arial Narrow" w:eastAsia="Calibri" w:hAnsi="Arial Narrow" w:cs="Arial"/>
                <w:sz w:val="24"/>
                <w:szCs w:val="24"/>
                <w:lang w:val="en-GB"/>
              </w:rPr>
              <w:t xml:space="preserve"> is impairing or harming, or threatening to impair or harm, directly or indirectly, any party or the property of the party to influence improperly the actions of a party;</w:t>
            </w:r>
          </w:p>
          <w:p w14:paraId="14506846" w14:textId="77777777" w:rsidR="00687F1E" w:rsidRPr="008D12BA" w:rsidRDefault="00687F1E" w:rsidP="004673F4">
            <w:pPr>
              <w:jc w:val="both"/>
              <w:rPr>
                <w:sz w:val="24"/>
                <w:szCs w:val="24"/>
                <w:lang w:val="en-GB"/>
              </w:rPr>
            </w:pPr>
          </w:p>
        </w:tc>
      </w:tr>
      <w:tr w:rsidR="00687F1E" w:rsidRPr="008D12BA" w14:paraId="67AF0057" w14:textId="77777777" w:rsidTr="008D12BA">
        <w:tc>
          <w:tcPr>
            <w:tcW w:w="1429" w:type="dxa"/>
          </w:tcPr>
          <w:p w14:paraId="3799F20D" w14:textId="77777777" w:rsidR="00687F1E" w:rsidRPr="008D12BA" w:rsidRDefault="00687F1E" w:rsidP="004673F4">
            <w:pPr>
              <w:jc w:val="both"/>
              <w:rPr>
                <w:sz w:val="24"/>
                <w:szCs w:val="24"/>
              </w:rPr>
            </w:pPr>
          </w:p>
        </w:tc>
        <w:tc>
          <w:tcPr>
            <w:tcW w:w="11055" w:type="dxa"/>
            <w:gridSpan w:val="2"/>
          </w:tcPr>
          <w:p w14:paraId="27E79F09" w14:textId="77777777" w:rsidR="00687F1E" w:rsidRPr="008D12BA" w:rsidRDefault="00687F1E" w:rsidP="004673F4">
            <w:pPr>
              <w:jc w:val="both"/>
              <w:rPr>
                <w:rFonts w:ascii="Arial Narrow" w:eastAsia="Calibri" w:hAnsi="Arial Narrow" w:cs="Arial"/>
                <w:color w:val="000000"/>
                <w:sz w:val="24"/>
                <w:szCs w:val="24"/>
                <w:lang w:val="en-GB"/>
              </w:rPr>
            </w:pPr>
            <w:r w:rsidRPr="008D12BA">
              <w:rPr>
                <w:rFonts w:ascii="Arial Narrow" w:eastAsia="Calibri" w:hAnsi="Arial Narrow" w:cs="Arial"/>
                <w:b/>
                <w:color w:val="000000"/>
                <w:sz w:val="24"/>
                <w:szCs w:val="24"/>
                <w:lang w:val="en-GB"/>
              </w:rPr>
              <w:t>(5)</w:t>
            </w:r>
            <w:r w:rsidRPr="008D12BA">
              <w:rPr>
                <w:rFonts w:ascii="Arial Narrow" w:eastAsia="Calibri" w:hAnsi="Arial Narrow" w:cs="Arial"/>
                <w:bCs/>
                <w:color w:val="000000"/>
                <w:sz w:val="24"/>
                <w:szCs w:val="24"/>
                <w:lang w:val="en-GB"/>
              </w:rPr>
              <w:tab/>
            </w:r>
            <w:r w:rsidRPr="008D12BA">
              <w:rPr>
                <w:rFonts w:ascii="Arial Narrow" w:eastAsia="Calibri" w:hAnsi="Arial Narrow" w:cs="Arial"/>
                <w:b/>
                <w:color w:val="000000"/>
                <w:sz w:val="24"/>
                <w:szCs w:val="24"/>
                <w:lang w:val="en-GB"/>
              </w:rPr>
              <w:t>“obstructive practice”</w:t>
            </w:r>
            <w:r w:rsidRPr="008D12BA">
              <w:rPr>
                <w:rFonts w:ascii="Arial Narrow" w:eastAsia="Calibri" w:hAnsi="Arial Narrow" w:cs="Arial"/>
                <w:bCs/>
                <w:color w:val="000000"/>
                <w:sz w:val="24"/>
                <w:szCs w:val="24"/>
                <w:lang w:val="en-GB"/>
              </w:rPr>
              <w:t xml:space="preserve"> </w:t>
            </w:r>
            <w:r w:rsidRPr="008D12BA">
              <w:rPr>
                <w:rFonts w:ascii="Arial Narrow" w:eastAsia="Calibri" w:hAnsi="Arial Narrow" w:cs="Arial"/>
                <w:color w:val="000000"/>
                <w:sz w:val="24"/>
                <w:szCs w:val="24"/>
                <w:lang w:val="en-GB"/>
              </w:rPr>
              <w:t>is</w:t>
            </w:r>
          </w:p>
          <w:p w14:paraId="7BCCEC97" w14:textId="77777777" w:rsidR="00687F1E" w:rsidRPr="008D12BA" w:rsidRDefault="00687F1E" w:rsidP="004673F4">
            <w:pPr>
              <w:jc w:val="both"/>
              <w:rPr>
                <w:sz w:val="24"/>
                <w:szCs w:val="24"/>
              </w:rPr>
            </w:pPr>
          </w:p>
        </w:tc>
      </w:tr>
      <w:tr w:rsidR="00687F1E" w:rsidRPr="008D12BA" w14:paraId="5ABA2ED8" w14:textId="77777777" w:rsidTr="008D12BA">
        <w:tc>
          <w:tcPr>
            <w:tcW w:w="1429" w:type="dxa"/>
          </w:tcPr>
          <w:p w14:paraId="3FACF175" w14:textId="77777777" w:rsidR="00687F1E" w:rsidRPr="008D12BA" w:rsidRDefault="00687F1E" w:rsidP="004673F4">
            <w:pPr>
              <w:jc w:val="both"/>
              <w:rPr>
                <w:sz w:val="24"/>
                <w:szCs w:val="24"/>
              </w:rPr>
            </w:pPr>
          </w:p>
        </w:tc>
        <w:tc>
          <w:tcPr>
            <w:tcW w:w="11055" w:type="dxa"/>
            <w:gridSpan w:val="2"/>
          </w:tcPr>
          <w:p w14:paraId="68B7E5E6" w14:textId="77777777" w:rsidR="00687F1E" w:rsidRPr="008D12BA" w:rsidRDefault="00687F1E" w:rsidP="004673F4">
            <w:pPr>
              <w:jc w:val="both"/>
              <w:rPr>
                <w:rFonts w:ascii="Arial Narrow" w:eastAsia="Calibri" w:hAnsi="Arial Narrow" w:cs="Arial"/>
                <w:sz w:val="24"/>
                <w:szCs w:val="24"/>
                <w:lang w:val="en-GB"/>
              </w:rPr>
            </w:pPr>
            <w:r w:rsidRPr="008D12BA">
              <w:rPr>
                <w:rFonts w:ascii="Arial Narrow" w:eastAsia="Calibri" w:hAnsi="Arial Narrow" w:cs="Arial"/>
                <w:bCs/>
                <w:color w:val="000000"/>
                <w:sz w:val="24"/>
                <w:szCs w:val="24"/>
                <w:lang w:val="en-GB"/>
              </w:rPr>
              <w:t>(</w:t>
            </w:r>
            <w:proofErr w:type="spellStart"/>
            <w:r w:rsidRPr="008D12BA">
              <w:rPr>
                <w:rFonts w:ascii="Arial Narrow" w:eastAsia="Calibri" w:hAnsi="Arial Narrow" w:cs="Arial"/>
                <w:bCs/>
                <w:color w:val="000000"/>
                <w:sz w:val="24"/>
                <w:szCs w:val="24"/>
                <w:lang w:val="en-GB"/>
              </w:rPr>
              <w:t>aa</w:t>
            </w:r>
            <w:proofErr w:type="spellEnd"/>
            <w:r w:rsidRPr="008D12BA">
              <w:rPr>
                <w:rFonts w:ascii="Arial Narrow" w:eastAsia="Calibri" w:hAnsi="Arial Narrow" w:cs="Arial"/>
                <w:bCs/>
                <w:color w:val="000000"/>
                <w:sz w:val="24"/>
                <w:szCs w:val="24"/>
                <w:lang w:val="en-GB"/>
              </w:rPr>
              <w:t>)</w:t>
            </w:r>
            <w:r w:rsidRPr="008D12BA">
              <w:rPr>
                <w:rFonts w:ascii="Arial Narrow" w:eastAsia="Calibri" w:hAnsi="Arial Narrow" w:cs="Arial"/>
                <w:sz w:val="24"/>
                <w:szCs w:val="24"/>
                <w:lang w:val="en-GB"/>
              </w:rPr>
              <w:t xml:space="preserve"> </w:t>
            </w:r>
            <w:r w:rsidRPr="008D12BA">
              <w:rPr>
                <w:rFonts w:ascii="Arial Narrow" w:eastAsia="Calibri" w:hAnsi="Arial Narrow" w:cs="Arial"/>
                <w:sz w:val="24"/>
                <w:szCs w:val="24"/>
                <w:lang w:val="en-GB"/>
              </w:rPr>
              <w:tab/>
            </w:r>
            <w:r w:rsidRPr="008D12BA">
              <w:rPr>
                <w:rFonts w:ascii="Arial Narrow" w:eastAsia="Calibri" w:hAnsi="Arial Narrow" w:cs="Arial"/>
                <w:color w:val="000000"/>
                <w:sz w:val="24"/>
                <w:szCs w:val="24"/>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8D12BA">
              <w:rPr>
                <w:rFonts w:ascii="Arial Narrow" w:eastAsia="Calibri" w:hAnsi="Arial Narrow" w:cs="Arial"/>
                <w:sz w:val="24"/>
                <w:szCs w:val="24"/>
                <w:lang w:val="en-GB"/>
              </w:rPr>
              <w:t xml:space="preserve"> in accordance with the applicable Iraqi laws</w:t>
            </w:r>
            <w:r w:rsidRPr="008D12BA">
              <w:rPr>
                <w:rFonts w:ascii="Arial Narrow" w:eastAsia="Calibri" w:hAnsi="Arial Narrow" w:cs="Arial"/>
                <w:color w:val="000000"/>
                <w:sz w:val="24"/>
                <w:szCs w:val="24"/>
                <w:lang w:val="en-GB"/>
              </w:rPr>
              <w:t>; and/or threatening, harassing or intimidating any party to prevent it from disclosing its knowledge of matters relevant to the investigation or from pursuing the investigation, or</w:t>
            </w:r>
          </w:p>
        </w:tc>
      </w:tr>
      <w:tr w:rsidR="00687F1E" w:rsidRPr="008D12BA" w14:paraId="3DB88EE6" w14:textId="77777777" w:rsidTr="008D12BA">
        <w:tc>
          <w:tcPr>
            <w:tcW w:w="1429" w:type="dxa"/>
          </w:tcPr>
          <w:p w14:paraId="33A3FCEB" w14:textId="77777777" w:rsidR="00687F1E" w:rsidRPr="008D12BA" w:rsidRDefault="00687F1E" w:rsidP="004673F4">
            <w:pPr>
              <w:jc w:val="both"/>
              <w:rPr>
                <w:sz w:val="24"/>
                <w:szCs w:val="24"/>
              </w:rPr>
            </w:pPr>
          </w:p>
        </w:tc>
        <w:tc>
          <w:tcPr>
            <w:tcW w:w="11055" w:type="dxa"/>
            <w:gridSpan w:val="2"/>
          </w:tcPr>
          <w:p w14:paraId="352AA527"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lang w:val="en-GB"/>
              </w:rPr>
              <w:t>(</w:t>
            </w:r>
            <w:proofErr w:type="gramStart"/>
            <w:r w:rsidRPr="008D12BA">
              <w:rPr>
                <w:rFonts w:ascii="Arial Narrow" w:eastAsia="Calibri" w:hAnsi="Arial Narrow" w:cs="Arial"/>
                <w:color w:val="000000"/>
                <w:sz w:val="24"/>
                <w:szCs w:val="24"/>
                <w:lang w:val="en-GB"/>
              </w:rPr>
              <w:t>bb</w:t>
            </w:r>
            <w:proofErr w:type="gramEnd"/>
            <w:r w:rsidRPr="008D12BA">
              <w:rPr>
                <w:rFonts w:ascii="Arial Narrow" w:eastAsia="Calibri" w:hAnsi="Arial Narrow" w:cs="Arial"/>
                <w:color w:val="000000"/>
                <w:sz w:val="24"/>
                <w:szCs w:val="24"/>
                <w:lang w:val="en-GB"/>
              </w:rPr>
              <w:t xml:space="preserve">) acts intended to materially impede the exercise of the Purchaser’s inspection and audit rights as per the applicable Iraqi laws and as per </w:t>
            </w:r>
            <w:r w:rsidRPr="008D12BA">
              <w:rPr>
                <w:rFonts w:ascii="Arial Narrow" w:eastAsia="Calibri" w:hAnsi="Arial Narrow" w:cs="Arial"/>
                <w:sz w:val="24"/>
                <w:szCs w:val="24"/>
              </w:rPr>
              <w:t>Sub-Clause</w:t>
            </w:r>
            <w:r w:rsidRPr="008D12BA">
              <w:rPr>
                <w:rFonts w:ascii="Arial Narrow" w:eastAsia="Calibri" w:hAnsi="Arial Narrow" w:cs="Arial"/>
                <w:color w:val="000000"/>
                <w:sz w:val="24"/>
                <w:szCs w:val="24"/>
                <w:lang w:val="en-GB"/>
              </w:rPr>
              <w:t xml:space="preserve"> 5.4.</w:t>
            </w:r>
          </w:p>
          <w:p w14:paraId="400EA495" w14:textId="77777777" w:rsidR="00687F1E" w:rsidRPr="008D12BA" w:rsidRDefault="00687F1E" w:rsidP="004673F4">
            <w:pPr>
              <w:jc w:val="both"/>
              <w:rPr>
                <w:sz w:val="24"/>
                <w:szCs w:val="24"/>
              </w:rPr>
            </w:pPr>
          </w:p>
        </w:tc>
      </w:tr>
      <w:tr w:rsidR="00687F1E" w:rsidRPr="008D12BA" w14:paraId="77789735" w14:textId="77777777" w:rsidTr="008D12BA">
        <w:tc>
          <w:tcPr>
            <w:tcW w:w="1429" w:type="dxa"/>
          </w:tcPr>
          <w:p w14:paraId="6C4EDC14"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br w:type="page"/>
            </w:r>
            <w:bookmarkStart w:id="61" w:name="_Toc327105015"/>
            <w:r w:rsidRPr="008D12BA">
              <w:rPr>
                <w:rFonts w:ascii="Arial Narrow" w:eastAsia="Calibri" w:hAnsi="Arial Narrow" w:cs="Arial"/>
                <w:b/>
                <w:bCs/>
                <w:sz w:val="24"/>
                <w:szCs w:val="24"/>
              </w:rPr>
              <w:t>2. Application</w:t>
            </w:r>
            <w:bookmarkEnd w:id="61"/>
          </w:p>
          <w:p w14:paraId="285DD2E5" w14:textId="77777777" w:rsidR="00687F1E" w:rsidRPr="008D12BA" w:rsidRDefault="00687F1E" w:rsidP="004673F4">
            <w:pPr>
              <w:jc w:val="both"/>
              <w:rPr>
                <w:sz w:val="24"/>
                <w:szCs w:val="24"/>
              </w:rPr>
            </w:pPr>
          </w:p>
        </w:tc>
        <w:tc>
          <w:tcPr>
            <w:tcW w:w="11055" w:type="dxa"/>
            <w:gridSpan w:val="2"/>
          </w:tcPr>
          <w:p w14:paraId="327056C3"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2.1</w:t>
            </w:r>
            <w:r w:rsidRPr="008D12BA">
              <w:rPr>
                <w:rFonts w:ascii="Arial Narrow" w:eastAsia="Calibri" w:hAnsi="Arial Narrow" w:cs="Arial"/>
                <w:sz w:val="24"/>
                <w:szCs w:val="24"/>
              </w:rPr>
              <w:tab/>
              <w:t>These General Conditions shall apply to the extent that they are not superseded by other provisions.</w:t>
            </w:r>
          </w:p>
          <w:p w14:paraId="1ABD39D4" w14:textId="77777777" w:rsidR="00687F1E" w:rsidRPr="008D12BA" w:rsidRDefault="00687F1E" w:rsidP="004673F4">
            <w:pPr>
              <w:jc w:val="both"/>
              <w:rPr>
                <w:sz w:val="24"/>
                <w:szCs w:val="24"/>
              </w:rPr>
            </w:pPr>
          </w:p>
        </w:tc>
      </w:tr>
      <w:tr w:rsidR="00687F1E" w:rsidRPr="008D12BA" w14:paraId="720FFEBA" w14:textId="77777777" w:rsidTr="008D12BA">
        <w:tc>
          <w:tcPr>
            <w:tcW w:w="1429" w:type="dxa"/>
          </w:tcPr>
          <w:p w14:paraId="684DB7C6"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3. Country of Origin</w:t>
            </w:r>
          </w:p>
          <w:p w14:paraId="089019F3" w14:textId="77777777" w:rsidR="00687F1E" w:rsidRPr="008D12BA" w:rsidRDefault="00687F1E" w:rsidP="004673F4">
            <w:pPr>
              <w:jc w:val="both"/>
              <w:rPr>
                <w:sz w:val="24"/>
                <w:szCs w:val="24"/>
              </w:rPr>
            </w:pPr>
          </w:p>
        </w:tc>
        <w:tc>
          <w:tcPr>
            <w:tcW w:w="11055" w:type="dxa"/>
            <w:gridSpan w:val="2"/>
          </w:tcPr>
          <w:p w14:paraId="341F6B94" w14:textId="3E373554" w:rsidR="00687F1E" w:rsidRPr="008D12BA" w:rsidRDefault="00687F1E" w:rsidP="00635627">
            <w:pPr>
              <w:jc w:val="both"/>
              <w:rPr>
                <w:rFonts w:ascii="Arial Narrow" w:eastAsia="Calibri" w:hAnsi="Arial Narrow" w:cs="Arial"/>
                <w:sz w:val="24"/>
                <w:szCs w:val="24"/>
              </w:rPr>
            </w:pPr>
            <w:r w:rsidRPr="008D12BA">
              <w:rPr>
                <w:rFonts w:ascii="Arial Narrow" w:eastAsia="Calibri" w:hAnsi="Arial Narrow" w:cs="Arial"/>
                <w:sz w:val="24"/>
                <w:szCs w:val="24"/>
              </w:rPr>
              <w:t>3.1</w:t>
            </w:r>
            <w:r w:rsidRPr="008D12BA">
              <w:rPr>
                <w:rFonts w:ascii="Arial Narrow" w:eastAsia="Calibri" w:hAnsi="Arial Narrow" w:cs="Arial"/>
                <w:sz w:val="24"/>
                <w:szCs w:val="24"/>
              </w:rPr>
              <w:tab/>
              <w:t>For the purposes of this article, "origin" means the place from which drugs (including pharmaceuticals) are manufactured, vaccines were grown or produced, or the place or place in which services are provided. We mean drugs (including pharmaceutical preparations) or manufactured vaccines, which are drugs (including pharmaceuticals)</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 xml:space="preserve">or that which becomes a distinctive, commercially recognized product that differs fundamentally (in basic characteristics, purpose or use) from its components, through manufacturing, processing, or balanced or substantial assembly processes (or </w:t>
            </w:r>
            <w:r w:rsidRPr="008D12BA">
              <w:rPr>
                <w:rFonts w:ascii="Arial Narrow" w:eastAsia="Calibri" w:hAnsi="Arial Narrow" w:cs="Arial"/>
                <w:sz w:val="24"/>
                <w:szCs w:val="24"/>
              </w:rPr>
              <w:lastRenderedPageBreak/>
              <w:t>component combinations).</w:t>
            </w:r>
          </w:p>
        </w:tc>
      </w:tr>
      <w:tr w:rsidR="00687F1E" w:rsidRPr="008D12BA" w14:paraId="275AF1F2" w14:textId="77777777" w:rsidTr="008D12BA">
        <w:tc>
          <w:tcPr>
            <w:tcW w:w="1429" w:type="dxa"/>
          </w:tcPr>
          <w:p w14:paraId="6AAC1463" w14:textId="77777777" w:rsidR="00687F1E" w:rsidRPr="008D12BA" w:rsidRDefault="00687F1E" w:rsidP="004673F4">
            <w:pPr>
              <w:jc w:val="both"/>
              <w:rPr>
                <w:sz w:val="24"/>
                <w:szCs w:val="24"/>
              </w:rPr>
            </w:pPr>
          </w:p>
        </w:tc>
        <w:tc>
          <w:tcPr>
            <w:tcW w:w="11055" w:type="dxa"/>
            <w:gridSpan w:val="2"/>
          </w:tcPr>
          <w:p w14:paraId="66970CAE" w14:textId="5C87AB93" w:rsidR="00687F1E" w:rsidRPr="008D12BA" w:rsidRDefault="00687F1E" w:rsidP="00425B86">
            <w:pPr>
              <w:jc w:val="both"/>
              <w:rPr>
                <w:rFonts w:ascii="Arial Narrow" w:eastAsia="Calibri" w:hAnsi="Arial Narrow" w:cs="Arial"/>
                <w:sz w:val="24"/>
                <w:szCs w:val="24"/>
              </w:rPr>
            </w:pPr>
            <w:r w:rsidRPr="008D12BA">
              <w:rPr>
                <w:rFonts w:ascii="Arial Narrow" w:eastAsia="Calibri" w:hAnsi="Arial Narrow" w:cs="Arial"/>
                <w:sz w:val="24"/>
                <w:szCs w:val="24"/>
              </w:rPr>
              <w:t>3.2</w:t>
            </w:r>
            <w:r w:rsidRPr="008D12BA">
              <w:rPr>
                <w:rFonts w:ascii="Arial Narrow" w:eastAsia="Calibri" w:hAnsi="Arial Narrow" w:cs="Arial"/>
                <w:sz w:val="24"/>
                <w:szCs w:val="24"/>
              </w:rPr>
              <w:tab/>
              <w:t>The origin of the drugs (including pharmaceutical products) or vaccines and is distinct from the nationality of the Supplier.</w:t>
            </w:r>
          </w:p>
        </w:tc>
      </w:tr>
      <w:tr w:rsidR="00687F1E" w:rsidRPr="008D12BA" w14:paraId="14E1425F" w14:textId="77777777" w:rsidTr="008D12BA">
        <w:tc>
          <w:tcPr>
            <w:tcW w:w="1429" w:type="dxa"/>
          </w:tcPr>
          <w:p w14:paraId="67008A62"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4. Standards</w:t>
            </w:r>
          </w:p>
          <w:p w14:paraId="1AC9B7A8" w14:textId="77777777" w:rsidR="00687F1E" w:rsidRPr="008D12BA" w:rsidRDefault="00687F1E" w:rsidP="004673F4">
            <w:pPr>
              <w:jc w:val="both"/>
              <w:rPr>
                <w:sz w:val="24"/>
                <w:szCs w:val="24"/>
              </w:rPr>
            </w:pPr>
          </w:p>
        </w:tc>
        <w:tc>
          <w:tcPr>
            <w:tcW w:w="11055" w:type="dxa"/>
            <w:gridSpan w:val="2"/>
          </w:tcPr>
          <w:p w14:paraId="47976AA4" w14:textId="77777777" w:rsidR="00687F1E" w:rsidRPr="008D12BA" w:rsidRDefault="00687F1E" w:rsidP="004673F4">
            <w:pPr>
              <w:jc w:val="both"/>
              <w:rPr>
                <w:rFonts w:ascii="Arial Narrow" w:eastAsia="Calibri" w:hAnsi="Arial Narrow" w:cs="Arial"/>
                <w:b/>
                <w:sz w:val="24"/>
                <w:szCs w:val="24"/>
              </w:rPr>
            </w:pPr>
            <w:r w:rsidRPr="008D12BA">
              <w:rPr>
                <w:rFonts w:ascii="Arial Narrow" w:eastAsia="Calibri" w:hAnsi="Arial Narrow" w:cs="Arial"/>
                <w:sz w:val="24"/>
                <w:szCs w:val="24"/>
              </w:rPr>
              <w:t>4.1</w:t>
            </w:r>
            <w:r w:rsidRPr="008D12BA">
              <w:rPr>
                <w:rFonts w:ascii="Arial Narrow" w:eastAsia="Calibri" w:hAnsi="Arial Narrow" w:cs="Arial"/>
                <w:sz w:val="24"/>
                <w:szCs w:val="24"/>
              </w:rPr>
              <w:tab/>
              <w:t xml:space="preserve"> The drugs (including pharmaceutical products) or vaccines supplied under this Contract shall conform to the standards mentioned in the Technical Specifications and, when no applicable standard is mentioned, to the authoritative standards appropriate to the goods of country of origin. Such standards shall be the latest issued by the concerned institution.</w:t>
            </w:r>
          </w:p>
          <w:p w14:paraId="16E301C7" w14:textId="77777777" w:rsidR="00687F1E" w:rsidRPr="008D12BA" w:rsidRDefault="00687F1E" w:rsidP="004673F4">
            <w:pPr>
              <w:jc w:val="both"/>
              <w:rPr>
                <w:rFonts w:ascii="Arial Narrow" w:eastAsia="Calibri" w:hAnsi="Arial Narrow" w:cs="Arial"/>
                <w:b/>
                <w:sz w:val="24"/>
                <w:szCs w:val="24"/>
              </w:rPr>
            </w:pPr>
          </w:p>
        </w:tc>
      </w:tr>
      <w:tr w:rsidR="00687F1E" w:rsidRPr="008D12BA" w14:paraId="51A63D3A" w14:textId="77777777" w:rsidTr="008D12BA">
        <w:tc>
          <w:tcPr>
            <w:tcW w:w="1429" w:type="dxa"/>
          </w:tcPr>
          <w:p w14:paraId="20BBEF76"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5. Use of Contract Documents and Information; Inspection and Audit</w:t>
            </w:r>
            <w:r w:rsidRPr="008D12BA">
              <w:rPr>
                <w:noProof/>
                <w:sz w:val="24"/>
                <w:szCs w:val="24"/>
              </w:rPr>
              <w:t xml:space="preserve">  </w:t>
            </w:r>
          </w:p>
          <w:p w14:paraId="64DE3724" w14:textId="77777777" w:rsidR="00687F1E" w:rsidRPr="008D12BA" w:rsidRDefault="00687F1E" w:rsidP="004673F4">
            <w:pPr>
              <w:jc w:val="both"/>
              <w:rPr>
                <w:sz w:val="24"/>
                <w:szCs w:val="24"/>
              </w:rPr>
            </w:pPr>
          </w:p>
        </w:tc>
        <w:tc>
          <w:tcPr>
            <w:tcW w:w="11055" w:type="dxa"/>
            <w:gridSpan w:val="2"/>
          </w:tcPr>
          <w:p w14:paraId="3BF63F8A" w14:textId="77777777" w:rsidR="00687F1E" w:rsidRPr="008D12BA" w:rsidRDefault="00687F1E" w:rsidP="004673F4">
            <w:pPr>
              <w:jc w:val="both"/>
              <w:rPr>
                <w:rFonts w:ascii="Arial Narrow" w:eastAsia="Calibri" w:hAnsi="Arial Narrow" w:cs="Arial"/>
                <w:b/>
                <w:sz w:val="24"/>
                <w:szCs w:val="24"/>
                <w:lang w:val="en-GB"/>
              </w:rPr>
            </w:pPr>
            <w:r w:rsidRPr="008D12BA">
              <w:rPr>
                <w:rFonts w:ascii="Arial Narrow" w:eastAsia="Calibri" w:hAnsi="Arial Narrow" w:cs="Arial"/>
                <w:sz w:val="24"/>
                <w:szCs w:val="24"/>
              </w:rPr>
              <w:t>5.1</w:t>
            </w:r>
            <w:r w:rsidRPr="008D12BA">
              <w:rPr>
                <w:rFonts w:ascii="Arial Narrow" w:eastAsia="Calibri" w:hAnsi="Arial Narrow" w:cs="Arial"/>
                <w:sz w:val="24"/>
                <w:szCs w:val="24"/>
              </w:rPr>
              <w:tab/>
              <w:t xml:space="preserve"> The Supplier shall not, without the Purchaser’s prior written consent, disclose the Contract, or any provision thereof, or any specification, plan, drawing, pattern, sample, or information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by or on behalf of the Purchaser in connection therewith, to any person other than a person employed by the Supplier in the performance of the Contract. </w:t>
            </w:r>
            <w:r w:rsidRPr="008D12BA">
              <w:rPr>
                <w:rFonts w:ascii="Arial Narrow" w:eastAsia="Calibri" w:hAnsi="Arial Narrow" w:cs="Arial"/>
                <w:sz w:val="24"/>
                <w:szCs w:val="24"/>
                <w:lang w:val="en-GB"/>
              </w:rPr>
              <w:t>Disclosure to any such employed person shall be made in confidence and shall extend only as far as may be necessary for purposes of such performance.</w:t>
            </w:r>
          </w:p>
        </w:tc>
      </w:tr>
      <w:tr w:rsidR="00687F1E" w:rsidRPr="008D12BA" w14:paraId="697A19B6" w14:textId="77777777" w:rsidTr="008D12BA">
        <w:tc>
          <w:tcPr>
            <w:tcW w:w="1429" w:type="dxa"/>
          </w:tcPr>
          <w:p w14:paraId="7187C18B" w14:textId="77777777" w:rsidR="00687F1E" w:rsidRPr="008D12BA" w:rsidRDefault="00687F1E" w:rsidP="004673F4">
            <w:pPr>
              <w:jc w:val="both"/>
              <w:rPr>
                <w:sz w:val="24"/>
                <w:szCs w:val="24"/>
              </w:rPr>
            </w:pPr>
          </w:p>
        </w:tc>
        <w:tc>
          <w:tcPr>
            <w:tcW w:w="11055" w:type="dxa"/>
            <w:gridSpan w:val="2"/>
          </w:tcPr>
          <w:p w14:paraId="0018EBC9"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5.2</w:t>
            </w:r>
            <w:r w:rsidRPr="008D12BA">
              <w:rPr>
                <w:rFonts w:ascii="Arial Narrow" w:eastAsia="Calibri" w:hAnsi="Arial Narrow" w:cs="Arial"/>
                <w:sz w:val="24"/>
                <w:szCs w:val="24"/>
              </w:rPr>
              <w:tab/>
              <w:t xml:space="preserve"> The Supplier shall not, without the Purchaser’s prior written consent, make use of any document or information enumerated in GCC Sub-Clause 5.1 except for purposes of performing the Contract.</w:t>
            </w:r>
          </w:p>
        </w:tc>
      </w:tr>
      <w:tr w:rsidR="00687F1E" w:rsidRPr="008D12BA" w14:paraId="31ED74F2" w14:textId="77777777" w:rsidTr="008D12BA">
        <w:tc>
          <w:tcPr>
            <w:tcW w:w="1429" w:type="dxa"/>
          </w:tcPr>
          <w:p w14:paraId="0C395926" w14:textId="77777777" w:rsidR="00687F1E" w:rsidRPr="008D12BA" w:rsidRDefault="00687F1E" w:rsidP="004673F4">
            <w:pPr>
              <w:jc w:val="both"/>
              <w:rPr>
                <w:sz w:val="24"/>
                <w:szCs w:val="24"/>
              </w:rPr>
            </w:pPr>
          </w:p>
        </w:tc>
        <w:tc>
          <w:tcPr>
            <w:tcW w:w="11055" w:type="dxa"/>
            <w:gridSpan w:val="2"/>
          </w:tcPr>
          <w:p w14:paraId="0F1DCE37"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5.3</w:t>
            </w:r>
            <w:r w:rsidRPr="008D12BA">
              <w:rPr>
                <w:rFonts w:ascii="Arial Narrow" w:eastAsia="Calibri" w:hAnsi="Arial Narrow" w:cs="Arial"/>
                <w:sz w:val="24"/>
                <w:szCs w:val="24"/>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687F1E" w:rsidRPr="008D12BA" w14:paraId="15C465E0" w14:textId="77777777" w:rsidTr="008D12BA">
        <w:tc>
          <w:tcPr>
            <w:tcW w:w="1429" w:type="dxa"/>
          </w:tcPr>
          <w:p w14:paraId="7DAC23A1" w14:textId="77777777" w:rsidR="00687F1E" w:rsidRPr="008D12BA" w:rsidRDefault="00687F1E" w:rsidP="004673F4">
            <w:pPr>
              <w:jc w:val="both"/>
              <w:rPr>
                <w:sz w:val="24"/>
                <w:szCs w:val="24"/>
              </w:rPr>
            </w:pPr>
          </w:p>
        </w:tc>
        <w:tc>
          <w:tcPr>
            <w:tcW w:w="11055" w:type="dxa"/>
            <w:gridSpan w:val="2"/>
          </w:tcPr>
          <w:p w14:paraId="376101FB" w14:textId="0113B5FF" w:rsidR="00687F1E" w:rsidRPr="008D12BA" w:rsidRDefault="00687F1E" w:rsidP="00FE20FA">
            <w:pPr>
              <w:rPr>
                <w:rFonts w:ascii="Arial Narrow" w:eastAsia="Calibri" w:hAnsi="Arial Narrow" w:cs="Arial"/>
                <w:color w:val="FF0000"/>
                <w:sz w:val="24"/>
                <w:szCs w:val="24"/>
              </w:rPr>
            </w:pPr>
            <w:r w:rsidRPr="008D12BA">
              <w:rPr>
                <w:rFonts w:ascii="Arial Narrow" w:eastAsia="Calibri" w:hAnsi="Arial Narrow" w:cs="Arial"/>
                <w:sz w:val="24"/>
                <w:szCs w:val="24"/>
              </w:rPr>
              <w:t>5.4</w:t>
            </w:r>
            <w:r w:rsidRPr="008D12BA">
              <w:rPr>
                <w:rFonts w:ascii="Arial Narrow" w:eastAsia="Calibri" w:hAnsi="Arial Narrow" w:cs="Arial"/>
                <w:sz w:val="24"/>
                <w:szCs w:val="24"/>
              </w:rPr>
              <w:tab/>
            </w:r>
            <w:r w:rsidRPr="008D12BA">
              <w:rPr>
                <w:rFonts w:ascii="Arial Narrow" w:eastAsia="Calibri" w:hAnsi="Arial Narrow" w:cs="Arial"/>
                <w:color w:val="000000" w:themeColor="text1"/>
                <w:sz w:val="24"/>
                <w:szCs w:val="24"/>
              </w:rPr>
              <w:t xml:space="preserve">The supplier shall allow the buyer, through the competent authorities, to monitor and inspect his offices, files, and / or accounts and records, and he </w:t>
            </w:r>
            <w:proofErr w:type="gramStart"/>
            <w:r w:rsidRPr="008D12BA">
              <w:rPr>
                <w:rFonts w:ascii="Arial Narrow" w:eastAsia="Calibri" w:hAnsi="Arial Narrow" w:cs="Arial"/>
                <w:color w:val="000000" w:themeColor="text1"/>
                <w:sz w:val="24"/>
                <w:szCs w:val="24"/>
              </w:rPr>
              <w:t>shall  submit</w:t>
            </w:r>
            <w:proofErr w:type="gramEnd"/>
            <w:r w:rsidRPr="008D12BA">
              <w:rPr>
                <w:rFonts w:ascii="Arial Narrow" w:eastAsia="Calibri" w:hAnsi="Arial Narrow" w:cs="Arial"/>
                <w:color w:val="000000" w:themeColor="text1"/>
                <w:sz w:val="24"/>
                <w:szCs w:val="24"/>
              </w:rPr>
              <w:t xml:space="preserve"> these accounts and records for audit by authorized auditors, in accordance with the Iraqi laws in force.</w:t>
            </w:r>
            <w:r w:rsidRPr="008D12BA">
              <w:rPr>
                <w:rFonts w:ascii="Arial Narrow" w:eastAsia="Calibri" w:hAnsi="Arial Narrow" w:cs="Arial"/>
                <w:color w:val="000000" w:themeColor="text1"/>
                <w:sz w:val="24"/>
                <w:szCs w:val="24"/>
              </w:rPr>
              <w:br/>
              <w:t>The attention of the supplier is drawn to Article 23 of the general conditions of the contract, which specifies, inter alia, that the practices aimed at impeding or obstructing the buyer or the clearly competent authorities in exercising their right to inspect and audit under this article, are prohibited practices that expose the supplier to terminate The contract and to suspend his participation in other tenders or blacklist his name according to the relevant Iraqi laws in force.</w:t>
            </w:r>
          </w:p>
          <w:p w14:paraId="580C625C" w14:textId="164A31B1" w:rsidR="00687F1E" w:rsidRPr="008D12BA" w:rsidRDefault="00687F1E" w:rsidP="004673F4">
            <w:pPr>
              <w:jc w:val="both"/>
              <w:rPr>
                <w:rFonts w:ascii="Arial Narrow" w:eastAsia="Calibri" w:hAnsi="Arial Narrow" w:cs="Arial"/>
                <w:sz w:val="24"/>
                <w:szCs w:val="24"/>
              </w:rPr>
            </w:pPr>
          </w:p>
        </w:tc>
      </w:tr>
      <w:tr w:rsidR="00687F1E" w:rsidRPr="008D12BA" w14:paraId="2FD83FB1" w14:textId="77777777" w:rsidTr="008D12BA">
        <w:tc>
          <w:tcPr>
            <w:tcW w:w="1429" w:type="dxa"/>
          </w:tcPr>
          <w:p w14:paraId="2A85000B"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 xml:space="preserve">6. Certification of (drugs and </w:t>
            </w:r>
            <w:r w:rsidRPr="008D12BA">
              <w:rPr>
                <w:rFonts w:ascii="Arial Narrow" w:eastAsia="Calibri" w:hAnsi="Arial Narrow" w:cs="Arial"/>
                <w:b/>
                <w:bCs/>
                <w:sz w:val="24"/>
                <w:szCs w:val="24"/>
              </w:rPr>
              <w:lastRenderedPageBreak/>
              <w:t>vaccines) in Accordance with Laws of Republic of Iraq</w:t>
            </w:r>
          </w:p>
          <w:p w14:paraId="4B5F6C47" w14:textId="77777777" w:rsidR="00687F1E" w:rsidRPr="008D12BA" w:rsidRDefault="00687F1E" w:rsidP="004673F4">
            <w:pPr>
              <w:jc w:val="both"/>
              <w:rPr>
                <w:sz w:val="24"/>
                <w:szCs w:val="24"/>
              </w:rPr>
            </w:pPr>
          </w:p>
        </w:tc>
        <w:tc>
          <w:tcPr>
            <w:tcW w:w="11055" w:type="dxa"/>
            <w:gridSpan w:val="2"/>
          </w:tcPr>
          <w:p w14:paraId="26C9C82C"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6.1</w:t>
            </w:r>
            <w:r w:rsidRPr="008D12BA">
              <w:rPr>
                <w:rFonts w:ascii="Arial Narrow" w:eastAsia="Calibri" w:hAnsi="Arial Narrow" w:cs="Arial"/>
                <w:sz w:val="24"/>
                <w:szCs w:val="24"/>
              </w:rPr>
              <w:tab/>
              <w:t>If required under the Applicable Law, (drugs) supplied under the Contract shall be registered for use in the Iraq. The Purchaser undertakes to cooperate with the Supplier to facilitate registration of the (drugs) for use in the Iraq.</w:t>
            </w:r>
          </w:p>
        </w:tc>
      </w:tr>
      <w:tr w:rsidR="00687F1E" w:rsidRPr="008D12BA" w14:paraId="71DB07A6" w14:textId="77777777" w:rsidTr="008D12BA">
        <w:tc>
          <w:tcPr>
            <w:tcW w:w="1429" w:type="dxa"/>
          </w:tcPr>
          <w:p w14:paraId="16103B93" w14:textId="77777777" w:rsidR="00687F1E" w:rsidRPr="008D12BA" w:rsidRDefault="00687F1E" w:rsidP="004673F4">
            <w:pPr>
              <w:jc w:val="both"/>
              <w:rPr>
                <w:sz w:val="24"/>
                <w:szCs w:val="24"/>
              </w:rPr>
            </w:pPr>
          </w:p>
        </w:tc>
        <w:tc>
          <w:tcPr>
            <w:tcW w:w="11055" w:type="dxa"/>
            <w:gridSpan w:val="2"/>
          </w:tcPr>
          <w:p w14:paraId="07CA3AD1"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6.2</w:t>
            </w:r>
            <w:r w:rsidRPr="008D12BA">
              <w:rPr>
                <w:rFonts w:ascii="Arial Narrow" w:eastAsia="Calibri" w:hAnsi="Arial Narrow" w:cs="Arial"/>
                <w:sz w:val="24"/>
                <w:szCs w:val="24"/>
              </w:rPr>
              <w:tab/>
              <w:t>Unless otherwise specified in the SCC, the Contract shall become effective on the date (“the Effective Date”) that the Supplier receives written notification from the competent authority in Iraq that the drugs have been registered for use in Iraq.</w:t>
            </w:r>
          </w:p>
          <w:p w14:paraId="743F112E" w14:textId="77777777" w:rsidR="00687F1E" w:rsidRPr="008D12BA" w:rsidRDefault="00687F1E" w:rsidP="004673F4">
            <w:pPr>
              <w:jc w:val="both"/>
              <w:rPr>
                <w:rFonts w:ascii="Arial Narrow" w:eastAsia="Calibri" w:hAnsi="Arial Narrow" w:cs="Arial"/>
                <w:sz w:val="24"/>
                <w:szCs w:val="24"/>
              </w:rPr>
            </w:pPr>
          </w:p>
        </w:tc>
      </w:tr>
      <w:tr w:rsidR="00687F1E" w:rsidRPr="008D12BA" w14:paraId="13448656" w14:textId="77777777" w:rsidTr="008D12BA">
        <w:tc>
          <w:tcPr>
            <w:tcW w:w="1429" w:type="dxa"/>
          </w:tcPr>
          <w:p w14:paraId="7AC1710C"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7. Patent Rights</w:t>
            </w:r>
          </w:p>
          <w:p w14:paraId="6A1AE267" w14:textId="77777777" w:rsidR="00687F1E" w:rsidRPr="008D12BA" w:rsidRDefault="00687F1E" w:rsidP="004673F4">
            <w:pPr>
              <w:jc w:val="both"/>
              <w:rPr>
                <w:sz w:val="24"/>
                <w:szCs w:val="24"/>
              </w:rPr>
            </w:pPr>
          </w:p>
        </w:tc>
        <w:tc>
          <w:tcPr>
            <w:tcW w:w="11055" w:type="dxa"/>
            <w:gridSpan w:val="2"/>
          </w:tcPr>
          <w:p w14:paraId="246C6BCD"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7.1</w:t>
            </w:r>
            <w:r w:rsidRPr="008D12BA">
              <w:rPr>
                <w:rFonts w:ascii="Arial Narrow" w:eastAsia="Calibri" w:hAnsi="Arial Narrow" w:cs="Arial"/>
                <w:sz w:val="24"/>
                <w:szCs w:val="24"/>
              </w:rPr>
              <w:tab/>
              <w:t xml:space="preserve">The Supplier shall indemnify the Purchaser against all third-party claims of infringement of patent, trademark, or industrial design rights arising from use of the </w:t>
            </w:r>
            <w:r w:rsidRPr="008D12BA">
              <w:rPr>
                <w:rFonts w:ascii="Arial Narrow" w:eastAsia="Calibri" w:hAnsi="Arial Narrow" w:cs="Arial"/>
                <w:sz w:val="24"/>
                <w:szCs w:val="24"/>
                <w:lang w:bidi="ar-IQ"/>
              </w:rPr>
              <w:t>goods</w:t>
            </w:r>
            <w:r w:rsidRPr="008D12BA">
              <w:rPr>
                <w:rFonts w:ascii="Arial Narrow" w:eastAsia="Calibri" w:hAnsi="Arial Narrow" w:cs="Arial"/>
                <w:sz w:val="24"/>
                <w:szCs w:val="24"/>
              </w:rPr>
              <w:t xml:space="preserve"> or any part thereof in Iraq.</w:t>
            </w:r>
          </w:p>
          <w:p w14:paraId="6E705DE7" w14:textId="77777777" w:rsidR="00687F1E" w:rsidRPr="008D12BA" w:rsidRDefault="00687F1E" w:rsidP="004673F4">
            <w:pPr>
              <w:jc w:val="both"/>
              <w:rPr>
                <w:rFonts w:ascii="Arial Narrow" w:eastAsia="Calibri" w:hAnsi="Arial Narrow" w:cs="Arial"/>
                <w:sz w:val="24"/>
                <w:szCs w:val="24"/>
              </w:rPr>
            </w:pPr>
          </w:p>
        </w:tc>
      </w:tr>
      <w:tr w:rsidR="00687F1E" w:rsidRPr="008D12BA" w14:paraId="27CA4183" w14:textId="77777777" w:rsidTr="008D12BA">
        <w:tc>
          <w:tcPr>
            <w:tcW w:w="1429" w:type="dxa"/>
          </w:tcPr>
          <w:p w14:paraId="46E23B80"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8. Good Performance Guarantee</w:t>
            </w:r>
          </w:p>
          <w:p w14:paraId="7011886C" w14:textId="77777777" w:rsidR="00687F1E" w:rsidRPr="008D12BA" w:rsidRDefault="00687F1E" w:rsidP="004673F4">
            <w:pPr>
              <w:jc w:val="both"/>
              <w:rPr>
                <w:sz w:val="24"/>
                <w:szCs w:val="24"/>
              </w:rPr>
            </w:pPr>
          </w:p>
        </w:tc>
        <w:tc>
          <w:tcPr>
            <w:tcW w:w="11055" w:type="dxa"/>
            <w:gridSpan w:val="2"/>
          </w:tcPr>
          <w:p w14:paraId="72E69D9C" w14:textId="77777777" w:rsidR="00687F1E" w:rsidRPr="008D12BA" w:rsidRDefault="00687F1E" w:rsidP="00572689">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8.1</w:t>
            </w:r>
            <w:r w:rsidRPr="008D12BA">
              <w:rPr>
                <w:rFonts w:ascii="inherit" w:hAnsi="inherit"/>
                <w:color w:val="202124"/>
                <w:sz w:val="24"/>
                <w:szCs w:val="24"/>
                <w:highlight w:val="yellow"/>
              </w:rPr>
              <w:t>Within the period specified for signing the contract</w:t>
            </w:r>
          </w:p>
          <w:p w14:paraId="6BAB78CA" w14:textId="5EE8D28E" w:rsidR="00687F1E" w:rsidRPr="008D12BA" w:rsidRDefault="00687F1E" w:rsidP="00572689">
            <w:pPr>
              <w:jc w:val="both"/>
              <w:rPr>
                <w:rFonts w:ascii="Arial Narrow" w:eastAsia="Calibri" w:hAnsi="Arial Narrow" w:cs="Arial"/>
                <w:sz w:val="24"/>
                <w:szCs w:val="24"/>
              </w:rPr>
            </w:pP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 or twenty-nine (29) days including warning period in case of Complaints and Appeals raised by unsuccessful Bidders, of receipt of the notification of Contract award, the successful Bidder shall submit to the Purchaser the Good Performance </w:t>
            </w:r>
            <w:proofErr w:type="spellStart"/>
            <w:r w:rsidRPr="008D12BA">
              <w:rPr>
                <w:rFonts w:ascii="Arial Narrow" w:eastAsia="Calibri" w:hAnsi="Arial Narrow" w:cs="Arial"/>
                <w:spacing w:val="-4"/>
                <w:sz w:val="24"/>
                <w:szCs w:val="24"/>
              </w:rPr>
              <w:t>Guarentee</w:t>
            </w:r>
            <w:proofErr w:type="spellEnd"/>
            <w:r w:rsidRPr="008D12BA">
              <w:rPr>
                <w:rFonts w:ascii="Arial Narrow" w:eastAsia="Calibri" w:hAnsi="Arial Narrow" w:cs="Arial"/>
                <w:spacing w:val="-4"/>
                <w:sz w:val="24"/>
                <w:szCs w:val="24"/>
              </w:rPr>
              <w:t xml:space="preserve"> of 5% of Contract Price.  If rules and regulations of Republic of Iraq grant exemption to Public Companies of State and Public Sector, they are accordingly exempted of submitting. Good Performance </w:t>
            </w:r>
            <w:proofErr w:type="spellStart"/>
            <w:r w:rsidRPr="008D12BA">
              <w:rPr>
                <w:rFonts w:ascii="Arial Narrow" w:eastAsia="Calibri" w:hAnsi="Arial Narrow" w:cs="Arial"/>
                <w:spacing w:val="-4"/>
                <w:sz w:val="24"/>
                <w:szCs w:val="24"/>
              </w:rPr>
              <w:t>Guarentee</w:t>
            </w:r>
            <w:proofErr w:type="spellEnd"/>
          </w:p>
        </w:tc>
      </w:tr>
      <w:tr w:rsidR="00687F1E" w:rsidRPr="008D12BA" w14:paraId="477478B3" w14:textId="77777777" w:rsidTr="008D12BA">
        <w:tc>
          <w:tcPr>
            <w:tcW w:w="1429" w:type="dxa"/>
          </w:tcPr>
          <w:p w14:paraId="153FF584" w14:textId="77777777" w:rsidR="00687F1E" w:rsidRPr="008D12BA" w:rsidRDefault="00687F1E" w:rsidP="004673F4">
            <w:pPr>
              <w:jc w:val="both"/>
              <w:rPr>
                <w:sz w:val="24"/>
                <w:szCs w:val="24"/>
              </w:rPr>
            </w:pPr>
          </w:p>
        </w:tc>
        <w:tc>
          <w:tcPr>
            <w:tcW w:w="11055" w:type="dxa"/>
            <w:gridSpan w:val="2"/>
          </w:tcPr>
          <w:p w14:paraId="51BA81E6" w14:textId="77777777" w:rsidR="00687F1E" w:rsidRPr="008D12BA" w:rsidRDefault="00687F1E" w:rsidP="004673F4">
            <w:pPr>
              <w:suppressAutoHyphens/>
              <w:spacing w:after="200"/>
              <w:jc w:val="both"/>
              <w:rPr>
                <w:rFonts w:ascii="Arial Narrow" w:hAnsi="Arial Narrow"/>
                <w:sz w:val="24"/>
                <w:szCs w:val="24"/>
              </w:rPr>
            </w:pPr>
            <w:r w:rsidRPr="008D12BA">
              <w:rPr>
                <w:rFonts w:ascii="Arial Narrow" w:hAnsi="Arial Narrow"/>
                <w:sz w:val="24"/>
                <w:szCs w:val="24"/>
              </w:rPr>
              <w:t>8.2</w:t>
            </w:r>
            <w:r w:rsidRPr="008D12BA">
              <w:rPr>
                <w:rFonts w:ascii="Arial Narrow" w:hAnsi="Arial Narrow"/>
                <w:sz w:val="24"/>
                <w:szCs w:val="24"/>
              </w:rPr>
              <w:tab/>
            </w:r>
            <w:r w:rsidRPr="008D12BA">
              <w:rPr>
                <w:rFonts w:ascii="Arial Narrow" w:hAnsi="Arial Narrow"/>
                <w:spacing w:val="-4"/>
                <w:sz w:val="24"/>
                <w:szCs w:val="24"/>
              </w:rPr>
              <w:t xml:space="preserve">The proceeds of the Good Performance </w:t>
            </w:r>
            <w:proofErr w:type="spellStart"/>
            <w:r w:rsidRPr="008D12BA">
              <w:rPr>
                <w:rFonts w:ascii="Arial Narrow" w:hAnsi="Arial Narrow"/>
                <w:spacing w:val="-4"/>
                <w:sz w:val="24"/>
                <w:szCs w:val="24"/>
              </w:rPr>
              <w:t>Guarentee</w:t>
            </w:r>
            <w:proofErr w:type="spellEnd"/>
            <w:r w:rsidRPr="008D12BA">
              <w:rPr>
                <w:rFonts w:ascii="Arial Narrow" w:hAnsi="Arial Narrow"/>
                <w:spacing w:val="-4"/>
                <w:sz w:val="24"/>
                <w:szCs w:val="24"/>
              </w:rPr>
              <w:t xml:space="preserve"> shall be payable to the Purchaser as compensation for any loss resulting from the Supplier’s failure to complete its obligations under the Contract.</w:t>
            </w:r>
          </w:p>
        </w:tc>
      </w:tr>
      <w:tr w:rsidR="00687F1E" w:rsidRPr="008D12BA" w14:paraId="44D7E2A9" w14:textId="77777777" w:rsidTr="008D12BA">
        <w:tc>
          <w:tcPr>
            <w:tcW w:w="1429" w:type="dxa"/>
          </w:tcPr>
          <w:p w14:paraId="5A47502E" w14:textId="77777777" w:rsidR="00687F1E" w:rsidRPr="008D12BA" w:rsidRDefault="00687F1E" w:rsidP="004673F4">
            <w:pPr>
              <w:jc w:val="both"/>
              <w:rPr>
                <w:sz w:val="24"/>
                <w:szCs w:val="24"/>
              </w:rPr>
            </w:pPr>
          </w:p>
        </w:tc>
        <w:tc>
          <w:tcPr>
            <w:tcW w:w="11055" w:type="dxa"/>
            <w:gridSpan w:val="2"/>
          </w:tcPr>
          <w:p w14:paraId="7CDBD6CA" w14:textId="77777777" w:rsidR="00687F1E" w:rsidRPr="008D12BA" w:rsidRDefault="00687F1E" w:rsidP="004673F4">
            <w:pPr>
              <w:suppressAutoHyphens/>
              <w:spacing w:after="120"/>
              <w:jc w:val="both"/>
              <w:rPr>
                <w:rFonts w:ascii="Arial Narrow" w:hAnsi="Arial Narrow"/>
                <w:sz w:val="24"/>
                <w:szCs w:val="24"/>
              </w:rPr>
            </w:pPr>
            <w:r w:rsidRPr="008D12BA">
              <w:rPr>
                <w:rFonts w:ascii="Arial Narrow" w:hAnsi="Arial Narrow"/>
                <w:sz w:val="24"/>
                <w:szCs w:val="24"/>
              </w:rPr>
              <w:t>8.3</w:t>
            </w:r>
            <w:r w:rsidRPr="008D12BA">
              <w:rPr>
                <w:rFonts w:ascii="Arial Narrow" w:hAnsi="Arial Narrow"/>
                <w:sz w:val="24"/>
                <w:szCs w:val="24"/>
              </w:rPr>
              <w:tab/>
              <w:t xml:space="preserve">The </w:t>
            </w:r>
            <w:r w:rsidRPr="008D12BA">
              <w:rPr>
                <w:rFonts w:ascii="Arial Narrow" w:hAnsi="Arial Narrow"/>
                <w:spacing w:val="-4"/>
                <w:sz w:val="24"/>
                <w:szCs w:val="24"/>
              </w:rPr>
              <w:t xml:space="preserve">Good Performance </w:t>
            </w:r>
            <w:proofErr w:type="spellStart"/>
            <w:r w:rsidRPr="008D12BA">
              <w:rPr>
                <w:rFonts w:ascii="Arial Narrow" w:hAnsi="Arial Narrow"/>
                <w:spacing w:val="-4"/>
                <w:sz w:val="24"/>
                <w:szCs w:val="24"/>
              </w:rPr>
              <w:t>Guarentee</w:t>
            </w:r>
            <w:proofErr w:type="spellEnd"/>
            <w:r w:rsidRPr="008D12BA">
              <w:rPr>
                <w:rFonts w:ascii="Arial Narrow" w:hAnsi="Arial Narrow"/>
                <w:sz w:val="24"/>
                <w:szCs w:val="24"/>
              </w:rPr>
              <w:t xml:space="preserve"> shall be denominated </w:t>
            </w:r>
            <w:r w:rsidRPr="008D12BA">
              <w:rPr>
                <w:rFonts w:ascii="Arial Narrow" w:hAnsi="Arial Narrow"/>
                <w:sz w:val="24"/>
                <w:szCs w:val="24"/>
                <w:lang w:val="en-GB"/>
              </w:rPr>
              <w:t xml:space="preserve">in the currency or currencies of the Contractor in a freely convertible currency acceptable to the Purchaser </w:t>
            </w:r>
            <w:r w:rsidRPr="008D12BA">
              <w:rPr>
                <w:rFonts w:ascii="Arial Narrow" w:hAnsi="Arial Narrow"/>
                <w:sz w:val="24"/>
                <w:szCs w:val="24"/>
              </w:rPr>
              <w:t xml:space="preserve">and chosen from the list of currencies from which the Central Bank of Iraq quotes the rate of exchange to the Iraqi </w:t>
            </w:r>
            <w:r w:rsidRPr="008D12BA">
              <w:rPr>
                <w:rFonts w:ascii="Arial Narrow" w:hAnsi="Arial Narrow"/>
                <w:b/>
                <w:sz w:val="24"/>
                <w:szCs w:val="24"/>
              </w:rPr>
              <w:t xml:space="preserve">Dinar. </w:t>
            </w:r>
            <w:r w:rsidRPr="008D12BA">
              <w:rPr>
                <w:rFonts w:ascii="Arial Narrow" w:hAnsi="Arial Narrow"/>
                <w:bCs/>
                <w:sz w:val="24"/>
                <w:szCs w:val="24"/>
              </w:rPr>
              <w:t xml:space="preserve">The Security </w:t>
            </w:r>
            <w:r w:rsidRPr="008D12BA">
              <w:rPr>
                <w:rFonts w:ascii="Arial Narrow" w:hAnsi="Arial Narrow"/>
                <w:sz w:val="24"/>
                <w:szCs w:val="24"/>
              </w:rPr>
              <w:t xml:space="preserve">shall be </w:t>
            </w:r>
            <w:r w:rsidRPr="008D12BA">
              <w:rPr>
                <w:rFonts w:ascii="Arial Narrow" w:hAnsi="Arial Narrow"/>
                <w:sz w:val="24"/>
                <w:szCs w:val="24"/>
                <w:lang w:val="en-GB"/>
              </w:rPr>
              <w:t>an unconditional guarantee payable upon demand and</w:t>
            </w:r>
            <w:r w:rsidRPr="008D12BA">
              <w:rPr>
                <w:rFonts w:ascii="Arial Narrow" w:hAnsi="Arial Narrow"/>
                <w:sz w:val="24"/>
                <w:szCs w:val="24"/>
              </w:rPr>
              <w:t xml:space="preserve"> it shall a bank guarantee issued by accredited bank in Iraq in accordance with the instructions of Central Bank of Iraq in the format provided in the Tender documents. In the case of a Bank Guarantee </w:t>
            </w:r>
            <w:proofErr w:type="spellStart"/>
            <w:r w:rsidRPr="008D12BA">
              <w:rPr>
                <w:rFonts w:ascii="Arial Narrow" w:hAnsi="Arial Narrow"/>
                <w:sz w:val="24"/>
                <w:szCs w:val="24"/>
              </w:rPr>
              <w:t>submited</w:t>
            </w:r>
            <w:proofErr w:type="spellEnd"/>
            <w:r w:rsidRPr="008D12BA">
              <w:rPr>
                <w:rFonts w:ascii="Arial Narrow" w:hAnsi="Arial Narrow"/>
                <w:sz w:val="24"/>
                <w:szCs w:val="24"/>
              </w:rPr>
              <w:t xml:space="preserve"> from the banks located outside Iraq, it shall be endorsed and countersigned by an accredited bank in Iraq by way of back-to-back counter guarantee</w:t>
            </w:r>
          </w:p>
        </w:tc>
      </w:tr>
      <w:tr w:rsidR="00687F1E" w:rsidRPr="008D12BA" w14:paraId="3F56DAD0" w14:textId="77777777" w:rsidTr="008D12BA">
        <w:tc>
          <w:tcPr>
            <w:tcW w:w="1429" w:type="dxa"/>
          </w:tcPr>
          <w:p w14:paraId="291F3567" w14:textId="77777777" w:rsidR="00687F1E" w:rsidRPr="008D12BA" w:rsidRDefault="00687F1E" w:rsidP="004673F4">
            <w:pPr>
              <w:jc w:val="both"/>
              <w:rPr>
                <w:sz w:val="24"/>
                <w:szCs w:val="24"/>
              </w:rPr>
            </w:pPr>
          </w:p>
        </w:tc>
        <w:tc>
          <w:tcPr>
            <w:tcW w:w="11055" w:type="dxa"/>
            <w:gridSpan w:val="2"/>
          </w:tcPr>
          <w:p w14:paraId="2D50794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8.4</w:t>
            </w: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The Good Performance </w:t>
            </w:r>
            <w:proofErr w:type="spellStart"/>
            <w:r w:rsidRPr="008D12BA">
              <w:rPr>
                <w:rFonts w:ascii="Arial Narrow" w:eastAsia="Calibri" w:hAnsi="Arial Narrow" w:cs="Arial"/>
                <w:spacing w:val="-4"/>
                <w:sz w:val="24"/>
                <w:szCs w:val="24"/>
              </w:rPr>
              <w:t>Guarentee</w:t>
            </w:r>
            <w:proofErr w:type="spellEnd"/>
            <w:r w:rsidRPr="008D12BA">
              <w:rPr>
                <w:rFonts w:ascii="Arial Narrow" w:eastAsia="Calibri" w:hAnsi="Arial Narrow" w:cs="Arial"/>
                <w:spacing w:val="-4"/>
                <w:sz w:val="24"/>
                <w:szCs w:val="24"/>
              </w:rPr>
              <w:t xml:space="preserv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 </w:t>
            </w:r>
          </w:p>
        </w:tc>
      </w:tr>
      <w:tr w:rsidR="00687F1E" w:rsidRPr="008D12BA" w14:paraId="42A53338" w14:textId="77777777" w:rsidTr="008D12BA">
        <w:tc>
          <w:tcPr>
            <w:tcW w:w="1429" w:type="dxa"/>
          </w:tcPr>
          <w:p w14:paraId="021534A2" w14:textId="77777777" w:rsidR="00687F1E" w:rsidRPr="008D12BA" w:rsidRDefault="00687F1E" w:rsidP="00AF46EA">
            <w:pPr>
              <w:rPr>
                <w:rFonts w:ascii="Arial Narrow" w:eastAsia="Calibri" w:hAnsi="Arial Narrow" w:cs="Arial"/>
                <w:b/>
                <w:bCs/>
                <w:sz w:val="24"/>
                <w:szCs w:val="24"/>
              </w:rPr>
            </w:pPr>
            <w:bookmarkStart w:id="62" w:name="_Toc327105024"/>
            <w:r w:rsidRPr="008D12BA">
              <w:rPr>
                <w:rFonts w:ascii="Arial Narrow" w:eastAsia="Calibri" w:hAnsi="Arial Narrow" w:cs="Arial"/>
                <w:b/>
                <w:bCs/>
                <w:sz w:val="24"/>
                <w:szCs w:val="24"/>
              </w:rPr>
              <w:lastRenderedPageBreak/>
              <w:t>9. Inspections and Tests</w:t>
            </w:r>
            <w:bookmarkEnd w:id="62"/>
          </w:p>
          <w:p w14:paraId="0290E0E1" w14:textId="77777777" w:rsidR="00687F1E" w:rsidRPr="008D12BA" w:rsidRDefault="00687F1E" w:rsidP="00D66811">
            <w:pPr>
              <w:jc w:val="both"/>
              <w:rPr>
                <w:sz w:val="24"/>
                <w:szCs w:val="24"/>
              </w:rPr>
            </w:pPr>
          </w:p>
        </w:tc>
        <w:tc>
          <w:tcPr>
            <w:tcW w:w="11055" w:type="dxa"/>
            <w:gridSpan w:val="2"/>
          </w:tcPr>
          <w:p w14:paraId="0B0FC9CC" w14:textId="77777777" w:rsidR="00687F1E" w:rsidRPr="008D12BA" w:rsidRDefault="00687F1E" w:rsidP="00D66811">
            <w:pPr>
              <w:jc w:val="both"/>
              <w:rPr>
                <w:rFonts w:ascii="Arial Narrow" w:eastAsia="Calibri" w:hAnsi="Arial Narrow" w:cs="Arial"/>
                <w:b/>
                <w:sz w:val="24"/>
                <w:szCs w:val="24"/>
              </w:rPr>
            </w:pPr>
            <w:r w:rsidRPr="008D12BA">
              <w:rPr>
                <w:rFonts w:ascii="Arial Narrow" w:eastAsia="Calibri" w:hAnsi="Arial Narrow" w:cs="Arial"/>
                <w:sz w:val="24"/>
                <w:szCs w:val="24"/>
              </w:rPr>
              <w:t>9.1</w:t>
            </w:r>
            <w:r w:rsidRPr="008D12BA">
              <w:rPr>
                <w:rFonts w:ascii="Arial Narrow" w:eastAsia="Calibri" w:hAnsi="Arial Narrow" w:cs="Arial"/>
                <w:sz w:val="24"/>
                <w:szCs w:val="24"/>
              </w:rPr>
              <w:tab/>
              <w:t xml:space="preserve">The Purchaser or its representative shall have the right to inspect and/or to test the (drugs and vaccines) to confirm their conformity to the Contract specifications.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687F1E" w:rsidRPr="008D12BA" w14:paraId="6F27E421" w14:textId="77777777" w:rsidTr="008D12BA">
        <w:tc>
          <w:tcPr>
            <w:tcW w:w="1429" w:type="dxa"/>
          </w:tcPr>
          <w:p w14:paraId="56AABAFE" w14:textId="77777777" w:rsidR="00687F1E" w:rsidRPr="008D12BA" w:rsidRDefault="00687F1E" w:rsidP="00D66811">
            <w:pPr>
              <w:jc w:val="both"/>
              <w:rPr>
                <w:sz w:val="24"/>
                <w:szCs w:val="24"/>
              </w:rPr>
            </w:pPr>
          </w:p>
        </w:tc>
        <w:tc>
          <w:tcPr>
            <w:tcW w:w="11055" w:type="dxa"/>
            <w:gridSpan w:val="2"/>
          </w:tcPr>
          <w:p w14:paraId="6ED47F5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9.2 </w:t>
            </w:r>
            <w:r w:rsidRPr="008D12BA">
              <w:rPr>
                <w:rFonts w:ascii="Arial Narrow" w:eastAsia="Calibri" w:hAnsi="Arial Narrow" w:cs="Arial"/>
                <w:sz w:val="24"/>
                <w:szCs w:val="24"/>
              </w:rPr>
              <w:tab/>
              <w:t xml:space="preserve">As </w:t>
            </w:r>
            <w:r w:rsidRPr="008D12BA">
              <w:rPr>
                <w:rFonts w:ascii="Arial Narrow" w:eastAsia="Calibri" w:hAnsi="Arial Narrow" w:cs="Arial"/>
                <w:b/>
                <w:sz w:val="24"/>
                <w:szCs w:val="24"/>
              </w:rPr>
              <w:t>specified in the SCC.</w:t>
            </w:r>
          </w:p>
          <w:p w14:paraId="6925D0A5" w14:textId="77777777" w:rsidR="00687F1E" w:rsidRPr="008D12BA" w:rsidRDefault="00687F1E" w:rsidP="00D66811">
            <w:pPr>
              <w:jc w:val="both"/>
              <w:rPr>
                <w:sz w:val="24"/>
                <w:szCs w:val="24"/>
              </w:rPr>
            </w:pPr>
          </w:p>
        </w:tc>
      </w:tr>
      <w:tr w:rsidR="00687F1E" w:rsidRPr="008D12BA" w14:paraId="079D1552" w14:textId="77777777" w:rsidTr="008D12BA">
        <w:tc>
          <w:tcPr>
            <w:tcW w:w="1429" w:type="dxa"/>
          </w:tcPr>
          <w:p w14:paraId="6867B508" w14:textId="77777777" w:rsidR="00687F1E" w:rsidRPr="008D12BA" w:rsidRDefault="00687F1E" w:rsidP="00D66811">
            <w:pPr>
              <w:jc w:val="both"/>
              <w:rPr>
                <w:sz w:val="24"/>
                <w:szCs w:val="24"/>
              </w:rPr>
            </w:pPr>
          </w:p>
        </w:tc>
        <w:tc>
          <w:tcPr>
            <w:tcW w:w="11055" w:type="dxa"/>
            <w:gridSpan w:val="2"/>
          </w:tcPr>
          <w:p w14:paraId="6D98D53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9.3 </w:t>
            </w:r>
            <w:r w:rsidRPr="008D12BA">
              <w:rPr>
                <w:rFonts w:ascii="Arial Narrow" w:eastAsia="Calibri" w:hAnsi="Arial Narrow" w:cs="Arial"/>
                <w:sz w:val="24"/>
                <w:szCs w:val="24"/>
              </w:rPr>
              <w:tab/>
              <w:t>Nothing in GCC Clause 8 shall in any way release the Supplier from any warranty or other obligations under this Contract.</w:t>
            </w:r>
          </w:p>
          <w:p w14:paraId="1B395D21" w14:textId="77777777" w:rsidR="00687F1E" w:rsidRPr="008D12BA" w:rsidRDefault="00687F1E" w:rsidP="00D66811">
            <w:pPr>
              <w:jc w:val="both"/>
              <w:rPr>
                <w:rFonts w:ascii="Arial Narrow" w:eastAsia="Calibri" w:hAnsi="Arial Narrow" w:cs="Arial"/>
                <w:sz w:val="24"/>
                <w:szCs w:val="24"/>
              </w:rPr>
            </w:pPr>
          </w:p>
        </w:tc>
      </w:tr>
      <w:tr w:rsidR="00687F1E" w:rsidRPr="008D12BA" w14:paraId="3315174E" w14:textId="77777777" w:rsidTr="008D12BA">
        <w:tc>
          <w:tcPr>
            <w:tcW w:w="1429" w:type="dxa"/>
          </w:tcPr>
          <w:p w14:paraId="30478CE2"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10. Packing</w:t>
            </w:r>
          </w:p>
          <w:p w14:paraId="43F48661" w14:textId="77777777" w:rsidR="00687F1E" w:rsidRPr="008D12BA" w:rsidRDefault="00687F1E" w:rsidP="00D66811">
            <w:pPr>
              <w:jc w:val="both"/>
              <w:rPr>
                <w:sz w:val="24"/>
                <w:szCs w:val="24"/>
              </w:rPr>
            </w:pPr>
          </w:p>
        </w:tc>
        <w:tc>
          <w:tcPr>
            <w:tcW w:w="11055" w:type="dxa"/>
            <w:gridSpan w:val="2"/>
          </w:tcPr>
          <w:p w14:paraId="16D40DA2" w14:textId="77777777" w:rsidR="00687F1E" w:rsidRPr="008D12BA" w:rsidRDefault="00687F1E" w:rsidP="00D66811">
            <w:pPr>
              <w:jc w:val="both"/>
              <w:rPr>
                <w:rFonts w:ascii="Arial Narrow" w:eastAsia="Calibri" w:hAnsi="Arial Narrow" w:cs="Arial"/>
                <w:b/>
                <w:sz w:val="24"/>
                <w:szCs w:val="24"/>
              </w:rPr>
            </w:pPr>
            <w:r w:rsidRPr="008D12BA">
              <w:rPr>
                <w:rFonts w:ascii="Arial Narrow" w:eastAsia="Calibri" w:hAnsi="Arial Narrow" w:cs="Arial"/>
                <w:sz w:val="24"/>
                <w:szCs w:val="24"/>
              </w:rPr>
              <w:t>10.1</w:t>
            </w:r>
            <w:r w:rsidRPr="008D12BA">
              <w:rPr>
                <w:rFonts w:ascii="Arial Narrow" w:eastAsia="Calibri" w:hAnsi="Arial Narrow" w:cs="Arial"/>
                <w:sz w:val="24"/>
                <w:szCs w:val="24"/>
              </w:rPr>
              <w:tab/>
              <w:t>The Supplier shall provide such packing of the (drugs and vaccines)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(drugs and vaccines)’ final destination and the absence of heavy handling facilities at all points in transit.</w:t>
            </w:r>
          </w:p>
          <w:p w14:paraId="601BC3E3" w14:textId="77777777" w:rsidR="00687F1E" w:rsidRPr="008D12BA" w:rsidRDefault="00687F1E" w:rsidP="00D66811">
            <w:pPr>
              <w:jc w:val="both"/>
              <w:rPr>
                <w:rFonts w:ascii="Arial Narrow" w:eastAsia="Calibri" w:hAnsi="Arial Narrow" w:cs="Arial"/>
                <w:b/>
                <w:sz w:val="24"/>
                <w:szCs w:val="24"/>
              </w:rPr>
            </w:pPr>
          </w:p>
          <w:p w14:paraId="2436B29C" w14:textId="77777777" w:rsidR="00687F1E" w:rsidRPr="008D12BA" w:rsidRDefault="00687F1E" w:rsidP="00D66811">
            <w:pPr>
              <w:jc w:val="both"/>
              <w:rPr>
                <w:rFonts w:ascii="Arial Narrow" w:eastAsia="Calibri" w:hAnsi="Arial Narrow" w:cs="Arial"/>
                <w:b/>
                <w:sz w:val="24"/>
                <w:szCs w:val="24"/>
              </w:rPr>
            </w:pPr>
          </w:p>
          <w:p w14:paraId="616EC7A9" w14:textId="77777777" w:rsidR="00687F1E" w:rsidRPr="008D12BA" w:rsidRDefault="00687F1E" w:rsidP="00D66811">
            <w:pPr>
              <w:jc w:val="both"/>
              <w:rPr>
                <w:rFonts w:ascii="Arial Narrow" w:eastAsia="Calibri" w:hAnsi="Arial Narrow" w:cs="Arial"/>
                <w:b/>
                <w:sz w:val="24"/>
                <w:szCs w:val="24"/>
              </w:rPr>
            </w:pPr>
          </w:p>
          <w:p w14:paraId="71EE990D" w14:textId="77777777" w:rsidR="00687F1E" w:rsidRPr="008D12BA" w:rsidRDefault="00687F1E" w:rsidP="00D66811">
            <w:pPr>
              <w:jc w:val="both"/>
              <w:rPr>
                <w:rFonts w:ascii="Arial Narrow" w:eastAsia="Calibri" w:hAnsi="Arial Narrow" w:cs="Arial"/>
                <w:b/>
                <w:sz w:val="24"/>
                <w:szCs w:val="24"/>
              </w:rPr>
            </w:pPr>
          </w:p>
        </w:tc>
      </w:tr>
      <w:tr w:rsidR="00687F1E" w:rsidRPr="008D12BA" w14:paraId="15741B0C" w14:textId="77777777" w:rsidTr="008D12BA">
        <w:tc>
          <w:tcPr>
            <w:tcW w:w="1429" w:type="dxa"/>
          </w:tcPr>
          <w:p w14:paraId="4B2BCDA6" w14:textId="77777777" w:rsidR="00687F1E" w:rsidRPr="008D12BA" w:rsidRDefault="00687F1E" w:rsidP="00D66811">
            <w:pPr>
              <w:jc w:val="both"/>
              <w:rPr>
                <w:sz w:val="24"/>
                <w:szCs w:val="24"/>
              </w:rPr>
            </w:pPr>
          </w:p>
        </w:tc>
        <w:tc>
          <w:tcPr>
            <w:tcW w:w="11055" w:type="dxa"/>
            <w:gridSpan w:val="2"/>
          </w:tcPr>
          <w:p w14:paraId="6A7D29A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10.2</w:t>
            </w:r>
            <w:r w:rsidRPr="008D12BA">
              <w:rPr>
                <w:rFonts w:ascii="Arial Narrow" w:eastAsia="Calibri" w:hAnsi="Arial Narrow" w:cs="Arial"/>
                <w:sz w:val="24"/>
                <w:szCs w:val="24"/>
              </w:rPr>
              <w:tab/>
              <w:t xml:space="preserve">The packing, marking, and documentation within and outside the packages shall comply strictly with such special requirements as shall be expressly provided for in the Contract, including additional requirements, if any, </w:t>
            </w:r>
            <w:r w:rsidRPr="008D12BA">
              <w:rPr>
                <w:rFonts w:ascii="Arial Narrow" w:eastAsia="Calibri" w:hAnsi="Arial Narrow" w:cs="Arial"/>
                <w:b/>
                <w:sz w:val="24"/>
                <w:szCs w:val="24"/>
              </w:rPr>
              <w:t>specified in the SCC</w:t>
            </w:r>
            <w:r w:rsidRPr="008D12BA">
              <w:rPr>
                <w:rFonts w:ascii="Arial Narrow" w:eastAsia="Calibri" w:hAnsi="Arial Narrow" w:cs="Arial"/>
                <w:sz w:val="24"/>
                <w:szCs w:val="24"/>
              </w:rPr>
              <w:t xml:space="preserve"> or Technical Specifications, and in any subsequent instructions ordered by the Purchaser.</w:t>
            </w:r>
          </w:p>
          <w:p w14:paraId="5EB2D489" w14:textId="77777777" w:rsidR="00687F1E" w:rsidRPr="008D12BA" w:rsidRDefault="00687F1E" w:rsidP="00D66811">
            <w:pPr>
              <w:jc w:val="both"/>
              <w:rPr>
                <w:sz w:val="24"/>
                <w:szCs w:val="24"/>
              </w:rPr>
            </w:pPr>
          </w:p>
        </w:tc>
      </w:tr>
      <w:tr w:rsidR="00687F1E" w:rsidRPr="008D12BA" w14:paraId="40083C3C" w14:textId="77777777" w:rsidTr="008D12BA">
        <w:tc>
          <w:tcPr>
            <w:tcW w:w="1429" w:type="dxa"/>
          </w:tcPr>
          <w:p w14:paraId="223E4925"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11. Delivery and Documents</w:t>
            </w:r>
          </w:p>
          <w:p w14:paraId="4A88C33E" w14:textId="77777777" w:rsidR="00687F1E" w:rsidRPr="008D12BA" w:rsidRDefault="00687F1E" w:rsidP="00D66811">
            <w:pPr>
              <w:jc w:val="both"/>
              <w:rPr>
                <w:sz w:val="24"/>
                <w:szCs w:val="24"/>
              </w:rPr>
            </w:pPr>
          </w:p>
        </w:tc>
        <w:tc>
          <w:tcPr>
            <w:tcW w:w="11055" w:type="dxa"/>
            <w:gridSpan w:val="2"/>
          </w:tcPr>
          <w:p w14:paraId="7BB7013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11.1</w:t>
            </w:r>
            <w:r w:rsidRPr="008D12BA">
              <w:rPr>
                <w:rFonts w:ascii="Arial Narrow" w:eastAsia="Calibri" w:hAnsi="Arial Narrow" w:cs="Arial"/>
                <w:sz w:val="24"/>
                <w:szCs w:val="24"/>
              </w:rPr>
              <w:tab/>
              <w:t xml:space="preserve">Delivery of the Goods shall be made by the Supplier in accordance with the terms specified in the Schedule of Requirements. The details of shipping and/or other documents to be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by the Supplier are </w:t>
            </w:r>
            <w:r w:rsidRPr="008D12BA">
              <w:rPr>
                <w:rFonts w:ascii="Arial Narrow" w:eastAsia="Calibri" w:hAnsi="Arial Narrow" w:cs="Arial"/>
                <w:b/>
                <w:sz w:val="24"/>
                <w:szCs w:val="24"/>
              </w:rPr>
              <w:t>specified in the SCC.</w:t>
            </w:r>
          </w:p>
        </w:tc>
      </w:tr>
      <w:tr w:rsidR="00687F1E" w:rsidRPr="008D12BA" w14:paraId="260B858A" w14:textId="77777777" w:rsidTr="008D12BA">
        <w:tc>
          <w:tcPr>
            <w:tcW w:w="1429" w:type="dxa"/>
          </w:tcPr>
          <w:p w14:paraId="16FB8F68" w14:textId="77777777" w:rsidR="00687F1E" w:rsidRPr="008D12BA" w:rsidRDefault="00687F1E" w:rsidP="00D66811">
            <w:pPr>
              <w:jc w:val="both"/>
              <w:rPr>
                <w:sz w:val="24"/>
                <w:szCs w:val="24"/>
              </w:rPr>
            </w:pPr>
          </w:p>
        </w:tc>
        <w:tc>
          <w:tcPr>
            <w:tcW w:w="11055" w:type="dxa"/>
            <w:gridSpan w:val="2"/>
          </w:tcPr>
          <w:p w14:paraId="4BB958CE" w14:textId="77777777" w:rsidR="00687F1E" w:rsidRPr="008D12BA" w:rsidRDefault="00687F1E" w:rsidP="00D66811">
            <w:pPr>
              <w:spacing w:line="240" w:lineRule="exact"/>
              <w:ind w:left="579" w:hanging="579"/>
              <w:jc w:val="both"/>
              <w:rPr>
                <w:rFonts w:ascii="Arial Narrow" w:eastAsia="Calibri" w:hAnsi="Arial Narrow" w:cs="Arial"/>
                <w:b/>
                <w:sz w:val="24"/>
                <w:szCs w:val="24"/>
              </w:rPr>
            </w:pPr>
            <w:r w:rsidRPr="008D12BA">
              <w:rPr>
                <w:rFonts w:ascii="Arial Narrow" w:eastAsia="Calibri" w:hAnsi="Arial Narrow" w:cs="Arial"/>
                <w:b/>
                <w:sz w:val="24"/>
                <w:szCs w:val="24"/>
              </w:rPr>
              <w:t>For Goods supplied from abroad:</w:t>
            </w:r>
          </w:p>
          <w:p w14:paraId="2090B06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w:t>
            </w:r>
            <w:r w:rsidRPr="008D12BA">
              <w:rPr>
                <w:rFonts w:ascii="Arial Narrow" w:eastAsia="Calibri" w:hAnsi="Arial Narrow" w:cs="Arial"/>
                <w:sz w:val="24"/>
                <w:szCs w:val="24"/>
              </w:rPr>
              <w:lastRenderedPageBreak/>
              <w:t>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69CB2F09" w14:textId="77777777" w:rsidR="00687F1E" w:rsidRPr="008D12BA" w:rsidRDefault="00687F1E" w:rsidP="00D66811">
            <w:pPr>
              <w:jc w:val="both"/>
              <w:rPr>
                <w:sz w:val="24"/>
                <w:szCs w:val="24"/>
              </w:rPr>
            </w:pPr>
          </w:p>
        </w:tc>
      </w:tr>
      <w:tr w:rsidR="00687F1E" w:rsidRPr="008D12BA" w14:paraId="4A16A3E6" w14:textId="77777777" w:rsidTr="008D12BA">
        <w:tc>
          <w:tcPr>
            <w:tcW w:w="1429" w:type="dxa"/>
          </w:tcPr>
          <w:p w14:paraId="230ED8AD" w14:textId="77777777" w:rsidR="00687F1E" w:rsidRPr="008D12BA" w:rsidRDefault="00687F1E" w:rsidP="00D66811">
            <w:pPr>
              <w:jc w:val="both"/>
              <w:rPr>
                <w:sz w:val="24"/>
                <w:szCs w:val="24"/>
              </w:rPr>
            </w:pPr>
          </w:p>
        </w:tc>
        <w:tc>
          <w:tcPr>
            <w:tcW w:w="11055" w:type="dxa"/>
            <w:gridSpan w:val="2"/>
          </w:tcPr>
          <w:p w14:paraId="0B9B1AA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three</w:t>
            </w:r>
            <w:proofErr w:type="gramEnd"/>
            <w:r w:rsidRPr="008D12BA">
              <w:rPr>
                <w:rFonts w:ascii="Arial Narrow" w:eastAsia="Calibri" w:hAnsi="Arial Narrow" w:cs="Arial"/>
                <w:sz w:val="24"/>
                <w:szCs w:val="24"/>
              </w:rPr>
              <w:t xml:space="preserve"> originals and two copies of the Supplier’s invoice, showing Purchaser as [insert correct name of Purchaser for customs purposes]; the Contract number, Goods description, quantity, unit price, and total amount. Invoices shall be signed in original, marked, or sealed with the company stamp/seal; one original and two copies of the negotiable, clean, on-board through bill of lading marked “freight prepaid” and showing Purchaser as [insert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585A15D0" w14:textId="77777777" w:rsidR="00687F1E" w:rsidRPr="008D12BA" w:rsidRDefault="00687F1E" w:rsidP="00D66811">
            <w:pPr>
              <w:jc w:val="both"/>
              <w:rPr>
                <w:sz w:val="24"/>
                <w:szCs w:val="24"/>
              </w:rPr>
            </w:pPr>
          </w:p>
        </w:tc>
      </w:tr>
      <w:tr w:rsidR="00687F1E" w:rsidRPr="008D12BA" w14:paraId="5EFEBC3D" w14:textId="77777777" w:rsidTr="008D12BA">
        <w:tc>
          <w:tcPr>
            <w:tcW w:w="1429" w:type="dxa"/>
          </w:tcPr>
          <w:p w14:paraId="619A87F1" w14:textId="77777777" w:rsidR="00687F1E" w:rsidRPr="008D12BA" w:rsidRDefault="00687F1E" w:rsidP="00D66811">
            <w:pPr>
              <w:jc w:val="both"/>
              <w:rPr>
                <w:sz w:val="24"/>
                <w:szCs w:val="24"/>
              </w:rPr>
            </w:pPr>
          </w:p>
        </w:tc>
        <w:tc>
          <w:tcPr>
            <w:tcW w:w="11055" w:type="dxa"/>
            <w:gridSpan w:val="2"/>
          </w:tcPr>
          <w:p w14:paraId="005E1D25"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four copies of the packing list identifying contents of each package;</w:t>
            </w:r>
          </w:p>
          <w:p w14:paraId="3590B9D5" w14:textId="77777777" w:rsidR="00687F1E" w:rsidRPr="008D12BA" w:rsidRDefault="00687F1E" w:rsidP="00D66811">
            <w:pPr>
              <w:spacing w:line="240" w:lineRule="exact"/>
              <w:jc w:val="both"/>
              <w:rPr>
                <w:rFonts w:ascii="Arial Narrow" w:eastAsia="Calibri" w:hAnsi="Arial Narrow" w:cs="Arial"/>
                <w:sz w:val="24"/>
                <w:szCs w:val="24"/>
              </w:rPr>
            </w:pPr>
          </w:p>
        </w:tc>
      </w:tr>
      <w:tr w:rsidR="00687F1E" w:rsidRPr="008D12BA" w14:paraId="045DF6AB" w14:textId="77777777" w:rsidTr="008D12BA">
        <w:tc>
          <w:tcPr>
            <w:tcW w:w="1429" w:type="dxa"/>
          </w:tcPr>
          <w:p w14:paraId="6D885430" w14:textId="77777777" w:rsidR="00687F1E" w:rsidRPr="008D12BA" w:rsidRDefault="00687F1E" w:rsidP="00D66811">
            <w:pPr>
              <w:jc w:val="both"/>
              <w:rPr>
                <w:sz w:val="24"/>
                <w:szCs w:val="24"/>
              </w:rPr>
            </w:pPr>
          </w:p>
        </w:tc>
        <w:tc>
          <w:tcPr>
            <w:tcW w:w="11055" w:type="dxa"/>
            <w:gridSpan w:val="2"/>
          </w:tcPr>
          <w:p w14:paraId="2212A21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(3)</w:t>
            </w:r>
            <w:r w:rsidRPr="008D12BA">
              <w:rPr>
                <w:rFonts w:ascii="Arial Narrow" w:eastAsia="Calibri" w:hAnsi="Arial Narrow" w:cs="Arial"/>
                <w:sz w:val="24"/>
                <w:szCs w:val="24"/>
              </w:rPr>
              <w:tab/>
              <w:t xml:space="preserve">copy of the Insurance Certificate, showing the Purchaser as the beneficiary; </w:t>
            </w:r>
          </w:p>
        </w:tc>
      </w:tr>
      <w:tr w:rsidR="00687F1E" w:rsidRPr="008D12BA" w14:paraId="668430EB" w14:textId="77777777" w:rsidTr="008D12BA">
        <w:tc>
          <w:tcPr>
            <w:tcW w:w="1429" w:type="dxa"/>
          </w:tcPr>
          <w:p w14:paraId="23CCA2B0" w14:textId="77777777" w:rsidR="00687F1E" w:rsidRPr="008D12BA" w:rsidRDefault="00687F1E" w:rsidP="00D66811">
            <w:pPr>
              <w:jc w:val="both"/>
              <w:rPr>
                <w:sz w:val="24"/>
                <w:szCs w:val="24"/>
              </w:rPr>
            </w:pPr>
          </w:p>
        </w:tc>
        <w:tc>
          <w:tcPr>
            <w:tcW w:w="11055" w:type="dxa"/>
            <w:gridSpan w:val="2"/>
          </w:tcPr>
          <w:p w14:paraId="7C8A05FD"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(4)</w:t>
            </w:r>
            <w:r w:rsidRPr="008D12BA">
              <w:rPr>
                <w:rFonts w:ascii="Arial Narrow" w:eastAsia="Calibri" w:hAnsi="Arial Narrow" w:cs="Arial"/>
                <w:sz w:val="24"/>
                <w:szCs w:val="24"/>
              </w:rPr>
              <w:tab/>
              <w:t>one original of the manufacturer’s or Supplier’s Warranty Certificate covering all items supplied;</w:t>
            </w:r>
          </w:p>
        </w:tc>
      </w:tr>
      <w:tr w:rsidR="00687F1E" w:rsidRPr="008D12BA" w14:paraId="17F2F49B" w14:textId="77777777" w:rsidTr="008D12BA">
        <w:tc>
          <w:tcPr>
            <w:tcW w:w="1429" w:type="dxa"/>
          </w:tcPr>
          <w:p w14:paraId="78558D32" w14:textId="77777777" w:rsidR="00687F1E" w:rsidRPr="008D12BA" w:rsidRDefault="00687F1E" w:rsidP="00D66811">
            <w:pPr>
              <w:jc w:val="both"/>
              <w:rPr>
                <w:sz w:val="24"/>
                <w:szCs w:val="24"/>
              </w:rPr>
            </w:pPr>
          </w:p>
        </w:tc>
        <w:tc>
          <w:tcPr>
            <w:tcW w:w="11055" w:type="dxa"/>
            <w:gridSpan w:val="2"/>
          </w:tcPr>
          <w:p w14:paraId="0516B19A"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(5)</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one</w:t>
            </w:r>
            <w:proofErr w:type="gramEnd"/>
            <w:r w:rsidRPr="008D12BA">
              <w:rPr>
                <w:rFonts w:ascii="Arial Narrow" w:eastAsia="Calibri" w:hAnsi="Arial Narrow" w:cs="Arial"/>
                <w:sz w:val="24"/>
                <w:szCs w:val="24"/>
              </w:rPr>
              <w:t xml:space="preserve"> original and </w:t>
            </w:r>
            <w:r w:rsidRPr="008D12BA">
              <w:rPr>
                <w:rFonts w:ascii="Arial Narrow" w:eastAsia="Calibri" w:hAnsi="Arial Narrow" w:cs="Arial"/>
                <w:i/>
                <w:iCs/>
                <w:sz w:val="24"/>
                <w:szCs w:val="24"/>
              </w:rPr>
              <w:t>[number]</w:t>
            </w:r>
            <w:r w:rsidRPr="008D12BA">
              <w:rPr>
                <w:rFonts w:ascii="Arial Narrow" w:eastAsia="Calibri" w:hAnsi="Arial Narrow" w:cs="Arial"/>
                <w:sz w:val="24"/>
                <w:szCs w:val="24"/>
              </w:rPr>
              <w:t xml:space="preserve"> copies of the Supplier’s Certificate of country of Origin covering all items supplied and associated trading lists </w:t>
            </w:r>
            <w:r w:rsidRPr="008D12BA">
              <w:rPr>
                <w:rFonts w:ascii="Arial Narrow" w:eastAsia="Calibri" w:hAnsi="Arial Narrow" w:cs="Arial"/>
                <w:sz w:val="24"/>
                <w:szCs w:val="24"/>
                <w:lang w:val="en-GB"/>
              </w:rPr>
              <w:t xml:space="preserve">endorsed by the relevant Iraqi Commercial Agencies outside Iraq. For items originating from countries member of the Arab Common Market, the certificates of origin and associated trading lists endorsed by the competent country </w:t>
            </w:r>
            <w:r w:rsidRPr="008D12BA">
              <w:rPr>
                <w:rFonts w:ascii="Arial Narrow" w:eastAsia="Calibri" w:hAnsi="Arial Narrow" w:cs="Arial"/>
                <w:sz w:val="24"/>
                <w:szCs w:val="24"/>
              </w:rPr>
              <w:t xml:space="preserve">of origin </w:t>
            </w:r>
            <w:r w:rsidRPr="008D12BA">
              <w:rPr>
                <w:rFonts w:ascii="Arial Narrow" w:eastAsia="Calibri" w:hAnsi="Arial Narrow" w:cs="Arial"/>
                <w:sz w:val="24"/>
                <w:szCs w:val="24"/>
                <w:lang w:val="en-GB"/>
              </w:rPr>
              <w:t>authority shall be sufficient</w:t>
            </w:r>
            <w:r w:rsidRPr="008D12BA">
              <w:rPr>
                <w:rFonts w:ascii="Arial Narrow" w:eastAsia="Calibri" w:hAnsi="Arial Narrow" w:cs="Arial"/>
                <w:sz w:val="24"/>
                <w:szCs w:val="24"/>
              </w:rPr>
              <w:t>;</w:t>
            </w:r>
          </w:p>
        </w:tc>
      </w:tr>
      <w:tr w:rsidR="00687F1E" w:rsidRPr="008D12BA" w14:paraId="2FE7A1F5" w14:textId="77777777" w:rsidTr="008D12BA">
        <w:tc>
          <w:tcPr>
            <w:tcW w:w="1429" w:type="dxa"/>
          </w:tcPr>
          <w:p w14:paraId="5E9EAD6E" w14:textId="77777777" w:rsidR="00687F1E" w:rsidRPr="008D12BA" w:rsidRDefault="00687F1E" w:rsidP="00D66811">
            <w:pPr>
              <w:jc w:val="both"/>
              <w:rPr>
                <w:sz w:val="24"/>
                <w:szCs w:val="24"/>
              </w:rPr>
            </w:pPr>
          </w:p>
        </w:tc>
        <w:tc>
          <w:tcPr>
            <w:tcW w:w="11055" w:type="dxa"/>
            <w:gridSpan w:val="2"/>
          </w:tcPr>
          <w:p w14:paraId="08704DF9"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pacing w:val="-2"/>
                <w:sz w:val="24"/>
                <w:szCs w:val="24"/>
              </w:rPr>
              <w:t>(6)</w:t>
            </w:r>
            <w:r w:rsidRPr="008D12BA">
              <w:rPr>
                <w:rFonts w:ascii="Arial Narrow" w:eastAsia="Calibri" w:hAnsi="Arial Narrow" w:cs="Arial"/>
                <w:spacing w:val="-2"/>
                <w:sz w:val="24"/>
                <w:szCs w:val="24"/>
              </w:rPr>
              <w:tab/>
              <w:t xml:space="preserve">one original and (6) copies of the Certificate of Inspection </w:t>
            </w:r>
            <w:proofErr w:type="spellStart"/>
            <w:r w:rsidRPr="008D12BA">
              <w:rPr>
                <w:rFonts w:ascii="Arial Narrow" w:eastAsia="Calibri" w:hAnsi="Arial Narrow" w:cs="Arial"/>
                <w:spacing w:val="-2"/>
                <w:sz w:val="24"/>
                <w:szCs w:val="24"/>
              </w:rPr>
              <w:t>submited</w:t>
            </w:r>
            <w:proofErr w:type="spellEnd"/>
            <w:r w:rsidRPr="008D12BA">
              <w:rPr>
                <w:rFonts w:ascii="Arial Narrow" w:eastAsia="Calibri" w:hAnsi="Arial Narrow" w:cs="Arial"/>
                <w:spacing w:val="-2"/>
                <w:sz w:val="24"/>
                <w:szCs w:val="24"/>
              </w:rPr>
              <w:t xml:space="preserve"> to Supplier by the nominated inspection agency (where inspection is required);</w:t>
            </w:r>
          </w:p>
        </w:tc>
      </w:tr>
      <w:tr w:rsidR="00687F1E" w:rsidRPr="008D12BA" w14:paraId="134F9740" w14:textId="77777777" w:rsidTr="008D12BA">
        <w:trPr>
          <w:trHeight w:val="629"/>
        </w:trPr>
        <w:tc>
          <w:tcPr>
            <w:tcW w:w="1429" w:type="dxa"/>
          </w:tcPr>
          <w:p w14:paraId="643CF890" w14:textId="77777777" w:rsidR="00687F1E" w:rsidRPr="008D12BA" w:rsidRDefault="00687F1E" w:rsidP="00D66811">
            <w:pPr>
              <w:jc w:val="both"/>
              <w:rPr>
                <w:sz w:val="24"/>
                <w:szCs w:val="24"/>
              </w:rPr>
            </w:pPr>
          </w:p>
        </w:tc>
        <w:tc>
          <w:tcPr>
            <w:tcW w:w="11055" w:type="dxa"/>
            <w:gridSpan w:val="2"/>
          </w:tcPr>
          <w:p w14:paraId="12188DDF"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(7)</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any</w:t>
            </w:r>
            <w:proofErr w:type="gramEnd"/>
            <w:r w:rsidRPr="008D12BA">
              <w:rPr>
                <w:rFonts w:ascii="Arial Narrow" w:eastAsia="Calibri" w:hAnsi="Arial Narrow" w:cs="Arial"/>
                <w:sz w:val="24"/>
                <w:szCs w:val="24"/>
              </w:rPr>
              <w:t xml:space="preserve"> other procurement-specific documents required for delivery/payment purposes</w:t>
            </w:r>
            <w:r w:rsidRPr="008D12BA">
              <w:rPr>
                <w:rFonts w:ascii="Arial Narrow" w:eastAsia="Calibri" w:hAnsi="Arial Narrow" w:cs="Arial"/>
                <w:spacing w:val="-2"/>
                <w:sz w:val="24"/>
                <w:szCs w:val="24"/>
              </w:rPr>
              <w:t>.</w:t>
            </w:r>
          </w:p>
        </w:tc>
      </w:tr>
      <w:tr w:rsidR="00687F1E" w:rsidRPr="008D12BA" w14:paraId="18DDEA05" w14:textId="77777777" w:rsidTr="008D12BA">
        <w:tc>
          <w:tcPr>
            <w:tcW w:w="1429" w:type="dxa"/>
          </w:tcPr>
          <w:p w14:paraId="6F6A2C8B" w14:textId="77777777" w:rsidR="00687F1E" w:rsidRPr="008D12BA" w:rsidRDefault="00687F1E" w:rsidP="00D66811">
            <w:pPr>
              <w:jc w:val="both"/>
              <w:rPr>
                <w:sz w:val="24"/>
                <w:szCs w:val="24"/>
              </w:rPr>
            </w:pPr>
          </w:p>
        </w:tc>
        <w:tc>
          <w:tcPr>
            <w:tcW w:w="11055" w:type="dxa"/>
            <w:gridSpan w:val="2"/>
          </w:tcPr>
          <w:p w14:paraId="573BB679" w14:textId="77777777" w:rsidR="00687F1E" w:rsidRPr="008D12BA" w:rsidRDefault="00687F1E" w:rsidP="00D66811">
            <w:pPr>
              <w:spacing w:line="240" w:lineRule="exact"/>
              <w:ind w:left="579" w:hanging="579"/>
              <w:jc w:val="both"/>
              <w:rPr>
                <w:rFonts w:ascii="Arial Narrow" w:eastAsia="Calibri" w:hAnsi="Arial Narrow" w:cs="Arial"/>
                <w:b/>
                <w:sz w:val="24"/>
                <w:szCs w:val="24"/>
              </w:rPr>
            </w:pPr>
            <w:r w:rsidRPr="008D12BA">
              <w:rPr>
                <w:rFonts w:ascii="Arial Narrow" w:eastAsia="Calibri" w:hAnsi="Arial Narrow" w:cs="Arial"/>
                <w:b/>
                <w:sz w:val="24"/>
                <w:szCs w:val="24"/>
              </w:rPr>
              <w:t>For Goods from within Iraq:</w:t>
            </w:r>
          </w:p>
        </w:tc>
      </w:tr>
      <w:tr w:rsidR="00687F1E" w:rsidRPr="008D12BA" w14:paraId="00A9640E" w14:textId="77777777" w:rsidTr="008D12BA">
        <w:tc>
          <w:tcPr>
            <w:tcW w:w="1429" w:type="dxa"/>
          </w:tcPr>
          <w:p w14:paraId="146792F7" w14:textId="77777777" w:rsidR="00687F1E" w:rsidRPr="008D12BA" w:rsidRDefault="00687F1E" w:rsidP="00D66811">
            <w:pPr>
              <w:jc w:val="both"/>
              <w:rPr>
                <w:sz w:val="24"/>
                <w:szCs w:val="24"/>
              </w:rPr>
            </w:pPr>
          </w:p>
        </w:tc>
        <w:tc>
          <w:tcPr>
            <w:tcW w:w="11055" w:type="dxa"/>
            <w:gridSpan w:val="2"/>
          </w:tcPr>
          <w:p w14:paraId="647DDCB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Upon or before delivery of the Goods, the Supplier shall notify the Purchaser in writing and deliver the following documents to the Purchaser:</w:t>
            </w:r>
          </w:p>
        </w:tc>
      </w:tr>
      <w:tr w:rsidR="00687F1E" w:rsidRPr="008D12BA" w14:paraId="04628B9E" w14:textId="77777777" w:rsidTr="008D12BA">
        <w:tc>
          <w:tcPr>
            <w:tcW w:w="1429" w:type="dxa"/>
          </w:tcPr>
          <w:p w14:paraId="7D701E63" w14:textId="77777777" w:rsidR="00687F1E" w:rsidRPr="008D12BA" w:rsidRDefault="00687F1E" w:rsidP="00D66811">
            <w:pPr>
              <w:jc w:val="both"/>
              <w:rPr>
                <w:sz w:val="24"/>
                <w:szCs w:val="24"/>
              </w:rPr>
            </w:pPr>
          </w:p>
        </w:tc>
        <w:tc>
          <w:tcPr>
            <w:tcW w:w="11055" w:type="dxa"/>
            <w:gridSpan w:val="2"/>
          </w:tcPr>
          <w:p w14:paraId="514AA9BC"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w:t>
            </w:r>
            <w:r w:rsidRPr="008D12BA">
              <w:rPr>
                <w:rFonts w:ascii="Arial Narrow" w:eastAsia="Calibri" w:hAnsi="Arial Narrow" w:cs="Arial" w:hint="cs"/>
                <w:sz w:val="24"/>
                <w:szCs w:val="24"/>
                <w:rtl/>
              </w:rPr>
              <w:t>1</w:t>
            </w:r>
            <w:r w:rsidRPr="008D12BA">
              <w:rPr>
                <w:rFonts w:ascii="Arial Narrow" w:eastAsia="Calibri" w:hAnsi="Arial Narrow" w:cs="Arial"/>
                <w:sz w:val="24"/>
                <w:szCs w:val="24"/>
              </w:rPr>
              <w:t>)</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two</w:t>
            </w:r>
            <w:proofErr w:type="gramEnd"/>
            <w:r w:rsidRPr="008D12BA">
              <w:rPr>
                <w:rFonts w:ascii="Arial Narrow" w:eastAsia="Calibri" w:hAnsi="Arial Narrow" w:cs="Arial"/>
                <w:sz w:val="24"/>
                <w:szCs w:val="24"/>
              </w:rPr>
              <w:t xml:space="preserve"> originals and two copies of the Supplier’s invoice, showing Purchaser, the Contract number; Goods’ description, quantity, unit price, and total amount. Invoices shall be signed in original and marked or sealed with the company stamp/seal;</w:t>
            </w:r>
          </w:p>
        </w:tc>
      </w:tr>
      <w:tr w:rsidR="00687F1E" w:rsidRPr="008D12BA" w14:paraId="537A4354" w14:textId="77777777" w:rsidTr="008D12BA">
        <w:tc>
          <w:tcPr>
            <w:tcW w:w="1429" w:type="dxa"/>
          </w:tcPr>
          <w:p w14:paraId="5392D575" w14:textId="77777777" w:rsidR="00687F1E" w:rsidRPr="008D12BA" w:rsidRDefault="00687F1E" w:rsidP="00D66811">
            <w:pPr>
              <w:jc w:val="both"/>
              <w:rPr>
                <w:sz w:val="24"/>
                <w:szCs w:val="24"/>
              </w:rPr>
            </w:pPr>
          </w:p>
        </w:tc>
        <w:tc>
          <w:tcPr>
            <w:tcW w:w="11055" w:type="dxa"/>
            <w:gridSpan w:val="2"/>
          </w:tcPr>
          <w:p w14:paraId="4313D80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two copies of delivery note, railway consignment note, road consignment note, truck or air waybill, or multimodal transport document showing Purchaser as [</w:t>
            </w:r>
            <w:r w:rsidRPr="008D12BA">
              <w:rPr>
                <w:rFonts w:ascii="Arial Narrow" w:eastAsia="Calibri" w:hAnsi="Arial Narrow" w:cs="Arial"/>
                <w:sz w:val="24"/>
                <w:szCs w:val="24"/>
                <w:highlight w:val="lightGray"/>
              </w:rPr>
              <w:t>insert correct name of Purchaser</w:t>
            </w:r>
            <w:r w:rsidRPr="008D12BA">
              <w:rPr>
                <w:rFonts w:ascii="Arial Narrow" w:eastAsia="Calibri" w:hAnsi="Arial Narrow" w:cs="Arial"/>
                <w:sz w:val="24"/>
                <w:szCs w:val="24"/>
              </w:rPr>
              <w:t xml:space="preserve">] and delivery through to final </w:t>
            </w:r>
            <w:r w:rsidRPr="008D12BA">
              <w:rPr>
                <w:rFonts w:ascii="Arial Narrow" w:eastAsia="Calibri" w:hAnsi="Arial Narrow" w:cs="Arial"/>
                <w:sz w:val="24"/>
                <w:szCs w:val="24"/>
              </w:rPr>
              <w:lastRenderedPageBreak/>
              <w:t>destination as stated in the Contract;</w:t>
            </w:r>
          </w:p>
          <w:p w14:paraId="6B5334F2"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15FC6CEC" w14:textId="77777777" w:rsidTr="008D12BA">
        <w:tc>
          <w:tcPr>
            <w:tcW w:w="1429" w:type="dxa"/>
          </w:tcPr>
          <w:p w14:paraId="1475D96A" w14:textId="77777777" w:rsidR="00687F1E" w:rsidRPr="008D12BA" w:rsidRDefault="00687F1E" w:rsidP="00D66811">
            <w:pPr>
              <w:jc w:val="both"/>
              <w:rPr>
                <w:sz w:val="24"/>
                <w:szCs w:val="24"/>
              </w:rPr>
            </w:pPr>
          </w:p>
        </w:tc>
        <w:tc>
          <w:tcPr>
            <w:tcW w:w="11055" w:type="dxa"/>
            <w:gridSpan w:val="2"/>
          </w:tcPr>
          <w:p w14:paraId="08228091"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(3)</w:t>
            </w:r>
            <w:r w:rsidRPr="008D12BA">
              <w:rPr>
                <w:rFonts w:ascii="Arial Narrow" w:eastAsia="Calibri" w:hAnsi="Arial Narrow" w:cs="Arial"/>
                <w:sz w:val="24"/>
                <w:szCs w:val="24"/>
              </w:rPr>
              <w:tab/>
              <w:t>copy of the Insurance Certificate, showing the Purchaser as the beneficiary;</w:t>
            </w:r>
          </w:p>
        </w:tc>
      </w:tr>
      <w:tr w:rsidR="00687F1E" w:rsidRPr="008D12BA" w14:paraId="5F8C3AB7" w14:textId="77777777" w:rsidTr="008D12BA">
        <w:tc>
          <w:tcPr>
            <w:tcW w:w="1429" w:type="dxa"/>
          </w:tcPr>
          <w:p w14:paraId="0FEB54B5" w14:textId="77777777" w:rsidR="00687F1E" w:rsidRPr="008D12BA" w:rsidRDefault="00687F1E" w:rsidP="00D66811">
            <w:pPr>
              <w:jc w:val="both"/>
              <w:rPr>
                <w:sz w:val="24"/>
                <w:szCs w:val="24"/>
              </w:rPr>
            </w:pPr>
          </w:p>
        </w:tc>
        <w:tc>
          <w:tcPr>
            <w:tcW w:w="11055" w:type="dxa"/>
            <w:gridSpan w:val="2"/>
          </w:tcPr>
          <w:p w14:paraId="521D555B" w14:textId="77777777" w:rsidR="00687F1E" w:rsidRPr="008D12BA" w:rsidRDefault="00687F1E" w:rsidP="00D66811">
            <w:pPr>
              <w:spacing w:line="240" w:lineRule="exact"/>
              <w:ind w:left="369"/>
              <w:jc w:val="both"/>
              <w:rPr>
                <w:rFonts w:ascii="Arial Narrow" w:eastAsia="Calibri" w:hAnsi="Arial Narrow" w:cs="Arial"/>
                <w:sz w:val="24"/>
                <w:szCs w:val="24"/>
              </w:rPr>
            </w:pPr>
            <w:r w:rsidRPr="008D12BA">
              <w:rPr>
                <w:rFonts w:ascii="Arial Narrow" w:eastAsia="Calibri" w:hAnsi="Arial Narrow" w:cs="Arial"/>
                <w:sz w:val="24"/>
                <w:szCs w:val="24"/>
              </w:rPr>
              <w:t>(4) four copies of the packing list identifying contents of each package;</w:t>
            </w:r>
          </w:p>
        </w:tc>
      </w:tr>
      <w:tr w:rsidR="00687F1E" w:rsidRPr="008D12BA" w14:paraId="03922231" w14:textId="77777777" w:rsidTr="008D12BA">
        <w:tc>
          <w:tcPr>
            <w:tcW w:w="1429" w:type="dxa"/>
          </w:tcPr>
          <w:p w14:paraId="21B561D6" w14:textId="77777777" w:rsidR="00687F1E" w:rsidRPr="008D12BA" w:rsidRDefault="00687F1E" w:rsidP="00D66811">
            <w:pPr>
              <w:jc w:val="both"/>
              <w:rPr>
                <w:sz w:val="24"/>
                <w:szCs w:val="24"/>
              </w:rPr>
            </w:pPr>
          </w:p>
        </w:tc>
        <w:tc>
          <w:tcPr>
            <w:tcW w:w="11055" w:type="dxa"/>
            <w:gridSpan w:val="2"/>
          </w:tcPr>
          <w:p w14:paraId="46772309"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(5)</w:t>
            </w:r>
            <w:r w:rsidRPr="008D12BA">
              <w:rPr>
                <w:rFonts w:ascii="Arial Narrow" w:eastAsia="Calibri" w:hAnsi="Arial Narrow" w:cs="Arial"/>
                <w:sz w:val="24"/>
                <w:szCs w:val="24"/>
              </w:rPr>
              <w:tab/>
              <w:t>one original of the manufacturer’s or Supplier’s Warranty certificate covering all items supplied;</w:t>
            </w:r>
          </w:p>
          <w:p w14:paraId="6387F75E"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64D0080F" w14:textId="77777777" w:rsidTr="008D12BA">
        <w:tc>
          <w:tcPr>
            <w:tcW w:w="1429" w:type="dxa"/>
          </w:tcPr>
          <w:p w14:paraId="18365B9D" w14:textId="77777777" w:rsidR="00687F1E" w:rsidRPr="008D12BA" w:rsidRDefault="00687F1E" w:rsidP="00D66811">
            <w:pPr>
              <w:jc w:val="both"/>
              <w:rPr>
                <w:sz w:val="24"/>
                <w:szCs w:val="24"/>
              </w:rPr>
            </w:pPr>
          </w:p>
        </w:tc>
        <w:tc>
          <w:tcPr>
            <w:tcW w:w="11055" w:type="dxa"/>
            <w:gridSpan w:val="2"/>
          </w:tcPr>
          <w:p w14:paraId="78655725"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(6)</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one</w:t>
            </w:r>
            <w:proofErr w:type="gramEnd"/>
            <w:r w:rsidRPr="008D12BA">
              <w:rPr>
                <w:rFonts w:ascii="Arial Narrow" w:eastAsia="Calibri" w:hAnsi="Arial Narrow" w:cs="Arial"/>
                <w:sz w:val="24"/>
                <w:szCs w:val="24"/>
              </w:rPr>
              <w:t xml:space="preserve"> original of the Supplier’s Certificate of country of Origin covering all items supplied and associated trading lists </w:t>
            </w:r>
            <w:r w:rsidRPr="008D12BA">
              <w:rPr>
                <w:rFonts w:ascii="Arial Narrow" w:eastAsia="Calibri" w:hAnsi="Arial Narrow" w:cs="Arial"/>
                <w:sz w:val="24"/>
                <w:szCs w:val="24"/>
                <w:lang w:val="en-GB"/>
              </w:rPr>
              <w:t xml:space="preserve">endorsed by the relevant Iraqi Commercial Agencies outside Iraq. </w:t>
            </w:r>
            <w:proofErr w:type="spellStart"/>
            <w:r w:rsidRPr="008D12BA">
              <w:rPr>
                <w:rFonts w:ascii="Arial Narrow" w:eastAsia="Calibri" w:hAnsi="Arial Narrow" w:cs="Arial"/>
                <w:sz w:val="24"/>
                <w:szCs w:val="24"/>
                <w:lang w:val="en-GB"/>
              </w:rPr>
              <w:t>Foritems</w:t>
            </w:r>
            <w:proofErr w:type="spellEnd"/>
            <w:r w:rsidRPr="008D12BA">
              <w:rPr>
                <w:rFonts w:ascii="Arial Narrow" w:eastAsia="Calibri" w:hAnsi="Arial Narrow" w:cs="Arial"/>
                <w:sz w:val="24"/>
                <w:szCs w:val="24"/>
                <w:lang w:val="en-GB"/>
              </w:rPr>
              <w:t xml:space="preserve"> originating from countries member of the Arab Common Market, the certificates of origin and associated trading lists endorsed by the competent country </w:t>
            </w:r>
            <w:r w:rsidRPr="008D12BA">
              <w:rPr>
                <w:rFonts w:ascii="Arial Narrow" w:eastAsia="Calibri" w:hAnsi="Arial Narrow" w:cs="Arial"/>
                <w:sz w:val="24"/>
                <w:szCs w:val="24"/>
              </w:rPr>
              <w:t xml:space="preserve">of origin </w:t>
            </w:r>
            <w:r w:rsidRPr="008D12BA">
              <w:rPr>
                <w:rFonts w:ascii="Arial Narrow" w:eastAsia="Calibri" w:hAnsi="Arial Narrow" w:cs="Arial"/>
                <w:sz w:val="24"/>
                <w:szCs w:val="24"/>
                <w:lang w:val="en-GB"/>
              </w:rPr>
              <w:t>authority shall be sufficient</w:t>
            </w:r>
            <w:r w:rsidRPr="008D12BA">
              <w:rPr>
                <w:rFonts w:ascii="Arial Narrow" w:eastAsia="Calibri" w:hAnsi="Arial Narrow" w:cs="Arial"/>
                <w:sz w:val="24"/>
                <w:szCs w:val="24"/>
              </w:rPr>
              <w:t>;</w:t>
            </w:r>
          </w:p>
        </w:tc>
      </w:tr>
      <w:tr w:rsidR="00687F1E" w:rsidRPr="008D12BA" w14:paraId="669C95C0" w14:textId="77777777" w:rsidTr="008D12BA">
        <w:tc>
          <w:tcPr>
            <w:tcW w:w="1429" w:type="dxa"/>
          </w:tcPr>
          <w:p w14:paraId="1BD224F5" w14:textId="77777777" w:rsidR="00687F1E" w:rsidRPr="008D12BA" w:rsidRDefault="00687F1E" w:rsidP="00D66811">
            <w:pPr>
              <w:jc w:val="both"/>
              <w:rPr>
                <w:sz w:val="24"/>
                <w:szCs w:val="24"/>
              </w:rPr>
            </w:pPr>
          </w:p>
        </w:tc>
        <w:tc>
          <w:tcPr>
            <w:tcW w:w="11055" w:type="dxa"/>
            <w:gridSpan w:val="2"/>
          </w:tcPr>
          <w:p w14:paraId="67E087FE" w14:textId="77777777" w:rsidR="00687F1E" w:rsidRPr="008D12BA" w:rsidRDefault="00687F1E" w:rsidP="00D66811">
            <w:pPr>
              <w:suppressAutoHyphens/>
              <w:spacing w:line="240" w:lineRule="exact"/>
              <w:ind w:left="579" w:hanging="579"/>
              <w:jc w:val="both"/>
              <w:rPr>
                <w:rFonts w:ascii="Arial Narrow" w:eastAsia="Calibri" w:hAnsi="Arial Narrow" w:cs="Arial"/>
                <w:spacing w:val="-2"/>
                <w:sz w:val="24"/>
                <w:szCs w:val="24"/>
              </w:rPr>
            </w:pPr>
            <w:r w:rsidRPr="008D12BA">
              <w:rPr>
                <w:rFonts w:ascii="Arial Narrow" w:eastAsia="Calibri" w:hAnsi="Arial Narrow" w:cs="Arial"/>
                <w:spacing w:val="-2"/>
                <w:sz w:val="24"/>
                <w:szCs w:val="24"/>
              </w:rPr>
              <w:t>(7)</w:t>
            </w:r>
            <w:r w:rsidRPr="008D12BA">
              <w:rPr>
                <w:rFonts w:ascii="Arial Narrow" w:eastAsia="Calibri" w:hAnsi="Arial Narrow" w:cs="Arial"/>
                <w:spacing w:val="-2"/>
                <w:sz w:val="24"/>
                <w:szCs w:val="24"/>
              </w:rPr>
              <w:tab/>
              <w:t xml:space="preserve">original copy of the Certificate of Inspection </w:t>
            </w:r>
            <w:proofErr w:type="spellStart"/>
            <w:r w:rsidRPr="008D12BA">
              <w:rPr>
                <w:rFonts w:ascii="Arial Narrow" w:eastAsia="Calibri" w:hAnsi="Arial Narrow" w:cs="Arial"/>
                <w:spacing w:val="-2"/>
                <w:sz w:val="24"/>
                <w:szCs w:val="24"/>
              </w:rPr>
              <w:t>submited</w:t>
            </w:r>
            <w:proofErr w:type="spellEnd"/>
            <w:r w:rsidRPr="008D12BA">
              <w:rPr>
                <w:rFonts w:ascii="Arial Narrow" w:eastAsia="Calibri" w:hAnsi="Arial Narrow" w:cs="Arial"/>
                <w:spacing w:val="-2"/>
                <w:sz w:val="24"/>
                <w:szCs w:val="24"/>
              </w:rPr>
              <w:t xml:space="preserve"> to Supplier by the nominated inspection agency and six copies (where inspection is required)</w:t>
            </w:r>
          </w:p>
        </w:tc>
      </w:tr>
      <w:tr w:rsidR="00687F1E" w:rsidRPr="008D12BA" w14:paraId="20CB2F1A" w14:textId="77777777" w:rsidTr="008D12BA">
        <w:tc>
          <w:tcPr>
            <w:tcW w:w="1429" w:type="dxa"/>
          </w:tcPr>
          <w:p w14:paraId="2029E5FB" w14:textId="77777777" w:rsidR="00687F1E" w:rsidRPr="008D12BA" w:rsidRDefault="00687F1E" w:rsidP="00D66811">
            <w:pPr>
              <w:jc w:val="both"/>
              <w:rPr>
                <w:sz w:val="24"/>
                <w:szCs w:val="24"/>
              </w:rPr>
            </w:pPr>
          </w:p>
        </w:tc>
        <w:tc>
          <w:tcPr>
            <w:tcW w:w="11055" w:type="dxa"/>
            <w:gridSpan w:val="2"/>
          </w:tcPr>
          <w:p w14:paraId="026891FF" w14:textId="77777777" w:rsidR="00687F1E" w:rsidRPr="008D12BA" w:rsidRDefault="00687F1E" w:rsidP="00D66811">
            <w:pPr>
              <w:suppressAutoHyphens/>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pacing w:val="-2"/>
                <w:sz w:val="24"/>
                <w:szCs w:val="24"/>
              </w:rPr>
              <w:t>(8)</w:t>
            </w:r>
            <w:r w:rsidRPr="008D12BA">
              <w:rPr>
                <w:rFonts w:ascii="Arial Narrow" w:eastAsia="Calibri" w:hAnsi="Arial Narrow" w:cs="Arial"/>
                <w:spacing w:val="-2"/>
                <w:sz w:val="24"/>
                <w:szCs w:val="24"/>
              </w:rPr>
              <w:tab/>
            </w:r>
            <w:proofErr w:type="gramStart"/>
            <w:r w:rsidRPr="008D12BA">
              <w:rPr>
                <w:rFonts w:ascii="Arial Narrow" w:eastAsia="Calibri" w:hAnsi="Arial Narrow" w:cs="Arial"/>
                <w:sz w:val="24"/>
                <w:szCs w:val="24"/>
              </w:rPr>
              <w:t>other</w:t>
            </w:r>
            <w:proofErr w:type="gramEnd"/>
            <w:r w:rsidRPr="008D12BA">
              <w:rPr>
                <w:rFonts w:ascii="Arial Narrow" w:eastAsia="Calibri" w:hAnsi="Arial Narrow" w:cs="Arial"/>
                <w:sz w:val="24"/>
                <w:szCs w:val="24"/>
              </w:rPr>
              <w:t xml:space="preserve"> procurement-specific documents required for delivery/payment purposes.</w:t>
            </w:r>
          </w:p>
        </w:tc>
      </w:tr>
      <w:tr w:rsidR="00687F1E" w:rsidRPr="008D12BA" w14:paraId="5FC48FE4" w14:textId="77777777" w:rsidTr="008D12BA">
        <w:tc>
          <w:tcPr>
            <w:tcW w:w="1429" w:type="dxa"/>
          </w:tcPr>
          <w:p w14:paraId="2DDACDF1" w14:textId="77777777" w:rsidR="00687F1E" w:rsidRPr="008D12BA" w:rsidRDefault="00687F1E" w:rsidP="00D66811">
            <w:pPr>
              <w:jc w:val="both"/>
              <w:rPr>
                <w:sz w:val="24"/>
                <w:szCs w:val="24"/>
              </w:rPr>
            </w:pPr>
          </w:p>
        </w:tc>
        <w:tc>
          <w:tcPr>
            <w:tcW w:w="11055" w:type="dxa"/>
            <w:gridSpan w:val="2"/>
          </w:tcPr>
          <w:p w14:paraId="3E1B53B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b/>
                <w:bCs/>
                <w:sz w:val="24"/>
                <w:szCs w:val="24"/>
              </w:rPr>
              <w:t>Note</w:t>
            </w:r>
            <w:r w:rsidRPr="008D12BA">
              <w:rPr>
                <w:rFonts w:ascii="Arial Narrow" w:eastAsia="Calibri" w:hAnsi="Arial Narrow" w:cs="Arial"/>
                <w:sz w:val="24"/>
                <w:szCs w:val="24"/>
              </w:rPr>
              <w:t>: In the event that the documents presented by the Supplier are not in accordance with the Contract, then payment will be made against issue of the Acceptance Certificate, to be issued in accordance with SCC 9 (GCC 9) above.</w:t>
            </w:r>
          </w:p>
        </w:tc>
      </w:tr>
      <w:tr w:rsidR="00687F1E" w:rsidRPr="008D12BA" w14:paraId="5FEEC690" w14:textId="77777777" w:rsidTr="008D12BA">
        <w:tc>
          <w:tcPr>
            <w:tcW w:w="1429" w:type="dxa"/>
          </w:tcPr>
          <w:p w14:paraId="12D11604" w14:textId="77777777" w:rsidR="00687F1E" w:rsidRPr="008D12BA" w:rsidRDefault="00687F1E" w:rsidP="00D66811">
            <w:pPr>
              <w:jc w:val="both"/>
              <w:rPr>
                <w:sz w:val="24"/>
                <w:szCs w:val="24"/>
              </w:rPr>
            </w:pPr>
          </w:p>
        </w:tc>
        <w:tc>
          <w:tcPr>
            <w:tcW w:w="11055" w:type="dxa"/>
            <w:gridSpan w:val="2"/>
          </w:tcPr>
          <w:p w14:paraId="7A46586A"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11.2</w:t>
            </w:r>
            <w:r w:rsidRPr="008D12BA">
              <w:rPr>
                <w:rFonts w:ascii="Arial Narrow" w:eastAsia="Calibri" w:hAnsi="Arial Narrow" w:cs="Arial"/>
                <w:sz w:val="24"/>
                <w:szCs w:val="24"/>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r>
      <w:tr w:rsidR="00687F1E" w:rsidRPr="008D12BA" w14:paraId="62180AED" w14:textId="77777777" w:rsidTr="008D12BA">
        <w:tc>
          <w:tcPr>
            <w:tcW w:w="1429" w:type="dxa"/>
          </w:tcPr>
          <w:p w14:paraId="66445F12" w14:textId="77777777" w:rsidR="00687F1E" w:rsidRPr="008D12BA" w:rsidRDefault="00687F1E" w:rsidP="00D66811">
            <w:pPr>
              <w:jc w:val="both"/>
              <w:rPr>
                <w:sz w:val="24"/>
                <w:szCs w:val="24"/>
              </w:rPr>
            </w:pPr>
          </w:p>
        </w:tc>
        <w:tc>
          <w:tcPr>
            <w:tcW w:w="11055" w:type="dxa"/>
            <w:gridSpan w:val="2"/>
          </w:tcPr>
          <w:p w14:paraId="680030C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11.3</w:t>
            </w:r>
            <w:r w:rsidRPr="008D12BA">
              <w:rPr>
                <w:rFonts w:ascii="Arial Narrow" w:eastAsia="Calibri" w:hAnsi="Arial Narrow" w:cs="Arial"/>
                <w:sz w:val="24"/>
                <w:szCs w:val="24"/>
              </w:rPr>
              <w:tab/>
              <w:t xml:space="preserve">Documents to be submitted by the Supplier are specified in the SCC. </w:t>
            </w:r>
          </w:p>
        </w:tc>
      </w:tr>
      <w:tr w:rsidR="00687F1E" w:rsidRPr="008D12BA" w14:paraId="574FBD5C" w14:textId="77777777" w:rsidTr="008D12BA">
        <w:tc>
          <w:tcPr>
            <w:tcW w:w="1429" w:type="dxa"/>
          </w:tcPr>
          <w:p w14:paraId="4F681A76"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12. Insurance</w:t>
            </w:r>
          </w:p>
          <w:p w14:paraId="67CBFE13" w14:textId="77777777" w:rsidR="00687F1E" w:rsidRPr="008D12BA" w:rsidRDefault="00687F1E" w:rsidP="00D66811">
            <w:pPr>
              <w:jc w:val="both"/>
              <w:rPr>
                <w:sz w:val="24"/>
                <w:szCs w:val="24"/>
              </w:rPr>
            </w:pPr>
          </w:p>
        </w:tc>
        <w:tc>
          <w:tcPr>
            <w:tcW w:w="11055" w:type="dxa"/>
            <w:gridSpan w:val="2"/>
          </w:tcPr>
          <w:p w14:paraId="36C3F09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12.1 Unless otherwise specified in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xml:space="preserve">, the drugs and vaccines supplied under the Contract shall be fully insured in a freely convertible currency of an eligible country, against loss or damage incidental to manufacture or acquisition, transportation, storage, and delivery. </w:t>
            </w:r>
            <w:r w:rsidRPr="008D12BA">
              <w:rPr>
                <w:rFonts w:ascii="Arial" w:hAnsi="Arial"/>
                <w:sz w:val="24"/>
                <w:szCs w:val="24"/>
              </w:rPr>
              <w:t>Where delivery of Goods is required by Purchaser on a CIF or CIP basis, the supplier shall assure the insurance of an amount equal to 110 percent of the CIF or CIP value of the Goods from “warehouse” to “warehouse” on “All Risks” basis, including war risks and strikes.</w:t>
            </w:r>
          </w:p>
          <w:p w14:paraId="17DF1D9C" w14:textId="0BB0B01F" w:rsidR="00687F1E" w:rsidRPr="008D12BA" w:rsidRDefault="00687F1E" w:rsidP="00D66811">
            <w:pPr>
              <w:jc w:val="both"/>
              <w:rPr>
                <w:rFonts w:ascii="Arial Narrow" w:eastAsia="Calibri" w:hAnsi="Arial Narrow" w:cs="Arial"/>
                <w:sz w:val="24"/>
                <w:szCs w:val="24"/>
              </w:rPr>
            </w:pPr>
            <w:r w:rsidRPr="008D12BA">
              <w:rPr>
                <w:rFonts w:ascii="Arial" w:hAnsi="Arial"/>
                <w:sz w:val="24"/>
                <w:szCs w:val="24"/>
              </w:rPr>
              <w:t>12.2</w:t>
            </w:r>
            <w:r w:rsidRPr="008D12BA">
              <w:rPr>
                <w:rFonts w:ascii="Arial" w:hAnsi="Arial"/>
                <w:sz w:val="24"/>
                <w:szCs w:val="24"/>
              </w:rPr>
              <w:tab/>
              <w:t>Where delivery of the Goods is required by the Purchaser on a CIF or CIP basis, the Supplier shall arrange and pay for cargo insurance, naming the Purchaser as beneficiary. Where delivery is on an FOB or FCA basis, insurance shall be the responsibility of the Purchaser.</w:t>
            </w:r>
          </w:p>
        </w:tc>
      </w:tr>
      <w:tr w:rsidR="00687F1E" w:rsidRPr="008D12BA" w14:paraId="26B2B9CA" w14:textId="77777777" w:rsidTr="008D12BA">
        <w:tc>
          <w:tcPr>
            <w:tcW w:w="1429" w:type="dxa"/>
          </w:tcPr>
          <w:p w14:paraId="29205AE0"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13. Transportation</w:t>
            </w:r>
          </w:p>
          <w:p w14:paraId="594AFECB" w14:textId="77777777" w:rsidR="00687F1E" w:rsidRPr="008D12BA" w:rsidRDefault="00687F1E" w:rsidP="00D66811">
            <w:pPr>
              <w:jc w:val="both"/>
              <w:rPr>
                <w:sz w:val="24"/>
                <w:szCs w:val="24"/>
              </w:rPr>
            </w:pPr>
          </w:p>
        </w:tc>
        <w:tc>
          <w:tcPr>
            <w:tcW w:w="11055" w:type="dxa"/>
            <w:gridSpan w:val="2"/>
          </w:tcPr>
          <w:p w14:paraId="2300B52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13.1 Unless otherwise specified in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the responsibility for regulating the transport of Drugs and Vaccines shall be as prescribed in the current edition of INCOTERMS®</w:t>
            </w:r>
          </w:p>
          <w:p w14:paraId="6D32108C" w14:textId="77777777" w:rsidR="00687F1E" w:rsidRPr="008D12BA" w:rsidRDefault="00687F1E" w:rsidP="00D66811">
            <w:pPr>
              <w:jc w:val="both"/>
              <w:rPr>
                <w:rFonts w:ascii="Arial Narrow" w:eastAsia="Calibri" w:hAnsi="Arial Narrow" w:cs="Arial"/>
                <w:sz w:val="24"/>
                <w:szCs w:val="24"/>
              </w:rPr>
            </w:pPr>
          </w:p>
          <w:p w14:paraId="2D1D8D29" w14:textId="34B1CF55" w:rsidR="00687F1E" w:rsidRPr="008D12BA" w:rsidRDefault="00687F1E" w:rsidP="00D66811">
            <w:pPr>
              <w:jc w:val="both"/>
              <w:rPr>
                <w:rFonts w:ascii="Arial Narrow" w:eastAsia="Calibri" w:hAnsi="Arial Narrow" w:cs="Arial"/>
                <w:sz w:val="24"/>
                <w:szCs w:val="24"/>
              </w:rPr>
            </w:pPr>
            <w:r w:rsidRPr="008D12BA">
              <w:rPr>
                <w:rFonts w:ascii="Arial" w:hAnsi="Arial"/>
                <w:sz w:val="24"/>
                <w:szCs w:val="24"/>
              </w:rPr>
              <w:t xml:space="preserve">Where the Supplier is required under Contract to deliver the Goods FOB, transport of the Goods, up </w:t>
            </w:r>
            <w:r w:rsidRPr="008D12BA">
              <w:rPr>
                <w:rFonts w:ascii="Arial" w:hAnsi="Arial"/>
                <w:sz w:val="24"/>
                <w:szCs w:val="24"/>
              </w:rPr>
              <w:lastRenderedPageBreak/>
              <w:t>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tc>
      </w:tr>
      <w:tr w:rsidR="00687F1E" w:rsidRPr="008D12BA" w14:paraId="476652E7" w14:textId="77777777" w:rsidTr="008D12BA">
        <w:tc>
          <w:tcPr>
            <w:tcW w:w="1429" w:type="dxa"/>
          </w:tcPr>
          <w:p w14:paraId="318E48E9" w14:textId="77777777" w:rsidR="00687F1E" w:rsidRPr="008D12BA" w:rsidRDefault="00687F1E" w:rsidP="00D66811">
            <w:pPr>
              <w:jc w:val="both"/>
              <w:rPr>
                <w:rFonts w:ascii="Arial Narrow" w:eastAsia="Calibri" w:hAnsi="Arial Narrow" w:cs="Arial"/>
                <w:b/>
                <w:bCs/>
                <w:sz w:val="24"/>
                <w:szCs w:val="24"/>
              </w:rPr>
            </w:pPr>
            <w:bookmarkStart w:id="63" w:name="_Toc327105031"/>
            <w:r w:rsidRPr="008D12BA">
              <w:rPr>
                <w:rFonts w:ascii="Arial Narrow" w:eastAsia="Calibri" w:hAnsi="Arial Narrow" w:cs="Arial"/>
                <w:b/>
                <w:bCs/>
                <w:sz w:val="24"/>
                <w:szCs w:val="24"/>
              </w:rPr>
              <w:lastRenderedPageBreak/>
              <w:t>14. Payment</w:t>
            </w:r>
            <w:bookmarkEnd w:id="63"/>
            <w:r w:rsidRPr="008D12BA">
              <w:rPr>
                <w:rFonts w:ascii="Arial Narrow" w:eastAsia="Calibri" w:hAnsi="Arial Narrow" w:cs="Arial"/>
                <w:b/>
                <w:bCs/>
                <w:sz w:val="24"/>
                <w:szCs w:val="24"/>
              </w:rPr>
              <w:t>s</w:t>
            </w:r>
          </w:p>
        </w:tc>
        <w:tc>
          <w:tcPr>
            <w:tcW w:w="11055" w:type="dxa"/>
            <w:gridSpan w:val="2"/>
          </w:tcPr>
          <w:p w14:paraId="3A8FD3E8"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14.1</w:t>
            </w:r>
            <w:r w:rsidRPr="008D12BA">
              <w:rPr>
                <w:rFonts w:ascii="Arial Narrow" w:eastAsia="Calibri" w:hAnsi="Arial Narrow" w:cs="Arial"/>
                <w:sz w:val="24"/>
                <w:szCs w:val="24"/>
              </w:rPr>
              <w:tab/>
              <w:t xml:space="preserve">The method and conditions of payment to be made to the Supplier under this Contract shall be </w:t>
            </w:r>
            <w:r w:rsidRPr="008D12BA">
              <w:rPr>
                <w:rFonts w:ascii="Arial Narrow" w:eastAsia="Calibri" w:hAnsi="Arial Narrow" w:cs="Arial"/>
                <w:bCs/>
                <w:sz w:val="24"/>
                <w:szCs w:val="24"/>
              </w:rPr>
              <w:t>as follows:</w:t>
            </w:r>
            <w:r w:rsidRPr="008D12BA">
              <w:rPr>
                <w:rFonts w:ascii="Arial Narrow" w:eastAsia="Calibri" w:hAnsi="Arial Narrow" w:cs="Arial"/>
                <w:sz w:val="24"/>
                <w:szCs w:val="24"/>
              </w:rPr>
              <w:t xml:space="preserve"> </w:t>
            </w:r>
          </w:p>
          <w:p w14:paraId="3AC14D23"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722548A8" w14:textId="77777777" w:rsidTr="008D12BA">
        <w:tc>
          <w:tcPr>
            <w:tcW w:w="1429" w:type="dxa"/>
          </w:tcPr>
          <w:p w14:paraId="3B873A91" w14:textId="77777777" w:rsidR="00687F1E" w:rsidRPr="008D12BA" w:rsidRDefault="00687F1E" w:rsidP="00D66811">
            <w:pPr>
              <w:jc w:val="both"/>
              <w:rPr>
                <w:sz w:val="24"/>
                <w:szCs w:val="24"/>
              </w:rPr>
            </w:pPr>
          </w:p>
        </w:tc>
        <w:tc>
          <w:tcPr>
            <w:tcW w:w="11055" w:type="dxa"/>
            <w:gridSpan w:val="2"/>
          </w:tcPr>
          <w:p w14:paraId="4DDE8D9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If the supplier is a public entity (state company and public sector), the buyer can raise the advance payment according to the instructions in force</w:t>
            </w:r>
            <w:r w:rsidRPr="008D12BA">
              <w:rPr>
                <w:rFonts w:ascii="Arial Narrow" w:eastAsia="Calibri" w:hAnsi="Arial Narrow" w:cs="Arial"/>
                <w:sz w:val="24"/>
                <w:szCs w:val="24"/>
                <w:rtl/>
              </w:rPr>
              <w:t>. {</w:t>
            </w:r>
          </w:p>
        </w:tc>
      </w:tr>
      <w:tr w:rsidR="00687F1E" w:rsidRPr="008D12BA" w14:paraId="78FF4239" w14:textId="77777777" w:rsidTr="008D12BA">
        <w:tc>
          <w:tcPr>
            <w:tcW w:w="1429" w:type="dxa"/>
          </w:tcPr>
          <w:p w14:paraId="1B613697" w14:textId="77777777" w:rsidR="00687F1E" w:rsidRPr="008D12BA" w:rsidRDefault="00687F1E" w:rsidP="00D66811">
            <w:pPr>
              <w:jc w:val="both"/>
              <w:rPr>
                <w:sz w:val="24"/>
                <w:szCs w:val="24"/>
              </w:rPr>
            </w:pPr>
          </w:p>
        </w:tc>
        <w:tc>
          <w:tcPr>
            <w:tcW w:w="11055" w:type="dxa"/>
            <w:gridSpan w:val="2"/>
          </w:tcPr>
          <w:p w14:paraId="7B78058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b/>
                <w:bCs/>
                <w:sz w:val="24"/>
                <w:szCs w:val="24"/>
              </w:rPr>
              <w:t>a. Payment for Goods supplied from abroad:</w:t>
            </w:r>
          </w:p>
          <w:p w14:paraId="4678577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Payment of foreign currency portion shall be made in the following currency: </w:t>
            </w:r>
            <w:r w:rsidRPr="008D12BA">
              <w:rPr>
                <w:rFonts w:ascii="Arial Narrow" w:eastAsia="Calibri" w:hAnsi="Arial Narrow" w:cs="Arial"/>
                <w:b/>
                <w:bCs/>
                <w:i/>
                <w:iCs/>
                <w:sz w:val="24"/>
                <w:szCs w:val="24"/>
              </w:rPr>
              <w:t>[insert contract currency]</w:t>
            </w:r>
            <w:r w:rsidRPr="008D12BA">
              <w:rPr>
                <w:rFonts w:ascii="Arial Narrow" w:eastAsia="Calibri" w:hAnsi="Arial Narrow" w:cs="Arial"/>
                <w:b/>
                <w:bCs/>
                <w:i/>
                <w:iCs/>
                <w:sz w:val="24"/>
                <w:szCs w:val="24"/>
                <w:rtl/>
              </w:rPr>
              <w:t> </w:t>
            </w:r>
            <w:r w:rsidRPr="008D12BA">
              <w:rPr>
                <w:rFonts w:ascii="Arial Narrow" w:eastAsia="Calibri" w:hAnsi="Arial Narrow" w:cs="Arial"/>
                <w:sz w:val="24"/>
                <w:szCs w:val="24"/>
              </w:rPr>
              <w:t>in accordance with the following:</w:t>
            </w:r>
          </w:p>
        </w:tc>
      </w:tr>
      <w:tr w:rsidR="00687F1E" w:rsidRPr="008D12BA" w14:paraId="178E6212" w14:textId="77777777" w:rsidTr="008D12BA">
        <w:tc>
          <w:tcPr>
            <w:tcW w:w="1429" w:type="dxa"/>
          </w:tcPr>
          <w:p w14:paraId="739C78B1" w14:textId="77777777" w:rsidR="00687F1E" w:rsidRPr="008D12BA" w:rsidRDefault="00687F1E" w:rsidP="00D66811">
            <w:pPr>
              <w:jc w:val="both"/>
              <w:rPr>
                <w:sz w:val="24"/>
                <w:szCs w:val="24"/>
              </w:rPr>
            </w:pPr>
          </w:p>
        </w:tc>
        <w:tc>
          <w:tcPr>
            <w:tcW w:w="11055" w:type="dxa"/>
            <w:gridSpan w:val="2"/>
          </w:tcPr>
          <w:p w14:paraId="54CF2565" w14:textId="77777777" w:rsidR="00687F1E" w:rsidRPr="008D12BA" w:rsidRDefault="00687F1E" w:rsidP="00D66811">
            <w:pPr>
              <w:jc w:val="both"/>
              <w:rPr>
                <w:rFonts w:ascii="Arial Narrow" w:eastAsia="Calibri" w:hAnsi="Arial Narrow" w:cs="Arial"/>
                <w:sz w:val="24"/>
                <w:szCs w:val="24"/>
                <w:rtl/>
              </w:rPr>
            </w:pPr>
            <w:r w:rsidRPr="008D12BA">
              <w:rPr>
                <w:rFonts w:ascii="Arial Narrow" w:eastAsia="Calibri" w:hAnsi="Arial Narrow" w:cs="Arial"/>
                <w:sz w:val="24"/>
                <w:szCs w:val="24"/>
              </w:rPr>
              <w:t>(1)</w:t>
            </w:r>
            <w:r w:rsidRPr="008D12BA">
              <w:rPr>
                <w:rFonts w:ascii="Arial Narrow" w:eastAsia="Calibri" w:hAnsi="Arial Narrow" w:cs="Arial"/>
                <w:sz w:val="24"/>
                <w:szCs w:val="24"/>
                <w:rtl/>
              </w:rPr>
              <w:t xml:space="preserve"> </w:t>
            </w:r>
            <w:r w:rsidRPr="008D12BA">
              <w:rPr>
                <w:rFonts w:ascii="Arial Narrow" w:eastAsia="Calibri" w:hAnsi="Arial Narrow" w:cs="Arial"/>
                <w:sz w:val="24"/>
                <w:szCs w:val="24"/>
              </w:rPr>
              <w:t xml:space="preserve"> Upon shipment: the buyer shall pay to the supplier [eighty (80)]%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r w:rsidRPr="008D12BA">
              <w:rPr>
                <w:rFonts w:ascii="Arial Narrow" w:eastAsia="Calibri" w:hAnsi="Arial Narrow" w:cs="Arial"/>
                <w:sz w:val="24"/>
                <w:szCs w:val="24"/>
                <w:rtl/>
              </w:rPr>
              <w:t>;</w:t>
            </w:r>
          </w:p>
          <w:p w14:paraId="29DA80B7"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r w:rsidRPr="008D12BA">
              <w:rPr>
                <w:rFonts w:ascii="Arial Narrow" w:eastAsia="Calibri" w:hAnsi="Arial Narrow" w:cs="Arial"/>
                <w:sz w:val="24"/>
                <w:szCs w:val="24"/>
                <w:rtl/>
              </w:rPr>
              <w:t>.</w:t>
            </w:r>
          </w:p>
          <w:p w14:paraId="3E88AAF9" w14:textId="77777777" w:rsidR="00687F1E" w:rsidRPr="008D12BA" w:rsidRDefault="00687F1E" w:rsidP="00D66811">
            <w:pPr>
              <w:jc w:val="both"/>
              <w:rPr>
                <w:rFonts w:ascii="Arial Narrow" w:eastAsia="Calibri" w:hAnsi="Arial Narrow" w:cs="Arial"/>
                <w:sz w:val="24"/>
                <w:szCs w:val="24"/>
              </w:rPr>
            </w:pPr>
          </w:p>
          <w:p w14:paraId="1C13D8AB" w14:textId="77777777" w:rsidR="00687F1E" w:rsidRPr="008D12BA" w:rsidRDefault="00687F1E" w:rsidP="00D66811">
            <w:pPr>
              <w:spacing w:line="240" w:lineRule="exact"/>
              <w:jc w:val="both"/>
              <w:rPr>
                <w:rFonts w:ascii="Arial Narrow" w:eastAsia="Calibri" w:hAnsi="Arial Narrow" w:cs="Arial"/>
                <w:sz w:val="24"/>
                <w:szCs w:val="24"/>
              </w:rPr>
            </w:pPr>
          </w:p>
        </w:tc>
      </w:tr>
      <w:tr w:rsidR="00687F1E" w:rsidRPr="008D12BA" w14:paraId="293B162F" w14:textId="77777777" w:rsidTr="008D12BA">
        <w:tc>
          <w:tcPr>
            <w:tcW w:w="1429" w:type="dxa"/>
          </w:tcPr>
          <w:p w14:paraId="4C550DE0" w14:textId="77777777" w:rsidR="00687F1E" w:rsidRPr="008D12BA" w:rsidRDefault="00687F1E" w:rsidP="00D66811">
            <w:pPr>
              <w:jc w:val="both"/>
              <w:rPr>
                <w:sz w:val="24"/>
                <w:szCs w:val="24"/>
              </w:rPr>
            </w:pPr>
          </w:p>
        </w:tc>
        <w:tc>
          <w:tcPr>
            <w:tcW w:w="11055" w:type="dxa"/>
            <w:gridSpan w:val="2"/>
          </w:tcPr>
          <w:p w14:paraId="7602333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(2) </w:t>
            </w:r>
            <w:r w:rsidRPr="008D12BA">
              <w:rPr>
                <w:rFonts w:ascii="Arial Narrow" w:eastAsia="Calibri" w:hAnsi="Arial Narrow" w:cs="Arial"/>
                <w:b/>
                <w:bCs/>
                <w:sz w:val="24"/>
                <w:szCs w:val="24"/>
              </w:rPr>
              <w:t>On Delivery &amp; Acceptance:</w:t>
            </w:r>
            <w:r w:rsidRPr="008D12BA">
              <w:rPr>
                <w:rFonts w:ascii="Arial Narrow" w:eastAsia="Calibri" w:hAnsi="Arial Narrow" w:cs="Arial"/>
                <w:sz w:val="24"/>
                <w:szCs w:val="24"/>
              </w:rPr>
              <w:t xml:space="preserve">  the Purchaser shall pay to the supplier </w:t>
            </w:r>
            <w:r w:rsidRPr="008D12BA">
              <w:rPr>
                <w:rFonts w:ascii="Arial Narrow" w:eastAsia="Calibri" w:hAnsi="Arial Narrow" w:cs="Arial"/>
                <w:i/>
                <w:iCs/>
                <w:sz w:val="24"/>
                <w:szCs w:val="24"/>
              </w:rPr>
              <w:t>[twenty (20)</w:t>
            </w:r>
            <w:proofErr w:type="gramStart"/>
            <w:r w:rsidRPr="008D12BA">
              <w:rPr>
                <w:rFonts w:ascii="Arial Narrow" w:eastAsia="Calibri" w:hAnsi="Arial Narrow" w:cs="Arial"/>
                <w:i/>
                <w:iCs/>
                <w:sz w:val="24"/>
                <w:szCs w:val="24"/>
              </w:rPr>
              <w:t>]</w:t>
            </w:r>
            <w:r w:rsidRPr="008D12BA">
              <w:rPr>
                <w:rFonts w:ascii="Arial Narrow" w:eastAsia="Calibri" w:hAnsi="Arial Narrow" w:cs="Arial"/>
                <w:sz w:val="24"/>
                <w:szCs w:val="24"/>
              </w:rPr>
              <w:t>%</w:t>
            </w:r>
            <w:proofErr w:type="gramEnd"/>
            <w:r w:rsidRPr="008D12BA">
              <w:rPr>
                <w:rFonts w:ascii="Arial Narrow" w:eastAsia="Calibri" w:hAnsi="Arial Narrow" w:cs="Arial"/>
                <w:sz w:val="24"/>
                <w:szCs w:val="24"/>
              </w:rPr>
              <w:t xml:space="preserve"> of the total contract value within [thirty (30) days] of the date of receipt of the goods, after submitting a payment request (indicating the Purchaser's name, contract number, description of payment and total amount, signed in original</w:t>
            </w:r>
            <w:r w:rsidRPr="008D12BA">
              <w:rPr>
                <w:rFonts w:ascii="Arial Narrow" w:eastAsia="Calibri" w:hAnsi="Arial Narrow" w:cs="Arial"/>
                <w:sz w:val="24"/>
                <w:szCs w:val="24"/>
                <w:rtl/>
              </w:rPr>
              <w:t>,</w:t>
            </w:r>
            <w:r w:rsidRPr="008D12BA">
              <w:rPr>
                <w:rFonts w:ascii="Arial Narrow" w:eastAsia="Calibri" w:hAnsi="Arial Narrow" w:cs="Arial"/>
                <w:sz w:val="24"/>
                <w:szCs w:val="24"/>
              </w:rPr>
              <w:t xml:space="preserve"> marked or sealed with the company stamp/seal) supported by the Acceptance Certificate issued by the Purchaser.</w:t>
            </w:r>
          </w:p>
          <w:p w14:paraId="4D7309C9"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231EC476" w14:textId="77777777" w:rsidTr="008D12BA">
        <w:tc>
          <w:tcPr>
            <w:tcW w:w="1429" w:type="dxa"/>
          </w:tcPr>
          <w:p w14:paraId="5ACEC59D" w14:textId="77777777" w:rsidR="00687F1E" w:rsidRPr="008D12BA" w:rsidRDefault="00687F1E" w:rsidP="00D66811">
            <w:pPr>
              <w:jc w:val="both"/>
              <w:rPr>
                <w:sz w:val="24"/>
                <w:szCs w:val="24"/>
              </w:rPr>
            </w:pPr>
          </w:p>
        </w:tc>
        <w:tc>
          <w:tcPr>
            <w:tcW w:w="11055" w:type="dxa"/>
            <w:gridSpan w:val="2"/>
          </w:tcPr>
          <w:p w14:paraId="49800F3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The Purchaser shall pay to the supplier the payments in the currency agreed upon in the terms of the Contract within [</w:t>
            </w:r>
            <w:r w:rsidRPr="008D12BA">
              <w:rPr>
                <w:rFonts w:ascii="Arial Narrow" w:eastAsia="Calibri" w:hAnsi="Arial Narrow" w:cs="Arial"/>
                <w:i/>
                <w:iCs/>
                <w:sz w:val="24"/>
                <w:szCs w:val="24"/>
              </w:rPr>
              <w:t>thirty (30) days]</w:t>
            </w:r>
            <w:r w:rsidRPr="008D12BA">
              <w:rPr>
                <w:rFonts w:ascii="Arial Narrow" w:eastAsia="Calibri" w:hAnsi="Arial Narrow" w:cs="Arial"/>
                <w:sz w:val="24"/>
                <w:szCs w:val="24"/>
              </w:rPr>
              <w:t xml:space="preserve"> from the date of submitting the payment request (indicating the Purchaser's name, contract number, description of payment and total amount, signed in original, marked or sealed with the company stamp/seal) supported by the Acceptance Certificate issued by the Purchaser.</w:t>
            </w:r>
          </w:p>
        </w:tc>
      </w:tr>
      <w:tr w:rsidR="00687F1E" w:rsidRPr="008D12BA" w14:paraId="26B8D5E7" w14:textId="77777777" w:rsidTr="008D12BA">
        <w:tc>
          <w:tcPr>
            <w:tcW w:w="1429" w:type="dxa"/>
          </w:tcPr>
          <w:p w14:paraId="6E63AF37" w14:textId="77777777" w:rsidR="00687F1E" w:rsidRPr="008D12BA" w:rsidRDefault="00687F1E" w:rsidP="00D66811">
            <w:pPr>
              <w:jc w:val="both"/>
              <w:rPr>
                <w:sz w:val="24"/>
                <w:szCs w:val="24"/>
              </w:rPr>
            </w:pPr>
          </w:p>
        </w:tc>
        <w:tc>
          <w:tcPr>
            <w:tcW w:w="11055" w:type="dxa"/>
            <w:gridSpan w:val="2"/>
          </w:tcPr>
          <w:p w14:paraId="0145D4B5"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B. Payments for goods supplied from within Iraq</w:t>
            </w:r>
            <w:r w:rsidRPr="008D12BA">
              <w:rPr>
                <w:rFonts w:ascii="Arial Narrow" w:eastAsia="Calibri" w:hAnsi="Arial Narrow" w:cs="Arial"/>
                <w:b/>
                <w:bCs/>
                <w:sz w:val="24"/>
                <w:szCs w:val="24"/>
                <w:rtl/>
              </w:rPr>
              <w:t>:</w:t>
            </w:r>
          </w:p>
          <w:p w14:paraId="6EFDE3D1"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767FFD16" w14:textId="77777777" w:rsidTr="008D12BA">
        <w:tc>
          <w:tcPr>
            <w:tcW w:w="1429" w:type="dxa"/>
          </w:tcPr>
          <w:p w14:paraId="1BF2CC2C" w14:textId="77777777" w:rsidR="00687F1E" w:rsidRPr="008D12BA" w:rsidRDefault="00687F1E" w:rsidP="00D66811">
            <w:pPr>
              <w:jc w:val="both"/>
              <w:rPr>
                <w:sz w:val="24"/>
                <w:szCs w:val="24"/>
              </w:rPr>
            </w:pPr>
          </w:p>
        </w:tc>
        <w:tc>
          <w:tcPr>
            <w:tcW w:w="11055" w:type="dxa"/>
            <w:gridSpan w:val="2"/>
          </w:tcPr>
          <w:p w14:paraId="4C8F71E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Payments for goods and services supplied within Iraq shall be made in Iraqi Dinars according to the following</w:t>
            </w:r>
            <w:r w:rsidRPr="008D12BA">
              <w:rPr>
                <w:rFonts w:ascii="Arial Narrow" w:eastAsia="Calibri" w:hAnsi="Arial Narrow" w:cs="Arial"/>
                <w:sz w:val="24"/>
                <w:szCs w:val="24"/>
                <w:rtl/>
              </w:rPr>
              <w:t>:</w:t>
            </w:r>
          </w:p>
        </w:tc>
      </w:tr>
      <w:tr w:rsidR="00687F1E" w:rsidRPr="008D12BA" w14:paraId="1695CBF1" w14:textId="77777777" w:rsidTr="008D12BA">
        <w:tc>
          <w:tcPr>
            <w:tcW w:w="1429" w:type="dxa"/>
          </w:tcPr>
          <w:p w14:paraId="271D3053" w14:textId="77777777" w:rsidR="00687F1E" w:rsidRPr="008D12BA" w:rsidRDefault="00687F1E" w:rsidP="00D66811">
            <w:pPr>
              <w:jc w:val="both"/>
              <w:rPr>
                <w:sz w:val="24"/>
                <w:szCs w:val="24"/>
              </w:rPr>
            </w:pPr>
          </w:p>
        </w:tc>
        <w:tc>
          <w:tcPr>
            <w:tcW w:w="11055" w:type="dxa"/>
            <w:gridSpan w:val="2"/>
          </w:tcPr>
          <w:p w14:paraId="25D3B96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b/>
                <w:bCs/>
                <w:sz w:val="24"/>
                <w:szCs w:val="24"/>
              </w:rPr>
              <w:t xml:space="preserve"> Advance </w:t>
            </w:r>
            <w:proofErr w:type="spellStart"/>
            <w:r w:rsidRPr="008D12BA">
              <w:rPr>
                <w:rFonts w:ascii="Arial Narrow" w:eastAsia="Calibri" w:hAnsi="Arial Narrow" w:cs="Arial"/>
                <w:b/>
                <w:bCs/>
                <w:sz w:val="24"/>
                <w:szCs w:val="24"/>
              </w:rPr>
              <w:t>Payment</w:t>
            </w:r>
            <w:proofErr w:type="gramStart"/>
            <w:r w:rsidRPr="008D12BA">
              <w:rPr>
                <w:rFonts w:ascii="Arial Narrow" w:eastAsia="Calibri" w:hAnsi="Arial Narrow" w:cs="Arial"/>
                <w:sz w:val="24"/>
                <w:szCs w:val="24"/>
              </w:rPr>
              <w:t>:The</w:t>
            </w:r>
            <w:proofErr w:type="spellEnd"/>
            <w:proofErr w:type="gramEnd"/>
            <w:r w:rsidRPr="008D12BA">
              <w:rPr>
                <w:rFonts w:ascii="Arial Narrow" w:eastAsia="Calibri" w:hAnsi="Arial Narrow" w:cs="Arial"/>
                <w:sz w:val="24"/>
                <w:szCs w:val="24"/>
              </w:rPr>
              <w:t xml:space="preserve"> Purchaser shall pay to the supplier </w:t>
            </w:r>
            <w:r w:rsidRPr="008D12BA">
              <w:rPr>
                <w:rFonts w:ascii="Arial Narrow" w:eastAsia="Calibri" w:hAnsi="Arial Narrow" w:cs="Arial"/>
                <w:i/>
                <w:iCs/>
                <w:sz w:val="24"/>
                <w:szCs w:val="24"/>
              </w:rPr>
              <w:t>[insert percentage as per instructions) to local factories]</w:t>
            </w:r>
            <w:r w:rsidRPr="008D12BA">
              <w:rPr>
                <w:rFonts w:ascii="Arial Narrow" w:eastAsia="Calibri" w:hAnsi="Arial Narrow" w:cs="Arial"/>
                <w:sz w:val="24"/>
                <w:szCs w:val="24"/>
              </w:rPr>
              <w:t xml:space="preserve"> after the submission of a payment request (indicating the Purchaser's name, contract number, description of payment and total amount, signed in original, marked or sealed with the company stamp/seal) in addition to the advance payment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rPr>
              <w:t xml:space="preserve"> in accordance with the document attached to Section VIII.</w:t>
            </w:r>
          </w:p>
        </w:tc>
      </w:tr>
      <w:tr w:rsidR="00687F1E" w:rsidRPr="008D12BA" w14:paraId="0587DECA" w14:textId="77777777" w:rsidTr="008D12BA">
        <w:tc>
          <w:tcPr>
            <w:tcW w:w="1429" w:type="dxa"/>
          </w:tcPr>
          <w:p w14:paraId="0BBD9E1E" w14:textId="77777777" w:rsidR="00687F1E" w:rsidRPr="008D12BA" w:rsidRDefault="00687F1E" w:rsidP="00D66811">
            <w:pPr>
              <w:jc w:val="both"/>
              <w:rPr>
                <w:sz w:val="24"/>
                <w:szCs w:val="24"/>
              </w:rPr>
            </w:pPr>
          </w:p>
        </w:tc>
        <w:tc>
          <w:tcPr>
            <w:tcW w:w="11055" w:type="dxa"/>
            <w:gridSpan w:val="2"/>
          </w:tcPr>
          <w:p w14:paraId="046795E8"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tl/>
              </w:rPr>
              <w:t xml:space="preserve"> </w:t>
            </w:r>
            <w:r w:rsidRPr="008D12BA">
              <w:rPr>
                <w:rFonts w:ascii="Arial Narrow" w:eastAsia="Calibri" w:hAnsi="Arial Narrow" w:cs="Arial"/>
                <w:sz w:val="24"/>
                <w:szCs w:val="24"/>
              </w:rPr>
              <w:t>Upon receipt (acceptance): The Purchaser shall pay to the supplier [[insert percentage as instructed]% of the total contract value after submitting a payment request (indicating the Purchaser's name, contract number, description of payment and total amount, signed in original, marked or sealed with the company stamp/seal) supported by the Acceptance Certificate issued by the Purchaser</w:t>
            </w:r>
          </w:p>
        </w:tc>
      </w:tr>
      <w:tr w:rsidR="00687F1E" w:rsidRPr="008D12BA" w14:paraId="1128F979" w14:textId="77777777" w:rsidTr="008D12BA">
        <w:tc>
          <w:tcPr>
            <w:tcW w:w="1429" w:type="dxa"/>
          </w:tcPr>
          <w:p w14:paraId="487A91E5" w14:textId="77777777" w:rsidR="00687F1E" w:rsidRPr="008D12BA" w:rsidRDefault="00687F1E" w:rsidP="00D66811">
            <w:pPr>
              <w:jc w:val="both"/>
              <w:rPr>
                <w:sz w:val="24"/>
                <w:szCs w:val="24"/>
              </w:rPr>
            </w:pPr>
          </w:p>
        </w:tc>
        <w:tc>
          <w:tcPr>
            <w:tcW w:w="11055" w:type="dxa"/>
            <w:gridSpan w:val="2"/>
          </w:tcPr>
          <w:p w14:paraId="213BE5F8"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Please note that the percentages specified above can be adjusted to meet specific contracting requirements or approved business standards.}</w:t>
            </w:r>
          </w:p>
        </w:tc>
      </w:tr>
      <w:tr w:rsidR="00687F1E" w:rsidRPr="008D12BA" w14:paraId="14A62103" w14:textId="77777777" w:rsidTr="008D12BA">
        <w:tc>
          <w:tcPr>
            <w:tcW w:w="1429" w:type="dxa"/>
          </w:tcPr>
          <w:p w14:paraId="6BF75FDC" w14:textId="77777777" w:rsidR="00687F1E" w:rsidRPr="008D12BA" w:rsidRDefault="00687F1E" w:rsidP="00D66811">
            <w:pPr>
              <w:jc w:val="both"/>
              <w:rPr>
                <w:sz w:val="24"/>
                <w:szCs w:val="24"/>
              </w:rPr>
            </w:pPr>
          </w:p>
        </w:tc>
        <w:tc>
          <w:tcPr>
            <w:tcW w:w="11055" w:type="dxa"/>
            <w:gridSpan w:val="2"/>
          </w:tcPr>
          <w:p w14:paraId="0C257103" w14:textId="548C0031" w:rsidR="00687F1E" w:rsidRPr="008D12BA" w:rsidRDefault="00687F1E" w:rsidP="00EF03B0">
            <w:pPr>
              <w:jc w:val="both"/>
              <w:rPr>
                <w:rFonts w:ascii="Arial Narrow" w:eastAsia="Calibri" w:hAnsi="Arial Narrow" w:cs="Arial"/>
                <w:sz w:val="24"/>
                <w:szCs w:val="24"/>
              </w:rPr>
            </w:pPr>
            <w:r w:rsidRPr="008D12BA">
              <w:rPr>
                <w:rFonts w:ascii="Arial Narrow" w:eastAsia="Calibri" w:hAnsi="Arial Narrow" w:cs="Arial"/>
                <w:sz w:val="24"/>
                <w:szCs w:val="24"/>
              </w:rPr>
              <w:t>14.2</w:t>
            </w:r>
            <w:r w:rsidRPr="008D12BA">
              <w:rPr>
                <w:rFonts w:ascii="Arial Narrow" w:eastAsia="Calibri" w:hAnsi="Arial Narrow" w:cs="Arial"/>
                <w:sz w:val="24"/>
                <w:szCs w:val="24"/>
              </w:rPr>
              <w:tab/>
              <w:t>The Supplier’s request</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for payment shall be made to the Purchaser in writing, accompanied by an invoice describing, as appropriate, the (drugs and vaccines) delivered and Services performed, and by documents submitted pursuant to GCC Clause 11, and upon fulfillment of other obligations stipulated in the Contract.</w:t>
            </w:r>
          </w:p>
          <w:p w14:paraId="136D3DC2"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14BF5D26" w14:textId="77777777" w:rsidTr="008D12BA">
        <w:tc>
          <w:tcPr>
            <w:tcW w:w="1429" w:type="dxa"/>
          </w:tcPr>
          <w:p w14:paraId="444D2943" w14:textId="77777777" w:rsidR="00687F1E" w:rsidRPr="008D12BA" w:rsidRDefault="00687F1E" w:rsidP="00D66811">
            <w:pPr>
              <w:jc w:val="both"/>
              <w:rPr>
                <w:sz w:val="24"/>
                <w:szCs w:val="24"/>
              </w:rPr>
            </w:pPr>
          </w:p>
        </w:tc>
        <w:tc>
          <w:tcPr>
            <w:tcW w:w="11055" w:type="dxa"/>
            <w:gridSpan w:val="2"/>
          </w:tcPr>
          <w:p w14:paraId="5F34B984" w14:textId="77777777" w:rsidR="00687F1E" w:rsidRPr="008D12BA" w:rsidRDefault="00687F1E" w:rsidP="00D66811">
            <w:pPr>
              <w:jc w:val="both"/>
              <w:rPr>
                <w:rFonts w:ascii="Arial Narrow" w:eastAsia="Calibri" w:hAnsi="Arial Narrow" w:cs="Arial"/>
                <w:sz w:val="24"/>
                <w:szCs w:val="24"/>
                <w:lang w:val="en-GB"/>
              </w:rPr>
            </w:pPr>
            <w:r w:rsidRPr="008D12BA">
              <w:rPr>
                <w:rFonts w:ascii="Arial Narrow" w:eastAsia="Calibri" w:hAnsi="Arial Narrow" w:cs="Arial"/>
                <w:sz w:val="24"/>
                <w:szCs w:val="24"/>
              </w:rPr>
              <w:t>14.3</w:t>
            </w:r>
            <w:r w:rsidRPr="008D12BA">
              <w:rPr>
                <w:rFonts w:ascii="Arial Narrow" w:eastAsia="Calibri" w:hAnsi="Arial Narrow" w:cs="Arial"/>
                <w:sz w:val="24"/>
                <w:szCs w:val="24"/>
              </w:rPr>
              <w:tab/>
              <w:t xml:space="preserve">Payments shall be made as soon as </w:t>
            </w:r>
            <w:proofErr w:type="spellStart"/>
            <w:r w:rsidRPr="008D12BA">
              <w:rPr>
                <w:rFonts w:ascii="Arial Narrow" w:eastAsia="Calibri" w:hAnsi="Arial Narrow" w:cs="Arial"/>
                <w:sz w:val="24"/>
                <w:szCs w:val="24"/>
              </w:rPr>
              <w:t>psible</w:t>
            </w:r>
            <w:proofErr w:type="spellEnd"/>
            <w:r w:rsidRPr="008D12BA">
              <w:rPr>
                <w:rFonts w:ascii="Arial Narrow" w:eastAsia="Calibri" w:hAnsi="Arial Narrow" w:cs="Arial"/>
                <w:sz w:val="24"/>
                <w:szCs w:val="24"/>
              </w:rPr>
              <w:t xml:space="preserve"> by the Purchaser in accordance with the work context of the Ministry of Health and in accordance with the terms of the tender advertising. The SCC shall specify the procedures to be followed if the Purchaser fails to pay the sums due.</w:t>
            </w:r>
            <w:r w:rsidRPr="008D12BA">
              <w:rPr>
                <w:rFonts w:ascii="Arial Narrow" w:eastAsia="Calibri" w:hAnsi="Arial Narrow" w:cs="Arial"/>
                <w:sz w:val="24"/>
                <w:szCs w:val="24"/>
                <w:lang w:val="en-GB"/>
              </w:rPr>
              <w:t xml:space="preserve"> When applicable, the advance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lang w:val="en-GB"/>
              </w:rPr>
              <w:t xml:space="preserve"> shall be payable upon an on demand and unconditional guarantee issued by an accredited bank in Iraq as per the official publication of the Iraqi Central Bank. If the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lang w:val="en-GB"/>
              </w:rPr>
              <w:t xml:space="preserve"> is issued by a Bank located outside Iraq, the issuer shall have a correspondent accredited financial institution located in Iraq to make it enforceable. </w:t>
            </w:r>
          </w:p>
          <w:p w14:paraId="04BDF66A" w14:textId="77777777" w:rsidR="00687F1E" w:rsidRPr="008D12BA" w:rsidRDefault="00687F1E" w:rsidP="00D66811">
            <w:pPr>
              <w:spacing w:line="240" w:lineRule="exact"/>
              <w:ind w:left="579" w:hanging="579"/>
              <w:jc w:val="both"/>
              <w:rPr>
                <w:rFonts w:ascii="Arial Narrow" w:eastAsia="Calibri" w:hAnsi="Arial Narrow" w:cs="Arial"/>
                <w:sz w:val="24"/>
                <w:szCs w:val="24"/>
                <w:lang w:val="en-GB"/>
              </w:rPr>
            </w:pPr>
          </w:p>
        </w:tc>
      </w:tr>
      <w:tr w:rsidR="00687F1E" w:rsidRPr="008D12BA" w14:paraId="58A4CE7E" w14:textId="77777777" w:rsidTr="008D12BA">
        <w:tc>
          <w:tcPr>
            <w:tcW w:w="1429" w:type="dxa"/>
          </w:tcPr>
          <w:p w14:paraId="0C652D76" w14:textId="77777777" w:rsidR="00687F1E" w:rsidRPr="008D12BA" w:rsidRDefault="00687F1E" w:rsidP="00D66811">
            <w:pPr>
              <w:jc w:val="both"/>
              <w:rPr>
                <w:sz w:val="24"/>
                <w:szCs w:val="24"/>
              </w:rPr>
            </w:pPr>
          </w:p>
        </w:tc>
        <w:tc>
          <w:tcPr>
            <w:tcW w:w="11055" w:type="dxa"/>
            <w:gridSpan w:val="2"/>
          </w:tcPr>
          <w:p w14:paraId="208DB341" w14:textId="77777777" w:rsidR="00687F1E" w:rsidRPr="008D12BA" w:rsidRDefault="00687F1E" w:rsidP="00D66811">
            <w:p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In the case of a bank guarantee, the security shall be submitted according to the formula adopted by banks.</w:t>
            </w:r>
          </w:p>
        </w:tc>
      </w:tr>
      <w:tr w:rsidR="00687F1E" w:rsidRPr="008D12BA" w14:paraId="40A91688" w14:textId="77777777" w:rsidTr="008D12BA">
        <w:tc>
          <w:tcPr>
            <w:tcW w:w="1429" w:type="dxa"/>
          </w:tcPr>
          <w:p w14:paraId="4592AD90" w14:textId="77777777" w:rsidR="00687F1E" w:rsidRPr="008D12BA" w:rsidRDefault="00687F1E" w:rsidP="00D66811">
            <w:pPr>
              <w:jc w:val="both"/>
              <w:rPr>
                <w:sz w:val="24"/>
                <w:szCs w:val="24"/>
              </w:rPr>
            </w:pPr>
          </w:p>
        </w:tc>
        <w:tc>
          <w:tcPr>
            <w:tcW w:w="11055" w:type="dxa"/>
            <w:gridSpan w:val="2"/>
          </w:tcPr>
          <w:p w14:paraId="271940E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14.4</w:t>
            </w:r>
            <w:r w:rsidRPr="008D12BA">
              <w:rPr>
                <w:rFonts w:ascii="Arial Narrow" w:eastAsia="Calibri" w:hAnsi="Arial Narrow" w:cs="Arial"/>
                <w:sz w:val="24"/>
                <w:szCs w:val="24"/>
              </w:rPr>
              <w:tab/>
              <w:t>Payment will be made in the currency or currencies specified in the SCC.</w:t>
            </w:r>
          </w:p>
        </w:tc>
      </w:tr>
      <w:tr w:rsidR="00687F1E" w:rsidRPr="008D12BA" w14:paraId="425EEF43" w14:textId="77777777" w:rsidTr="008D12BA">
        <w:tc>
          <w:tcPr>
            <w:tcW w:w="1429" w:type="dxa"/>
          </w:tcPr>
          <w:p w14:paraId="31D242EA" w14:textId="77777777" w:rsidR="00687F1E" w:rsidRPr="008D12BA" w:rsidRDefault="00687F1E" w:rsidP="00D66811">
            <w:pPr>
              <w:jc w:val="both"/>
              <w:rPr>
                <w:sz w:val="24"/>
                <w:szCs w:val="24"/>
              </w:rPr>
            </w:pPr>
          </w:p>
        </w:tc>
        <w:tc>
          <w:tcPr>
            <w:tcW w:w="11055" w:type="dxa"/>
            <w:gridSpan w:val="2"/>
          </w:tcPr>
          <w:p w14:paraId="6A5DC6E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14.5</w:t>
            </w:r>
            <w:r w:rsidRPr="008D12BA">
              <w:rPr>
                <w:rFonts w:ascii="Arial Narrow" w:eastAsia="Calibri" w:hAnsi="Arial Narrow" w:cs="Arial"/>
                <w:sz w:val="24"/>
                <w:szCs w:val="24"/>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p w14:paraId="2AA35E3C"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61B0CCB2" w14:textId="77777777" w:rsidTr="008D12BA">
        <w:tc>
          <w:tcPr>
            <w:tcW w:w="1429" w:type="dxa"/>
          </w:tcPr>
          <w:p w14:paraId="4F0DA353"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15. Prices</w:t>
            </w:r>
          </w:p>
          <w:p w14:paraId="593F73A7" w14:textId="77777777" w:rsidR="00687F1E" w:rsidRPr="008D12BA" w:rsidRDefault="00687F1E" w:rsidP="00D66811">
            <w:pPr>
              <w:jc w:val="both"/>
              <w:rPr>
                <w:sz w:val="24"/>
                <w:szCs w:val="24"/>
              </w:rPr>
            </w:pPr>
          </w:p>
        </w:tc>
        <w:tc>
          <w:tcPr>
            <w:tcW w:w="11055" w:type="dxa"/>
            <w:gridSpan w:val="2"/>
          </w:tcPr>
          <w:p w14:paraId="7244B8F6"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15.1</w:t>
            </w: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Prices charged by the Supplier for (drugs and vaccines) delivered and Services performed under the Contract shall not </w:t>
            </w:r>
            <w:r w:rsidRPr="008D12BA">
              <w:rPr>
                <w:rFonts w:ascii="Arial Narrow" w:eastAsia="Calibri" w:hAnsi="Arial Narrow" w:cs="Arial"/>
                <w:spacing w:val="-4"/>
                <w:sz w:val="24"/>
                <w:szCs w:val="24"/>
              </w:rPr>
              <w:lastRenderedPageBreak/>
              <w:t>amend from the prices quoted by the Supplier in its bid, prices shall be fixed and firm for the duration of Contract.</w:t>
            </w:r>
          </w:p>
          <w:p w14:paraId="5178B9C4"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2184C321" w14:textId="77777777" w:rsidTr="008D12BA">
        <w:tc>
          <w:tcPr>
            <w:tcW w:w="1429" w:type="dxa"/>
          </w:tcPr>
          <w:p w14:paraId="2DA5C119"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C596C2E" w14:textId="77777777" w:rsidR="00687F1E" w:rsidRPr="008D12BA" w:rsidRDefault="00687F1E" w:rsidP="00AA50AA">
            <w:pPr>
              <w:jc w:val="both"/>
              <w:rPr>
                <w:rFonts w:ascii="Arial Narrow" w:eastAsia="Times New Roman" w:hAnsi="Arial Narrow"/>
                <w:sz w:val="24"/>
                <w:szCs w:val="24"/>
              </w:rPr>
            </w:pPr>
            <w:r w:rsidRPr="008D12BA">
              <w:rPr>
                <w:rFonts w:ascii="Arial Narrow" w:eastAsia="Times New Roman" w:hAnsi="Arial Narrow"/>
                <w:sz w:val="24"/>
                <w:szCs w:val="24"/>
              </w:rPr>
              <w:t>15.2 The supplier must guarantee and undertake that the goods provided under the contract are new, unused and of the latest style and include the most recent developments (or current developments) in design and materials, unless the contract specifies otherwise.</w:t>
            </w:r>
          </w:p>
          <w:p w14:paraId="4AEDB3AC" w14:textId="0D980CE9" w:rsidR="00687F1E" w:rsidRPr="008D12BA" w:rsidRDefault="00687F1E" w:rsidP="00AA50AA">
            <w:pPr>
              <w:jc w:val="both"/>
              <w:rPr>
                <w:rFonts w:ascii="Arial Narrow" w:eastAsia="Calibri" w:hAnsi="Arial Narrow"/>
                <w:sz w:val="24"/>
                <w:szCs w:val="24"/>
              </w:rPr>
            </w:pPr>
            <w:r w:rsidRPr="008D12BA">
              <w:rPr>
                <w:rFonts w:ascii="Arial Narrow" w:eastAsia="Times New Roman" w:hAnsi="Arial Narrow"/>
                <w:sz w:val="24"/>
                <w:szCs w:val="24"/>
              </w:rPr>
              <w:t>The supplier must also warrant and pledge that the goods provided under the contract will not include defects (that may appear during the normal use of the goods in the conditions prevailing in Iraq) resulting from design or defects resulting from used materials or workmanship (except in cases where the buyer determines Designs or materials are required in the technical specifications) or defects due to any act performed by the supplier or any negligence thereof.</w:t>
            </w:r>
          </w:p>
        </w:tc>
      </w:tr>
      <w:tr w:rsidR="00687F1E" w:rsidRPr="008D12BA" w14:paraId="7194463C" w14:textId="77777777" w:rsidTr="008D12BA">
        <w:tc>
          <w:tcPr>
            <w:tcW w:w="1429" w:type="dxa"/>
          </w:tcPr>
          <w:p w14:paraId="17325FEA"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029652A7" w14:textId="71C55D7C"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 xml:space="preserve">15.3 This guarantee shall be effective for a period of two: (1) [Enter No.] month from the date of receipt of the goods or any part thereof according to the case, at the final location specified in the contract and its acceptance by the buyer, or (2) [Enter No. (6 + *) )] </w:t>
            </w:r>
            <w:proofErr w:type="gramStart"/>
            <w:r w:rsidRPr="008D12BA">
              <w:rPr>
                <w:rFonts w:ascii="Arial Narrow" w:eastAsia="Calibri" w:hAnsi="Arial Narrow"/>
                <w:sz w:val="24"/>
                <w:szCs w:val="24"/>
              </w:rPr>
              <w:t>month</w:t>
            </w:r>
            <w:proofErr w:type="gramEnd"/>
            <w:r w:rsidRPr="008D12BA">
              <w:rPr>
                <w:rFonts w:ascii="Arial Narrow" w:eastAsia="Calibri" w:hAnsi="Arial Narrow"/>
                <w:sz w:val="24"/>
                <w:szCs w:val="24"/>
              </w:rPr>
              <w:t xml:space="preserve"> from the date of commencing the shipment from the place of loading from the country of origin.</w:t>
            </w:r>
            <w:r w:rsidRPr="008D12BA">
              <w:rPr>
                <w:rFonts w:ascii="Arial Narrow" w:eastAsia="Calibri" w:hAnsi="Arial Narrow"/>
                <w:sz w:val="24"/>
                <w:szCs w:val="24"/>
              </w:rPr>
              <w:br/>
              <w:t xml:space="preserve">Note: The </w:t>
            </w:r>
            <w:proofErr w:type="gramStart"/>
            <w:r w:rsidRPr="008D12BA">
              <w:rPr>
                <w:rFonts w:ascii="Arial Narrow" w:eastAsia="Calibri" w:hAnsi="Arial Narrow"/>
                <w:sz w:val="24"/>
                <w:szCs w:val="24"/>
              </w:rPr>
              <w:t>value ”</w:t>
            </w:r>
            <w:proofErr w:type="gramEnd"/>
            <w:r w:rsidRPr="008D12BA">
              <w:rPr>
                <w:rFonts w:ascii="Arial Narrow" w:eastAsia="Calibri" w:hAnsi="Arial Narrow"/>
                <w:sz w:val="24"/>
                <w:szCs w:val="24"/>
              </w:rPr>
              <w:t>x” shall be determined in months based on a market study. Generally, it is 12 months.</w:t>
            </w:r>
          </w:p>
        </w:tc>
      </w:tr>
      <w:tr w:rsidR="00687F1E" w:rsidRPr="008D12BA" w14:paraId="6AF9DA33" w14:textId="77777777" w:rsidTr="008D12BA">
        <w:tc>
          <w:tcPr>
            <w:tcW w:w="1429" w:type="dxa"/>
          </w:tcPr>
          <w:p w14:paraId="3CFAA5C4"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6B625D8" w14:textId="3B96F2CF"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15.4 The purchaser shall send written notice of any claim that may arise as a result of this guarantee, as soon as possible.</w:t>
            </w:r>
          </w:p>
        </w:tc>
      </w:tr>
      <w:tr w:rsidR="00687F1E" w:rsidRPr="008D12BA" w14:paraId="6F4CB7E9" w14:textId="77777777" w:rsidTr="008D12BA">
        <w:tc>
          <w:tcPr>
            <w:tcW w:w="1429" w:type="dxa"/>
          </w:tcPr>
          <w:p w14:paraId="0E34C5F3"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542847C0" w14:textId="77777777" w:rsidR="00687F1E" w:rsidRPr="008D12BA" w:rsidRDefault="00687F1E" w:rsidP="00AA50AA">
            <w:pPr>
              <w:jc w:val="both"/>
              <w:rPr>
                <w:rFonts w:ascii="Arial Narrow" w:eastAsia="Calibri" w:hAnsi="Arial Narrow"/>
                <w:sz w:val="24"/>
                <w:szCs w:val="24"/>
              </w:rPr>
            </w:pPr>
            <w:r w:rsidRPr="008D12BA">
              <w:rPr>
                <w:rFonts w:ascii="Arial Narrow" w:eastAsia="Calibri" w:hAnsi="Arial Narrow"/>
                <w:sz w:val="24"/>
                <w:szCs w:val="24"/>
              </w:rPr>
              <w:t>15.5 Upon receipt of the supplier's notice to the buyer, he must within [enter the number of days, preferably 15 days] and with reasonable speed, to fix the defects or replace the defective goods or parts thereof, without any additional cost to the buyer, except, according to the case, the following costs The cost of the delivery inside Iraq and to the final destination, for goods or parts that have been repaired or replaced, from (EX-factory), (EX-Showroom) or (EX-Works).</w:t>
            </w:r>
          </w:p>
          <w:p w14:paraId="199AB2A7" w14:textId="77777777" w:rsidR="00687F1E" w:rsidRPr="008D12BA" w:rsidRDefault="00687F1E" w:rsidP="00D66811">
            <w:pPr>
              <w:jc w:val="both"/>
              <w:rPr>
                <w:rFonts w:ascii="Arial Narrow" w:eastAsia="Calibri" w:hAnsi="Arial Narrow"/>
                <w:sz w:val="24"/>
                <w:szCs w:val="24"/>
              </w:rPr>
            </w:pPr>
          </w:p>
        </w:tc>
      </w:tr>
      <w:tr w:rsidR="00687F1E" w:rsidRPr="008D12BA" w14:paraId="5D286444" w14:textId="77777777" w:rsidTr="008D12BA">
        <w:tc>
          <w:tcPr>
            <w:tcW w:w="1429" w:type="dxa"/>
          </w:tcPr>
          <w:p w14:paraId="104FEB89"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650BB0F2" w14:textId="737BEB45"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15.6 If the supplier, after notifying him in writing, fails to remedy the defects within the time limit specified for that in the special conditions of the contract, then the buyer has the right to take the necessary measures to address the matter as needed, at the responsibility and expense of the supplier and without prejudice to any other rights or compensation that the buyer has under the contract.</w:t>
            </w:r>
          </w:p>
        </w:tc>
      </w:tr>
      <w:tr w:rsidR="00687F1E" w:rsidRPr="008D12BA" w14:paraId="266B333F" w14:textId="77777777" w:rsidTr="008D12BA">
        <w:tc>
          <w:tcPr>
            <w:tcW w:w="1429" w:type="dxa"/>
          </w:tcPr>
          <w:p w14:paraId="6ECC791E"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4BF73C2" w14:textId="77777777" w:rsidR="00687F1E" w:rsidRPr="008D12BA" w:rsidRDefault="00687F1E" w:rsidP="00AA50AA">
            <w:pPr>
              <w:jc w:val="both"/>
              <w:rPr>
                <w:rFonts w:ascii="Arial Narrow" w:eastAsia="Times New Roman" w:hAnsi="Arial Narrow"/>
                <w:sz w:val="24"/>
                <w:szCs w:val="24"/>
              </w:rPr>
            </w:pPr>
            <w:r w:rsidRPr="008D12BA">
              <w:rPr>
                <w:rFonts w:ascii="Arial Narrow" w:eastAsia="Calibri" w:hAnsi="Arial Narrow"/>
                <w:sz w:val="24"/>
                <w:szCs w:val="24"/>
              </w:rPr>
              <w:t>15.7 Enter “Not applicable” or for essential and sensitive medical equipment / devices, enter the following: “]” *% annually [enter for example 95% or 98%] during the UPTIME warranty period and in case the downtime period is exceeded during the annual maintenance contract, a percentage of (100- *), then the period of this contract must be extended to twice the value of the downtime periods. "</w:t>
            </w:r>
            <w:r w:rsidRPr="008D12BA">
              <w:rPr>
                <w:rFonts w:ascii="Arial Narrow" w:eastAsia="Calibri" w:hAnsi="Arial Narrow"/>
                <w:sz w:val="24"/>
                <w:szCs w:val="24"/>
                <w:lang w:bidi="ar-IQ"/>
              </w:rPr>
              <w:t>]</w:t>
            </w:r>
          </w:p>
          <w:p w14:paraId="354F680A" w14:textId="77777777" w:rsidR="00687F1E" w:rsidRPr="008D12BA" w:rsidRDefault="00687F1E" w:rsidP="00D66811">
            <w:pPr>
              <w:jc w:val="both"/>
              <w:rPr>
                <w:rFonts w:ascii="Arial Narrow" w:eastAsia="Calibri" w:hAnsi="Arial Narrow"/>
                <w:sz w:val="24"/>
                <w:szCs w:val="24"/>
              </w:rPr>
            </w:pPr>
          </w:p>
        </w:tc>
      </w:tr>
      <w:tr w:rsidR="00687F1E" w:rsidRPr="008D12BA" w14:paraId="3F469E9D" w14:textId="77777777" w:rsidTr="008D12BA">
        <w:tc>
          <w:tcPr>
            <w:tcW w:w="1429" w:type="dxa"/>
          </w:tcPr>
          <w:p w14:paraId="56A9B5C2"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16. Amendment orders</w:t>
            </w:r>
          </w:p>
          <w:p w14:paraId="47AEBF4C" w14:textId="77777777" w:rsidR="00687F1E" w:rsidRPr="008D12BA" w:rsidRDefault="00687F1E" w:rsidP="00D66811">
            <w:pPr>
              <w:jc w:val="both"/>
              <w:rPr>
                <w:sz w:val="24"/>
                <w:szCs w:val="24"/>
              </w:rPr>
            </w:pPr>
          </w:p>
        </w:tc>
        <w:tc>
          <w:tcPr>
            <w:tcW w:w="11055" w:type="dxa"/>
            <w:gridSpan w:val="2"/>
          </w:tcPr>
          <w:p w14:paraId="15EDAF10" w14:textId="77777777" w:rsidR="00687F1E" w:rsidRPr="008D12BA" w:rsidRDefault="00687F1E" w:rsidP="00D66811">
            <w:pPr>
              <w:jc w:val="both"/>
              <w:rPr>
                <w:rFonts w:ascii="Arial Narrow" w:eastAsia="Calibri" w:hAnsi="Arial Narrow" w:cs="Arial"/>
                <w:sz w:val="24"/>
                <w:szCs w:val="24"/>
                <w:lang w:val="en-GB" w:bidi="ar-IQ"/>
              </w:rPr>
            </w:pPr>
            <w:r w:rsidRPr="008D12BA">
              <w:rPr>
                <w:rFonts w:ascii="Arial Narrow" w:eastAsia="Calibri" w:hAnsi="Arial Narrow" w:cs="Arial"/>
                <w:sz w:val="24"/>
                <w:szCs w:val="24"/>
              </w:rPr>
              <w:lastRenderedPageBreak/>
              <w:t>16.1</w:t>
            </w:r>
            <w:r w:rsidRPr="008D12BA">
              <w:rPr>
                <w:rFonts w:ascii="Arial Narrow" w:eastAsia="Calibri" w:hAnsi="Arial Narrow" w:cs="Arial"/>
                <w:sz w:val="24"/>
                <w:szCs w:val="24"/>
              </w:rPr>
              <w:tab/>
            </w:r>
            <w:r w:rsidRPr="008D12BA">
              <w:rPr>
                <w:rFonts w:ascii="Arial Narrow" w:eastAsia="Calibri" w:hAnsi="Arial Narrow" w:cs="Arial"/>
                <w:sz w:val="24"/>
                <w:szCs w:val="24"/>
                <w:lang w:val="en-GB"/>
              </w:rPr>
              <w:t xml:space="preserve">No changes shall be introduced to the contract unless for the circumstances (a-e) listed </w:t>
            </w:r>
            <w:proofErr w:type="spellStart"/>
            <w:r w:rsidRPr="008D12BA">
              <w:rPr>
                <w:rFonts w:ascii="Arial Narrow" w:eastAsia="Calibri" w:hAnsi="Arial Narrow" w:cs="Arial"/>
                <w:sz w:val="24"/>
                <w:szCs w:val="24"/>
                <w:lang w:val="en-GB"/>
              </w:rPr>
              <w:t>herebelow</w:t>
            </w:r>
            <w:proofErr w:type="spellEnd"/>
            <w:r w:rsidRPr="008D12BA">
              <w:rPr>
                <w:rFonts w:ascii="Arial Narrow" w:eastAsia="Calibri" w:hAnsi="Arial Narrow" w:cs="Arial"/>
                <w:b/>
                <w:bCs/>
                <w:sz w:val="24"/>
                <w:szCs w:val="24"/>
                <w:lang w:val="en-GB"/>
              </w:rPr>
              <w:t xml:space="preserve">. </w:t>
            </w:r>
            <w:r w:rsidRPr="008D12BA">
              <w:rPr>
                <w:rFonts w:ascii="Arial Narrow" w:eastAsia="Calibri" w:hAnsi="Arial Narrow" w:cs="Arial"/>
                <w:sz w:val="24"/>
                <w:szCs w:val="24"/>
                <w:lang w:val="en-GB"/>
              </w:rPr>
              <w:t>In such case, the Change shall be limited to minimum and would be applicable for the following reasons:</w:t>
            </w:r>
          </w:p>
        </w:tc>
      </w:tr>
      <w:tr w:rsidR="00687F1E" w:rsidRPr="008D12BA" w14:paraId="696DF870" w14:textId="77777777" w:rsidTr="008D12BA">
        <w:tc>
          <w:tcPr>
            <w:tcW w:w="1429" w:type="dxa"/>
          </w:tcPr>
          <w:p w14:paraId="133FCA19" w14:textId="77777777" w:rsidR="00687F1E" w:rsidRPr="008D12BA" w:rsidRDefault="00687F1E" w:rsidP="00D66811">
            <w:pPr>
              <w:jc w:val="both"/>
              <w:rPr>
                <w:sz w:val="24"/>
                <w:szCs w:val="24"/>
              </w:rPr>
            </w:pPr>
          </w:p>
        </w:tc>
        <w:tc>
          <w:tcPr>
            <w:tcW w:w="11055" w:type="dxa"/>
            <w:gridSpan w:val="2"/>
          </w:tcPr>
          <w:p w14:paraId="1138EB7D"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is not introduced, a major damage will result economically and technically;</w:t>
            </w:r>
          </w:p>
        </w:tc>
      </w:tr>
      <w:tr w:rsidR="00687F1E" w:rsidRPr="008D12BA" w14:paraId="0066F6BF" w14:textId="77777777" w:rsidTr="008D12BA">
        <w:tc>
          <w:tcPr>
            <w:tcW w:w="1429" w:type="dxa"/>
          </w:tcPr>
          <w:p w14:paraId="3AE0CF5C" w14:textId="77777777" w:rsidR="00687F1E" w:rsidRPr="008D12BA" w:rsidRDefault="00687F1E" w:rsidP="00D66811">
            <w:pPr>
              <w:jc w:val="both"/>
              <w:rPr>
                <w:sz w:val="24"/>
                <w:szCs w:val="24"/>
              </w:rPr>
            </w:pPr>
          </w:p>
        </w:tc>
        <w:tc>
          <w:tcPr>
            <w:tcW w:w="11055" w:type="dxa"/>
            <w:gridSpan w:val="2"/>
          </w:tcPr>
          <w:p w14:paraId="5D7FD1C4"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is not introduced, the (drugs and vaccines) cannot be useful upon completion;</w:t>
            </w:r>
          </w:p>
        </w:tc>
      </w:tr>
      <w:tr w:rsidR="00687F1E" w:rsidRPr="008D12BA" w14:paraId="23C69A62" w14:textId="77777777" w:rsidTr="008D12BA">
        <w:tc>
          <w:tcPr>
            <w:tcW w:w="1429" w:type="dxa"/>
          </w:tcPr>
          <w:p w14:paraId="0914B643" w14:textId="77777777" w:rsidR="00687F1E" w:rsidRPr="008D12BA" w:rsidRDefault="00687F1E" w:rsidP="00D66811">
            <w:pPr>
              <w:jc w:val="both"/>
              <w:rPr>
                <w:sz w:val="24"/>
                <w:szCs w:val="24"/>
              </w:rPr>
            </w:pPr>
          </w:p>
        </w:tc>
        <w:tc>
          <w:tcPr>
            <w:tcW w:w="11055" w:type="dxa"/>
            <w:gridSpan w:val="2"/>
          </w:tcPr>
          <w:p w14:paraId="7AA0D6A5"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will realize savings in the cost of the Project;</w:t>
            </w:r>
          </w:p>
        </w:tc>
      </w:tr>
      <w:tr w:rsidR="00687F1E" w:rsidRPr="008D12BA" w14:paraId="4F991E88" w14:textId="77777777" w:rsidTr="008D12BA">
        <w:tc>
          <w:tcPr>
            <w:tcW w:w="1429" w:type="dxa"/>
          </w:tcPr>
          <w:p w14:paraId="151D6DF5" w14:textId="77777777" w:rsidR="00687F1E" w:rsidRPr="008D12BA" w:rsidRDefault="00687F1E" w:rsidP="00D66811">
            <w:pPr>
              <w:jc w:val="both"/>
              <w:rPr>
                <w:sz w:val="24"/>
                <w:szCs w:val="24"/>
              </w:rPr>
            </w:pPr>
          </w:p>
        </w:tc>
        <w:tc>
          <w:tcPr>
            <w:tcW w:w="11055" w:type="dxa"/>
            <w:gridSpan w:val="2"/>
          </w:tcPr>
          <w:p w14:paraId="25100701"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does not result in a major amendment to the pre-determined scope of supply;</w:t>
            </w:r>
          </w:p>
        </w:tc>
      </w:tr>
      <w:tr w:rsidR="00687F1E" w:rsidRPr="008D12BA" w14:paraId="4C79DC4D" w14:textId="77777777" w:rsidTr="008D12BA">
        <w:tc>
          <w:tcPr>
            <w:tcW w:w="1429" w:type="dxa"/>
          </w:tcPr>
          <w:p w14:paraId="40352D76" w14:textId="77777777" w:rsidR="00687F1E" w:rsidRPr="008D12BA" w:rsidRDefault="00687F1E" w:rsidP="00D66811">
            <w:pPr>
              <w:jc w:val="both"/>
              <w:rPr>
                <w:sz w:val="24"/>
                <w:szCs w:val="24"/>
              </w:rPr>
            </w:pPr>
          </w:p>
        </w:tc>
        <w:tc>
          <w:tcPr>
            <w:tcW w:w="11055" w:type="dxa"/>
            <w:gridSpan w:val="2"/>
          </w:tcPr>
          <w:p w14:paraId="531DD5F1"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will result in earlier time for completion but not to result in inferior technical specification or scope of supply.</w:t>
            </w:r>
          </w:p>
        </w:tc>
      </w:tr>
      <w:tr w:rsidR="00687F1E" w:rsidRPr="008D12BA" w14:paraId="1A7295BC" w14:textId="77777777" w:rsidTr="008D12BA">
        <w:tc>
          <w:tcPr>
            <w:tcW w:w="1429" w:type="dxa"/>
          </w:tcPr>
          <w:p w14:paraId="7A05519B" w14:textId="77777777" w:rsidR="00687F1E" w:rsidRPr="008D12BA" w:rsidRDefault="00687F1E" w:rsidP="00D66811">
            <w:pPr>
              <w:jc w:val="both"/>
              <w:rPr>
                <w:sz w:val="24"/>
                <w:szCs w:val="24"/>
              </w:rPr>
            </w:pPr>
          </w:p>
        </w:tc>
        <w:tc>
          <w:tcPr>
            <w:tcW w:w="11055" w:type="dxa"/>
            <w:gridSpan w:val="2"/>
          </w:tcPr>
          <w:p w14:paraId="3918AD2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The Purchaser may as per the applicable Iraqi laws, by a written order given to the Supplier pursuant to GCC Clause 31, make changes within the general scope of the Contract in any one or more of the following: </w:t>
            </w:r>
          </w:p>
          <w:p w14:paraId="02B6B4B7"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373FD72C" w14:textId="77777777" w:rsidTr="008D12BA">
        <w:tc>
          <w:tcPr>
            <w:tcW w:w="1429" w:type="dxa"/>
          </w:tcPr>
          <w:p w14:paraId="38E6FE4D" w14:textId="77777777" w:rsidR="00687F1E" w:rsidRPr="008D12BA" w:rsidRDefault="00687F1E" w:rsidP="00D66811">
            <w:pPr>
              <w:jc w:val="both"/>
              <w:rPr>
                <w:sz w:val="24"/>
                <w:szCs w:val="24"/>
              </w:rPr>
            </w:pPr>
          </w:p>
        </w:tc>
        <w:tc>
          <w:tcPr>
            <w:tcW w:w="11055" w:type="dxa"/>
            <w:gridSpan w:val="2"/>
          </w:tcPr>
          <w:p w14:paraId="10B6A1D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 xml:space="preserve">specifications, where (drugs and vaccines) to be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under the Contract are to be specifically manufactured for the Purchaser;</w:t>
            </w:r>
          </w:p>
        </w:tc>
      </w:tr>
      <w:tr w:rsidR="00687F1E" w:rsidRPr="008D12BA" w14:paraId="330BE9AB" w14:textId="77777777" w:rsidTr="008D12BA">
        <w:tc>
          <w:tcPr>
            <w:tcW w:w="1429" w:type="dxa"/>
          </w:tcPr>
          <w:p w14:paraId="272E7466" w14:textId="77777777" w:rsidR="00687F1E" w:rsidRPr="008D12BA" w:rsidRDefault="00687F1E" w:rsidP="00D66811">
            <w:pPr>
              <w:jc w:val="both"/>
              <w:rPr>
                <w:sz w:val="24"/>
                <w:szCs w:val="24"/>
              </w:rPr>
            </w:pPr>
          </w:p>
        </w:tc>
        <w:tc>
          <w:tcPr>
            <w:tcW w:w="11055" w:type="dxa"/>
            <w:gridSpan w:val="2"/>
          </w:tcPr>
          <w:p w14:paraId="3C34367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t>the method of shipment or packing;</w:t>
            </w:r>
          </w:p>
        </w:tc>
      </w:tr>
      <w:tr w:rsidR="00687F1E" w:rsidRPr="008D12BA" w14:paraId="5E27669C" w14:textId="77777777" w:rsidTr="008D12BA">
        <w:tc>
          <w:tcPr>
            <w:tcW w:w="1429" w:type="dxa"/>
          </w:tcPr>
          <w:p w14:paraId="6B1014D8" w14:textId="77777777" w:rsidR="00687F1E" w:rsidRPr="008D12BA" w:rsidRDefault="00687F1E" w:rsidP="00D66811">
            <w:pPr>
              <w:jc w:val="both"/>
              <w:rPr>
                <w:sz w:val="24"/>
                <w:szCs w:val="24"/>
              </w:rPr>
            </w:pPr>
          </w:p>
        </w:tc>
        <w:tc>
          <w:tcPr>
            <w:tcW w:w="11055" w:type="dxa"/>
            <w:gridSpan w:val="2"/>
          </w:tcPr>
          <w:p w14:paraId="62FC867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(c)</w:t>
            </w:r>
            <w:r w:rsidRPr="008D12BA">
              <w:rPr>
                <w:rFonts w:ascii="Arial Narrow" w:eastAsia="Calibri" w:hAnsi="Arial Narrow" w:cs="Arial"/>
                <w:sz w:val="24"/>
                <w:szCs w:val="24"/>
              </w:rPr>
              <w:tab/>
              <w:t>the place of delivery; and/or</w:t>
            </w:r>
          </w:p>
        </w:tc>
      </w:tr>
      <w:tr w:rsidR="00687F1E" w:rsidRPr="008D12BA" w14:paraId="3C9E1B47" w14:textId="77777777" w:rsidTr="008D12BA">
        <w:tc>
          <w:tcPr>
            <w:tcW w:w="1429" w:type="dxa"/>
          </w:tcPr>
          <w:p w14:paraId="28984E95" w14:textId="77777777" w:rsidR="00687F1E" w:rsidRPr="008D12BA" w:rsidRDefault="00687F1E" w:rsidP="00D66811">
            <w:pPr>
              <w:jc w:val="both"/>
              <w:rPr>
                <w:sz w:val="24"/>
                <w:szCs w:val="24"/>
              </w:rPr>
            </w:pPr>
          </w:p>
        </w:tc>
        <w:tc>
          <w:tcPr>
            <w:tcW w:w="11055" w:type="dxa"/>
            <w:gridSpan w:val="2"/>
          </w:tcPr>
          <w:p w14:paraId="760B70C9"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(d)</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Services to be provided by the Supplier.</w:t>
            </w:r>
          </w:p>
        </w:tc>
      </w:tr>
      <w:tr w:rsidR="00687F1E" w:rsidRPr="008D12BA" w14:paraId="4013E4E9" w14:textId="77777777" w:rsidTr="008D12BA">
        <w:tc>
          <w:tcPr>
            <w:tcW w:w="1429" w:type="dxa"/>
          </w:tcPr>
          <w:p w14:paraId="1889497D" w14:textId="77777777" w:rsidR="00687F1E" w:rsidRPr="008D12BA" w:rsidRDefault="00687F1E" w:rsidP="00D66811">
            <w:pPr>
              <w:jc w:val="both"/>
              <w:rPr>
                <w:sz w:val="24"/>
                <w:szCs w:val="24"/>
              </w:rPr>
            </w:pPr>
          </w:p>
        </w:tc>
        <w:tc>
          <w:tcPr>
            <w:tcW w:w="11055" w:type="dxa"/>
            <w:gridSpan w:val="2"/>
          </w:tcPr>
          <w:p w14:paraId="65D4F9F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16.2</w:t>
            </w:r>
            <w:r w:rsidRPr="008D12BA">
              <w:rPr>
                <w:rFonts w:ascii="Arial Narrow" w:eastAsia="Calibri" w:hAnsi="Arial Narrow" w:cs="Arial"/>
                <w:sz w:val="24"/>
                <w:szCs w:val="24"/>
              </w:rPr>
              <w:tab/>
              <w:t xml:space="preserve">If any such change causes an increase or decrease in the cost of, or the time required for, the Supplier’s performance of any provisions under the Contract, an equitable adjustment shall be made in the </w:t>
            </w:r>
          </w:p>
          <w:p w14:paraId="3685F2AA"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Contract Price or delivery schedule, or both, and the Contract shall accordingly be amended</w:t>
            </w:r>
          </w:p>
        </w:tc>
      </w:tr>
      <w:tr w:rsidR="00687F1E" w:rsidRPr="008D12BA" w14:paraId="2074E507" w14:textId="77777777" w:rsidTr="008D12BA">
        <w:tc>
          <w:tcPr>
            <w:tcW w:w="1429" w:type="dxa"/>
          </w:tcPr>
          <w:p w14:paraId="56419D94" w14:textId="77777777" w:rsidR="00687F1E" w:rsidRPr="008D12BA" w:rsidRDefault="00687F1E" w:rsidP="00D66811">
            <w:pPr>
              <w:jc w:val="both"/>
              <w:rPr>
                <w:sz w:val="24"/>
                <w:szCs w:val="24"/>
              </w:rPr>
            </w:pPr>
          </w:p>
        </w:tc>
        <w:tc>
          <w:tcPr>
            <w:tcW w:w="11055" w:type="dxa"/>
            <w:gridSpan w:val="2"/>
          </w:tcPr>
          <w:p w14:paraId="2E4715ED"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Any claims by the Supplier for adjustment under this clause shall be asserted within fifteen (15) days from the date of the Supplier’s receipt of the Purchaser’s change order.</w:t>
            </w:r>
          </w:p>
        </w:tc>
      </w:tr>
      <w:tr w:rsidR="00687F1E" w:rsidRPr="008D12BA" w14:paraId="142B5848" w14:textId="77777777" w:rsidTr="008D12BA">
        <w:tc>
          <w:tcPr>
            <w:tcW w:w="1429" w:type="dxa"/>
          </w:tcPr>
          <w:p w14:paraId="3F82F571"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17. Contract Amendments</w:t>
            </w:r>
          </w:p>
          <w:p w14:paraId="1E0EB6DC" w14:textId="77777777" w:rsidR="00687F1E" w:rsidRPr="008D12BA" w:rsidRDefault="00687F1E" w:rsidP="00D66811">
            <w:pPr>
              <w:jc w:val="both"/>
              <w:rPr>
                <w:sz w:val="24"/>
                <w:szCs w:val="24"/>
              </w:rPr>
            </w:pPr>
          </w:p>
        </w:tc>
        <w:tc>
          <w:tcPr>
            <w:tcW w:w="11055" w:type="dxa"/>
            <w:gridSpan w:val="2"/>
          </w:tcPr>
          <w:p w14:paraId="3589E25A"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17.1</w:t>
            </w:r>
            <w:r w:rsidRPr="008D12BA">
              <w:rPr>
                <w:rFonts w:ascii="Arial Narrow" w:eastAsia="Calibri" w:hAnsi="Arial Narrow" w:cs="Arial"/>
                <w:sz w:val="24"/>
                <w:szCs w:val="24"/>
              </w:rPr>
              <w:tab/>
              <w:t>Subject to GCC Clause 17, no variation in or amendment of the terms of the Contract shall be made except by written amendment signed by the parties.</w:t>
            </w:r>
          </w:p>
          <w:p w14:paraId="05BD54AA" w14:textId="77777777" w:rsidR="00687F1E" w:rsidRPr="008D12BA" w:rsidRDefault="00687F1E" w:rsidP="00D66811">
            <w:pPr>
              <w:jc w:val="both"/>
              <w:rPr>
                <w:rFonts w:ascii="Arial Narrow" w:eastAsia="Calibri" w:hAnsi="Arial Narrow" w:cs="Arial"/>
                <w:sz w:val="24"/>
                <w:szCs w:val="24"/>
              </w:rPr>
            </w:pPr>
          </w:p>
        </w:tc>
      </w:tr>
      <w:tr w:rsidR="00687F1E" w:rsidRPr="008D12BA" w14:paraId="01577772" w14:textId="77777777" w:rsidTr="008D12BA">
        <w:tc>
          <w:tcPr>
            <w:tcW w:w="1429" w:type="dxa"/>
          </w:tcPr>
          <w:p w14:paraId="5DE686A4"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18. Assignment</w:t>
            </w:r>
          </w:p>
          <w:p w14:paraId="6FC81C2A" w14:textId="77777777" w:rsidR="00687F1E" w:rsidRPr="008D12BA" w:rsidRDefault="00687F1E" w:rsidP="00D66811">
            <w:pPr>
              <w:jc w:val="both"/>
              <w:rPr>
                <w:sz w:val="24"/>
                <w:szCs w:val="24"/>
              </w:rPr>
            </w:pPr>
          </w:p>
        </w:tc>
        <w:tc>
          <w:tcPr>
            <w:tcW w:w="11055" w:type="dxa"/>
            <w:gridSpan w:val="2"/>
          </w:tcPr>
          <w:p w14:paraId="6AED683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18.1</w:t>
            </w:r>
            <w:r w:rsidRPr="008D12BA">
              <w:rPr>
                <w:rFonts w:ascii="Arial Narrow" w:eastAsia="Calibri" w:hAnsi="Arial Narrow" w:cs="Arial"/>
                <w:sz w:val="24"/>
                <w:szCs w:val="24"/>
              </w:rPr>
              <w:tab/>
              <w:t xml:space="preserve">The Supplier shall not assign, in whole or in part, its obligations to perform under this Contract, to any other party in accordance with the legislation in force. </w:t>
            </w:r>
          </w:p>
          <w:p w14:paraId="30C535CB" w14:textId="77777777" w:rsidR="00687F1E" w:rsidRPr="008D12BA" w:rsidRDefault="00687F1E" w:rsidP="00D66811">
            <w:pPr>
              <w:jc w:val="both"/>
              <w:rPr>
                <w:rFonts w:ascii="Arial Narrow" w:eastAsia="Calibri" w:hAnsi="Arial Narrow" w:cs="Arial"/>
                <w:sz w:val="24"/>
                <w:szCs w:val="24"/>
              </w:rPr>
            </w:pPr>
          </w:p>
        </w:tc>
      </w:tr>
      <w:tr w:rsidR="00687F1E" w:rsidRPr="008D12BA" w14:paraId="41CE568C" w14:textId="77777777" w:rsidTr="008D12BA">
        <w:tc>
          <w:tcPr>
            <w:tcW w:w="1429" w:type="dxa"/>
          </w:tcPr>
          <w:p w14:paraId="138E0AC9"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19. Delays in the Supplier’s Performance</w:t>
            </w:r>
          </w:p>
          <w:p w14:paraId="4B40879A" w14:textId="77777777" w:rsidR="00687F1E" w:rsidRPr="008D12BA" w:rsidRDefault="00687F1E" w:rsidP="00D66811">
            <w:pPr>
              <w:jc w:val="both"/>
              <w:rPr>
                <w:sz w:val="24"/>
                <w:szCs w:val="24"/>
              </w:rPr>
            </w:pPr>
          </w:p>
        </w:tc>
        <w:tc>
          <w:tcPr>
            <w:tcW w:w="11055" w:type="dxa"/>
            <w:gridSpan w:val="2"/>
          </w:tcPr>
          <w:p w14:paraId="059F0856"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19.1</w:t>
            </w:r>
            <w:r w:rsidRPr="008D12BA">
              <w:rPr>
                <w:rFonts w:ascii="Arial Narrow" w:eastAsia="Calibri" w:hAnsi="Arial Narrow" w:cs="Arial"/>
                <w:sz w:val="24"/>
                <w:szCs w:val="24"/>
              </w:rPr>
              <w:tab/>
              <w:t xml:space="preserve">Delivery of the (drugs and vaccines) and performance of Services shall be made by the Supplier in accordance with the time schedule prescribed by the Purchaser in the Schedule of Requirements. </w:t>
            </w:r>
          </w:p>
        </w:tc>
      </w:tr>
      <w:tr w:rsidR="00687F1E" w:rsidRPr="008D12BA" w14:paraId="12A3EC59" w14:textId="77777777" w:rsidTr="008D12BA">
        <w:tc>
          <w:tcPr>
            <w:tcW w:w="1429" w:type="dxa"/>
          </w:tcPr>
          <w:p w14:paraId="23DB02F7" w14:textId="77777777" w:rsidR="00687F1E" w:rsidRPr="008D12BA" w:rsidRDefault="00687F1E" w:rsidP="00D66811">
            <w:pPr>
              <w:jc w:val="both"/>
              <w:rPr>
                <w:sz w:val="24"/>
                <w:szCs w:val="24"/>
              </w:rPr>
            </w:pPr>
          </w:p>
        </w:tc>
        <w:tc>
          <w:tcPr>
            <w:tcW w:w="11055" w:type="dxa"/>
            <w:gridSpan w:val="2"/>
          </w:tcPr>
          <w:p w14:paraId="240D89DC" w14:textId="77777777" w:rsidR="00687F1E" w:rsidRPr="008D12BA" w:rsidRDefault="00687F1E" w:rsidP="00D66811">
            <w:pPr>
              <w:spacing w:line="271" w:lineRule="exact"/>
              <w:ind w:left="-13" w:right="-20"/>
              <w:jc w:val="both"/>
              <w:rPr>
                <w:rFonts w:ascii="Arial Narrow" w:hAnsi="Arial Narrow"/>
                <w:sz w:val="24"/>
                <w:szCs w:val="24"/>
                <w:highlight w:val="yellow"/>
              </w:rPr>
            </w:pPr>
            <w:r w:rsidRPr="008D12BA">
              <w:rPr>
                <w:rFonts w:ascii="Arial Narrow" w:hAnsi="Arial Narrow"/>
                <w:sz w:val="24"/>
                <w:szCs w:val="24"/>
              </w:rPr>
              <w:t>19.2</w:t>
            </w:r>
            <w:r w:rsidRPr="008D12BA">
              <w:rPr>
                <w:rFonts w:ascii="Arial Narrow" w:hAnsi="Arial Narrow"/>
                <w:sz w:val="24"/>
                <w:szCs w:val="24"/>
              </w:rPr>
              <w:tab/>
              <w:t xml:space="preserve">If at any time during performance of the Contract, the Supplier or its subcontractor(s) shall encounter conditions impeding timely delivery of the (drugs and vaccines) and performance of Services, the Supplier shall promptly notify the Purchaser in writing of the fact of the delay, </w:t>
            </w:r>
            <w:proofErr w:type="gramStart"/>
            <w:r w:rsidRPr="008D12BA">
              <w:rPr>
                <w:rFonts w:ascii="Arial Narrow" w:hAnsi="Arial Narrow"/>
                <w:sz w:val="24"/>
                <w:szCs w:val="24"/>
              </w:rPr>
              <w:t>it’s</w:t>
            </w:r>
            <w:proofErr w:type="gramEnd"/>
            <w:r w:rsidRPr="008D12BA">
              <w:rPr>
                <w:rFonts w:ascii="Arial Narrow" w:hAnsi="Arial Narrow"/>
                <w:sz w:val="24"/>
                <w:szCs w:val="24"/>
              </w:rPr>
              <w:t xml:space="preserve"> likely duration, and its cause(s). As soon as practicable after receipt of the Supplier’s notice, the Purchaser shall evaluate the situation and may at its discretion extend the Supplier’s time for performance, with or without, Delay Compensation (</w:t>
            </w:r>
            <w:proofErr w:type="spellStart"/>
            <w:r w:rsidRPr="008D12BA">
              <w:rPr>
                <w:rFonts w:ascii="Arial Narrow" w:hAnsi="Arial Narrow"/>
                <w:sz w:val="24"/>
                <w:szCs w:val="24"/>
              </w:rPr>
              <w:t>DelayPenalty</w:t>
            </w:r>
            <w:proofErr w:type="spellEnd"/>
            <w:r w:rsidRPr="008D12BA">
              <w:rPr>
                <w:rFonts w:ascii="Arial Narrow" w:hAnsi="Arial Narrow"/>
                <w:sz w:val="24"/>
                <w:szCs w:val="24"/>
              </w:rPr>
              <w:t>) in which case the extension shall be ratified by the parties by amendment of Contract.</w:t>
            </w:r>
          </w:p>
        </w:tc>
      </w:tr>
      <w:tr w:rsidR="00687F1E" w:rsidRPr="008D12BA" w14:paraId="07D4023F" w14:textId="77777777" w:rsidTr="008D12BA">
        <w:tc>
          <w:tcPr>
            <w:tcW w:w="1429" w:type="dxa"/>
          </w:tcPr>
          <w:p w14:paraId="35AED65E" w14:textId="77777777" w:rsidR="00687F1E" w:rsidRPr="008D12BA" w:rsidRDefault="00687F1E" w:rsidP="00D66811">
            <w:pPr>
              <w:jc w:val="both"/>
              <w:rPr>
                <w:sz w:val="24"/>
                <w:szCs w:val="24"/>
              </w:rPr>
            </w:pPr>
          </w:p>
        </w:tc>
        <w:tc>
          <w:tcPr>
            <w:tcW w:w="11055" w:type="dxa"/>
            <w:gridSpan w:val="2"/>
          </w:tcPr>
          <w:p w14:paraId="0F62AB4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19.3</w:t>
            </w:r>
            <w:r w:rsidRPr="008D12BA">
              <w:rPr>
                <w:rFonts w:ascii="Arial Narrow" w:eastAsia="Calibri" w:hAnsi="Arial Narrow" w:cs="Arial"/>
                <w:sz w:val="24"/>
                <w:szCs w:val="24"/>
              </w:rPr>
              <w:tab/>
              <w:t>Except as provided under GCC Clause 23, a delay by the Supplier in the performance of its delivery obligations shall render the Supplier liable to the imposition of</w:t>
            </w:r>
            <w:r w:rsidRPr="008D12BA">
              <w:rPr>
                <w:rFonts w:ascii="Arial Narrow" w:eastAsia="Calibri" w:hAnsi="Arial Narrow" w:cs="Arial" w:hint="cs"/>
                <w:sz w:val="24"/>
                <w:szCs w:val="24"/>
                <w:rtl/>
              </w:rPr>
              <w:t xml:space="preserve"> </w:t>
            </w:r>
            <w:proofErr w:type="spellStart"/>
            <w:r w:rsidRPr="008D12BA">
              <w:rPr>
                <w:rFonts w:ascii="Arial Narrow" w:hAnsi="Arial Narrow"/>
                <w:sz w:val="24"/>
                <w:szCs w:val="24"/>
              </w:rPr>
              <w:t>DelayCompensation</w:t>
            </w:r>
            <w:proofErr w:type="spellEnd"/>
            <w:r w:rsidRPr="008D12BA">
              <w:rPr>
                <w:rFonts w:ascii="Arial Narrow" w:hAnsi="Arial Narrow"/>
                <w:sz w:val="24"/>
                <w:szCs w:val="24"/>
              </w:rPr>
              <w:t xml:space="preserve"> (</w:t>
            </w:r>
            <w:proofErr w:type="spellStart"/>
            <w:r w:rsidRPr="008D12BA">
              <w:rPr>
                <w:rFonts w:ascii="Arial Narrow" w:hAnsi="Arial Narrow"/>
                <w:sz w:val="24"/>
                <w:szCs w:val="24"/>
              </w:rPr>
              <w:t>Delay</w:t>
            </w:r>
            <w:r w:rsidRPr="008D12BA">
              <w:rPr>
                <w:rFonts w:eastAsia="Arial"/>
                <w:sz w:val="24"/>
                <w:szCs w:val="24"/>
              </w:rPr>
              <w:t>P</w:t>
            </w:r>
            <w:r w:rsidRPr="008D12BA">
              <w:rPr>
                <w:rFonts w:eastAsia="Arial"/>
                <w:spacing w:val="2"/>
                <w:sz w:val="24"/>
                <w:szCs w:val="24"/>
              </w:rPr>
              <w:t>e</w:t>
            </w:r>
            <w:r w:rsidRPr="008D12BA">
              <w:rPr>
                <w:rFonts w:eastAsia="Arial"/>
                <w:sz w:val="24"/>
                <w:szCs w:val="24"/>
              </w:rPr>
              <w:t>n</w:t>
            </w:r>
            <w:r w:rsidRPr="008D12BA">
              <w:rPr>
                <w:rFonts w:eastAsia="Arial"/>
                <w:spacing w:val="2"/>
                <w:sz w:val="24"/>
                <w:szCs w:val="24"/>
              </w:rPr>
              <w:t>a</w:t>
            </w:r>
            <w:r w:rsidRPr="008D12BA">
              <w:rPr>
                <w:rFonts w:eastAsia="Arial"/>
                <w:sz w:val="24"/>
                <w:szCs w:val="24"/>
              </w:rPr>
              <w:t>lt</w:t>
            </w:r>
            <w:r w:rsidRPr="008D12BA">
              <w:rPr>
                <w:rFonts w:eastAsia="Arial"/>
                <w:spacing w:val="-2"/>
                <w:sz w:val="24"/>
                <w:szCs w:val="24"/>
              </w:rPr>
              <w:t>y</w:t>
            </w:r>
            <w:proofErr w:type="spellEnd"/>
            <w:r w:rsidRPr="008D12BA">
              <w:rPr>
                <w:rFonts w:eastAsia="Arial"/>
                <w:sz w:val="24"/>
                <w:szCs w:val="24"/>
              </w:rPr>
              <w:t>)</w:t>
            </w:r>
            <w:r w:rsidRPr="008D12BA">
              <w:rPr>
                <w:rFonts w:ascii="Arial Narrow" w:eastAsia="Calibri" w:hAnsi="Arial Narrow" w:cs="Arial"/>
                <w:sz w:val="24"/>
                <w:szCs w:val="24"/>
              </w:rPr>
              <w:t xml:space="preserve"> pursuant to GCC Clause 22, unless an extension of time is agreed upon pursuant to GCC Sub-Clause 21.2 without the application of </w:t>
            </w:r>
            <w:r w:rsidRPr="008D12BA">
              <w:rPr>
                <w:rFonts w:ascii="Arial Narrow" w:hAnsi="Arial Narrow"/>
                <w:sz w:val="24"/>
                <w:szCs w:val="24"/>
              </w:rPr>
              <w:t>Delay Compensation (</w:t>
            </w:r>
            <w:proofErr w:type="spellStart"/>
            <w:r w:rsidRPr="008D12BA">
              <w:rPr>
                <w:rFonts w:ascii="Arial Narrow" w:hAnsi="Arial Narrow"/>
                <w:sz w:val="24"/>
                <w:szCs w:val="24"/>
              </w:rPr>
              <w:t>Delay</w:t>
            </w:r>
            <w:r w:rsidRPr="008D12BA">
              <w:rPr>
                <w:rFonts w:eastAsia="Arial"/>
                <w:sz w:val="24"/>
                <w:szCs w:val="24"/>
              </w:rPr>
              <w:t>P</w:t>
            </w:r>
            <w:r w:rsidRPr="008D12BA">
              <w:rPr>
                <w:rFonts w:eastAsia="Arial"/>
                <w:spacing w:val="2"/>
                <w:sz w:val="24"/>
                <w:szCs w:val="24"/>
              </w:rPr>
              <w:t>e</w:t>
            </w:r>
            <w:r w:rsidRPr="008D12BA">
              <w:rPr>
                <w:rFonts w:eastAsia="Arial"/>
                <w:sz w:val="24"/>
                <w:szCs w:val="24"/>
              </w:rPr>
              <w:t>n</w:t>
            </w:r>
            <w:r w:rsidRPr="008D12BA">
              <w:rPr>
                <w:rFonts w:eastAsia="Arial"/>
                <w:spacing w:val="2"/>
                <w:sz w:val="24"/>
                <w:szCs w:val="24"/>
              </w:rPr>
              <w:t>a</w:t>
            </w:r>
            <w:r w:rsidRPr="008D12BA">
              <w:rPr>
                <w:rFonts w:eastAsia="Arial"/>
                <w:sz w:val="24"/>
                <w:szCs w:val="24"/>
              </w:rPr>
              <w:t>lt</w:t>
            </w:r>
            <w:r w:rsidRPr="008D12BA">
              <w:rPr>
                <w:rFonts w:eastAsia="Arial"/>
                <w:spacing w:val="-2"/>
                <w:sz w:val="24"/>
                <w:szCs w:val="24"/>
              </w:rPr>
              <w:t>y</w:t>
            </w:r>
            <w:proofErr w:type="spellEnd"/>
            <w:r w:rsidRPr="008D12BA">
              <w:rPr>
                <w:rFonts w:eastAsia="Arial"/>
                <w:sz w:val="24"/>
                <w:szCs w:val="24"/>
              </w:rPr>
              <w:t>)</w:t>
            </w:r>
          </w:p>
        </w:tc>
      </w:tr>
      <w:tr w:rsidR="00687F1E" w:rsidRPr="008D12BA" w14:paraId="2A56064F" w14:textId="77777777" w:rsidTr="008D12BA">
        <w:tc>
          <w:tcPr>
            <w:tcW w:w="1429" w:type="dxa"/>
          </w:tcPr>
          <w:p w14:paraId="6B66DBF6"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 xml:space="preserve">20. </w:t>
            </w:r>
          </w:p>
          <w:p w14:paraId="64116B98" w14:textId="2AD5F03C" w:rsidR="00687F1E" w:rsidRPr="008D12BA" w:rsidRDefault="00687F1E" w:rsidP="003A2CDE">
            <w:pPr>
              <w:jc w:val="both"/>
              <w:rPr>
                <w:sz w:val="24"/>
                <w:szCs w:val="24"/>
              </w:rPr>
            </w:pPr>
            <w:proofErr w:type="spellStart"/>
            <w:r w:rsidRPr="008D12BA">
              <w:rPr>
                <w:rFonts w:ascii="Arial Narrow" w:hAnsi="Arial Narrow"/>
                <w:sz w:val="24"/>
                <w:szCs w:val="24"/>
              </w:rPr>
              <w:t>Arreares</w:t>
            </w:r>
            <w:proofErr w:type="spellEnd"/>
            <w:r w:rsidRPr="008D12BA">
              <w:rPr>
                <w:rFonts w:ascii="Arial Narrow" w:hAnsi="Arial Narrow"/>
                <w:sz w:val="24"/>
                <w:szCs w:val="24"/>
              </w:rPr>
              <w:t xml:space="preserve"> Fines </w:t>
            </w:r>
          </w:p>
        </w:tc>
        <w:tc>
          <w:tcPr>
            <w:tcW w:w="11055" w:type="dxa"/>
            <w:gridSpan w:val="2"/>
          </w:tcPr>
          <w:p w14:paraId="0B59908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20.1</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Subject to GCC Clause 22 if the Supplier fails to deliver any or all of the (drugs and vaccines) or to perform the Services within the period(s) specified in the Contract, the Purchaser shall, without prejudice to its other remedies under the Contract, deduct from the Contract Price, as Delay Compensation (</w:t>
            </w:r>
            <w:proofErr w:type="spellStart"/>
            <w:r w:rsidRPr="008D12BA">
              <w:rPr>
                <w:rFonts w:ascii="Arial Narrow" w:eastAsia="Calibri" w:hAnsi="Arial Narrow" w:cs="Arial"/>
                <w:sz w:val="24"/>
                <w:szCs w:val="24"/>
              </w:rPr>
              <w:t>DelayPenalty</w:t>
            </w:r>
            <w:proofErr w:type="spellEnd"/>
            <w:r w:rsidRPr="008D12BA">
              <w:rPr>
                <w:rFonts w:ascii="Arial Narrow" w:eastAsia="Calibri" w:hAnsi="Arial Narrow" w:cs="Arial"/>
                <w:sz w:val="24"/>
                <w:szCs w:val="24"/>
              </w:rPr>
              <w:t>)</w:t>
            </w:r>
          </w:p>
          <w:p w14:paraId="1A25F2D6" w14:textId="77777777" w:rsidR="00687F1E" w:rsidRPr="008D12BA" w:rsidRDefault="00687F1E" w:rsidP="00D66811">
            <w:pPr>
              <w:tabs>
                <w:tab w:val="left" w:pos="702"/>
              </w:tabs>
              <w:suppressAutoHyphens/>
              <w:spacing w:after="120"/>
              <w:jc w:val="both"/>
              <w:rPr>
                <w:rFonts w:ascii="Arial Narrow" w:hAnsi="Arial Narrow"/>
                <w:sz w:val="24"/>
                <w:szCs w:val="24"/>
              </w:rPr>
            </w:pPr>
            <w:r w:rsidRPr="008D12BA">
              <w:rPr>
                <w:rFonts w:ascii="Arial Narrow" w:hAnsi="Arial Narrow"/>
                <w:sz w:val="24"/>
                <w:szCs w:val="24"/>
              </w:rPr>
              <w:t xml:space="preserve"> </w:t>
            </w:r>
            <w:proofErr w:type="gramStart"/>
            <w:r w:rsidRPr="008D12BA">
              <w:rPr>
                <w:rFonts w:ascii="Arial Narrow" w:hAnsi="Arial Narrow"/>
                <w:sz w:val="24"/>
                <w:szCs w:val="24"/>
              </w:rPr>
              <w:t>as</w:t>
            </w:r>
            <w:proofErr w:type="gramEnd"/>
            <w:r w:rsidRPr="008D12BA">
              <w:rPr>
                <w:rFonts w:ascii="Arial Narrow" w:hAnsi="Arial Narrow"/>
                <w:sz w:val="24"/>
                <w:szCs w:val="24"/>
              </w:rPr>
              <w:t xml:space="preserve"> a sum equivalent to delivered price of the delayed (drugs and vaccines) Specified in the special conditions of the contract for each delay week or part of it until the actual delivery or execution. </w:t>
            </w:r>
            <w:proofErr w:type="gramStart"/>
            <w:r w:rsidRPr="008D12BA">
              <w:rPr>
                <w:rFonts w:ascii="Arial Narrow" w:hAnsi="Arial Narrow"/>
                <w:sz w:val="24"/>
                <w:szCs w:val="24"/>
              </w:rPr>
              <w:t>the</w:t>
            </w:r>
            <w:proofErr w:type="gramEnd"/>
            <w:r w:rsidRPr="008D12BA">
              <w:rPr>
                <w:rFonts w:ascii="Arial Narrow" w:hAnsi="Arial Narrow"/>
                <w:sz w:val="24"/>
                <w:szCs w:val="24"/>
              </w:rPr>
              <w:t xml:space="preserve"> Purchaser may consider termination of the Contract pursuant to SCC and according to the instructions and controls issued by the Ministry of Planning and any legislation in force ..</w:t>
            </w:r>
          </w:p>
          <w:p w14:paraId="3CE1AF12" w14:textId="77777777" w:rsidR="00687F1E" w:rsidRPr="008D12BA" w:rsidRDefault="00687F1E" w:rsidP="00D66811">
            <w:pPr>
              <w:tabs>
                <w:tab w:val="left" w:pos="702"/>
              </w:tabs>
              <w:suppressAutoHyphens/>
              <w:spacing w:after="120"/>
              <w:jc w:val="both"/>
              <w:rPr>
                <w:rFonts w:ascii="Arial Narrow" w:hAnsi="Arial Narrow"/>
                <w:sz w:val="24"/>
                <w:szCs w:val="24"/>
              </w:rPr>
            </w:pPr>
          </w:p>
          <w:p w14:paraId="39060946"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Subject to GCC Clause 24, if the Supplier fails to deliver any or all of the Goods or to perform the Services within the period(s) specified in the Contract, the Purchaser shall, without prejudice to its other remedies under the Contract, deduct from the Contract Price, as liquidated damages as per following formula:</w:t>
            </w:r>
          </w:p>
          <w:p w14:paraId="379EA410"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u w:val="single"/>
              </w:rPr>
              <w:t>Total Contract Price</w:t>
            </w:r>
            <w:r w:rsidRPr="008D12BA">
              <w:rPr>
                <w:rFonts w:ascii="Arial" w:hAnsi="Arial"/>
                <w:sz w:val="24"/>
                <w:szCs w:val="24"/>
              </w:rPr>
              <w:t xml:space="preserve">  X 10%  - 25% =  delay penalty per day</w:t>
            </w:r>
          </w:p>
          <w:p w14:paraId="5C08C749"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 xml:space="preserve">Total validity contract (days)   </w:t>
            </w:r>
          </w:p>
          <w:p w14:paraId="57D234AD" w14:textId="77777777" w:rsidR="00687F1E" w:rsidRPr="008D12BA" w:rsidRDefault="00687F1E" w:rsidP="00AF38D5">
            <w:pPr>
              <w:suppressAutoHyphens/>
              <w:spacing w:line="240" w:lineRule="exact"/>
              <w:ind w:left="477" w:hanging="425"/>
              <w:jc w:val="both"/>
              <w:rPr>
                <w:rFonts w:ascii="Arial" w:hAnsi="Arial"/>
                <w:sz w:val="24"/>
                <w:szCs w:val="24"/>
                <w:u w:val="single"/>
              </w:rPr>
            </w:pPr>
            <w:r w:rsidRPr="008D12BA">
              <w:rPr>
                <w:rFonts w:ascii="Arial" w:hAnsi="Arial"/>
                <w:sz w:val="24"/>
                <w:szCs w:val="24"/>
                <w:u w:val="single"/>
              </w:rPr>
              <w:t xml:space="preserve">OR  could be deducted as </w:t>
            </w:r>
            <w:proofErr w:type="spellStart"/>
            <w:r w:rsidRPr="008D12BA">
              <w:rPr>
                <w:rFonts w:ascii="Arial" w:hAnsi="Arial"/>
                <w:sz w:val="24"/>
                <w:szCs w:val="24"/>
                <w:u w:val="single"/>
              </w:rPr>
              <w:t>followoing</w:t>
            </w:r>
            <w:proofErr w:type="spellEnd"/>
            <w:r w:rsidRPr="008D12BA">
              <w:rPr>
                <w:rFonts w:ascii="Arial" w:hAnsi="Arial"/>
                <w:sz w:val="24"/>
                <w:szCs w:val="24"/>
                <w:u w:val="single"/>
              </w:rPr>
              <w:t xml:space="preserve"> formula :  </w:t>
            </w:r>
          </w:p>
          <w:p w14:paraId="363BC609"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u w:val="single"/>
              </w:rPr>
              <w:t>Unperformed Contract Price</w:t>
            </w:r>
            <w:r w:rsidRPr="008D12BA">
              <w:rPr>
                <w:rFonts w:ascii="Arial" w:hAnsi="Arial"/>
                <w:sz w:val="24"/>
                <w:szCs w:val="24"/>
              </w:rPr>
              <w:t xml:space="preserve">  X 10%  =  Liquidated damages per day</w:t>
            </w:r>
          </w:p>
          <w:p w14:paraId="2E292468"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 xml:space="preserve">                      Delivery period (days)</w:t>
            </w:r>
          </w:p>
          <w:p w14:paraId="060AF4AC" w14:textId="7B667B26" w:rsidR="00687F1E" w:rsidRPr="008D12BA" w:rsidRDefault="00687F1E" w:rsidP="00AF38D5">
            <w:pPr>
              <w:tabs>
                <w:tab w:val="left" w:pos="702"/>
              </w:tabs>
              <w:suppressAutoHyphens/>
              <w:spacing w:after="120"/>
              <w:jc w:val="both"/>
              <w:rPr>
                <w:rFonts w:ascii="Arial Narrow" w:hAnsi="Arial Narrow"/>
                <w:sz w:val="24"/>
                <w:szCs w:val="24"/>
              </w:rPr>
            </w:pPr>
            <w:r w:rsidRPr="008D12BA">
              <w:rPr>
                <w:rFonts w:ascii="Arial" w:hAnsi="Arial"/>
                <w:sz w:val="24"/>
                <w:szCs w:val="24"/>
              </w:rPr>
              <w:t>In the above formula the unperformed Contract Price applicable will be a sum equivalent to delivered price of the delayed Goods or unperformed Services until actual delivery or performance, up to a maximum deduction of the 10% percentage of Contract Price. Once the maximum is reached, the Purchaser may consider termination of the Contract pursuant to GCC Clause 23.</w:t>
            </w:r>
          </w:p>
        </w:tc>
      </w:tr>
      <w:tr w:rsidR="00687F1E" w:rsidRPr="008D12BA" w14:paraId="02C16452" w14:textId="77777777" w:rsidTr="008D12BA">
        <w:tc>
          <w:tcPr>
            <w:tcW w:w="1429" w:type="dxa"/>
          </w:tcPr>
          <w:p w14:paraId="413CDBB1" w14:textId="77777777" w:rsidR="00687F1E" w:rsidRPr="008D12BA" w:rsidRDefault="00687F1E" w:rsidP="00D66811">
            <w:pPr>
              <w:suppressAutoHyphens/>
              <w:ind w:left="-12" w:firstLine="12"/>
              <w:jc w:val="both"/>
              <w:rPr>
                <w:rFonts w:ascii="Arial Narrow" w:hAnsi="Arial Narrow"/>
                <w:b/>
                <w:sz w:val="24"/>
                <w:szCs w:val="24"/>
              </w:rPr>
            </w:pPr>
            <w:r w:rsidRPr="008D12BA">
              <w:rPr>
                <w:rFonts w:ascii="Arial Narrow" w:hAnsi="Arial Narrow"/>
                <w:b/>
                <w:sz w:val="24"/>
                <w:szCs w:val="24"/>
              </w:rPr>
              <w:lastRenderedPageBreak/>
              <w:t>21.</w:t>
            </w:r>
            <w:r w:rsidRPr="008D12BA">
              <w:rPr>
                <w:rFonts w:ascii="Arial Narrow" w:hAnsi="Arial Narrow"/>
                <w:b/>
                <w:sz w:val="24"/>
                <w:szCs w:val="24"/>
              </w:rPr>
              <w:tab/>
              <w:t xml:space="preserve">work </w:t>
            </w:r>
            <w:proofErr w:type="spellStart"/>
            <w:r w:rsidRPr="008D12BA">
              <w:rPr>
                <w:rFonts w:ascii="Arial Narrow" w:hAnsi="Arial Narrow"/>
                <w:b/>
                <w:sz w:val="24"/>
                <w:szCs w:val="24"/>
              </w:rPr>
              <w:t>withdrawl</w:t>
            </w:r>
            <w:proofErr w:type="spellEnd"/>
            <w:r w:rsidRPr="008D12BA">
              <w:rPr>
                <w:rFonts w:ascii="Arial Narrow" w:hAnsi="Arial Narrow"/>
                <w:b/>
                <w:sz w:val="24"/>
                <w:szCs w:val="24"/>
              </w:rPr>
              <w:t xml:space="preserve"> by the employer </w:t>
            </w:r>
          </w:p>
          <w:p w14:paraId="56C4EAB8" w14:textId="77777777" w:rsidR="00687F1E" w:rsidRPr="008D12BA" w:rsidRDefault="00687F1E" w:rsidP="00D66811">
            <w:pPr>
              <w:jc w:val="both"/>
              <w:rPr>
                <w:sz w:val="24"/>
                <w:szCs w:val="24"/>
              </w:rPr>
            </w:pPr>
          </w:p>
        </w:tc>
        <w:tc>
          <w:tcPr>
            <w:tcW w:w="11055" w:type="dxa"/>
            <w:gridSpan w:val="2"/>
          </w:tcPr>
          <w:p w14:paraId="5B6D7161" w14:textId="77777777" w:rsidR="00687F1E" w:rsidRPr="008D12BA" w:rsidRDefault="00687F1E" w:rsidP="00D66811">
            <w:pPr>
              <w:jc w:val="both"/>
              <w:rPr>
                <w:rFonts w:ascii="Arial Narrow" w:eastAsia="Calibri" w:hAnsi="Arial Narrow" w:cs="Arial"/>
                <w:sz w:val="24"/>
                <w:szCs w:val="24"/>
              </w:rPr>
            </w:pPr>
            <w:r w:rsidRPr="008D12BA">
              <w:rPr>
                <w:rFonts w:ascii="Arial Narrow" w:hAnsi="Arial Narrow"/>
                <w:sz w:val="24"/>
                <w:szCs w:val="24"/>
              </w:rPr>
              <w:t>21.1</w:t>
            </w:r>
            <w:r w:rsidRPr="008D12BA">
              <w:rPr>
                <w:rFonts w:ascii="Arial Narrow" w:hAnsi="Arial Narrow"/>
                <w:sz w:val="24"/>
                <w:szCs w:val="24"/>
              </w:rPr>
              <w:tab/>
              <w:t>The buyer can, without prejudice to any other rights or compensation incurred by him upon breach of contract, withdraw the work through a written warning for a period of (15) fifteen days of breach addressed to the supplier, according to the Iraqi laws in force Which stipulates that supplier in such case shall incur the difference in cost in the following cases</w:t>
            </w:r>
          </w:p>
        </w:tc>
      </w:tr>
      <w:tr w:rsidR="00687F1E" w:rsidRPr="008D12BA" w14:paraId="1A9955A4" w14:textId="77777777" w:rsidTr="008D12BA">
        <w:tc>
          <w:tcPr>
            <w:tcW w:w="1429" w:type="dxa"/>
          </w:tcPr>
          <w:p w14:paraId="50325DDA" w14:textId="77777777" w:rsidR="00687F1E" w:rsidRPr="008D12BA" w:rsidRDefault="00687F1E" w:rsidP="00D66811">
            <w:pPr>
              <w:jc w:val="both"/>
              <w:rPr>
                <w:sz w:val="24"/>
                <w:szCs w:val="24"/>
              </w:rPr>
            </w:pPr>
          </w:p>
        </w:tc>
        <w:tc>
          <w:tcPr>
            <w:tcW w:w="11055" w:type="dxa"/>
            <w:gridSpan w:val="2"/>
          </w:tcPr>
          <w:p w14:paraId="374759A7" w14:textId="77777777" w:rsidR="00687F1E" w:rsidRPr="008D12BA" w:rsidRDefault="00687F1E" w:rsidP="00AB6AE5">
            <w:pPr>
              <w:numPr>
                <w:ilvl w:val="0"/>
                <w:numId w:val="51"/>
              </w:numPr>
              <w:suppressAutoHyphens/>
              <w:spacing w:after="200"/>
              <w:jc w:val="both"/>
              <w:rPr>
                <w:rFonts w:ascii="Arial Narrow" w:hAnsi="Arial Narrow"/>
                <w:sz w:val="24"/>
                <w:szCs w:val="24"/>
              </w:rPr>
            </w:pPr>
            <w:r w:rsidRPr="008D12BA">
              <w:rPr>
                <w:rFonts w:ascii="Arial Narrow" w:hAnsi="Arial Narrow"/>
                <w:sz w:val="24"/>
                <w:szCs w:val="24"/>
              </w:rPr>
              <w:t>if the Supplier fails to deliver any or all of the (drugs and vaccines) and related services within the period(s) specified in the Contract, or within any extension thereof granted by the Purchaser pursuant to GCC Clause 21; or</w:t>
            </w:r>
          </w:p>
        </w:tc>
      </w:tr>
      <w:tr w:rsidR="00687F1E" w:rsidRPr="008D12BA" w14:paraId="51E428B1" w14:textId="77777777" w:rsidTr="008D12BA">
        <w:tc>
          <w:tcPr>
            <w:tcW w:w="1429" w:type="dxa"/>
          </w:tcPr>
          <w:p w14:paraId="0777377E" w14:textId="77777777" w:rsidR="00687F1E" w:rsidRPr="008D12BA" w:rsidRDefault="00687F1E" w:rsidP="00D66811">
            <w:pPr>
              <w:jc w:val="both"/>
              <w:rPr>
                <w:sz w:val="24"/>
                <w:szCs w:val="24"/>
              </w:rPr>
            </w:pPr>
          </w:p>
        </w:tc>
        <w:tc>
          <w:tcPr>
            <w:tcW w:w="11055" w:type="dxa"/>
            <w:gridSpan w:val="2"/>
          </w:tcPr>
          <w:p w14:paraId="0398981F" w14:textId="77777777" w:rsidR="00687F1E" w:rsidRPr="008D12BA" w:rsidRDefault="00687F1E" w:rsidP="00D66811">
            <w:pPr>
              <w:suppressAutoHyphens/>
              <w:spacing w:after="200"/>
              <w:ind w:left="34"/>
              <w:jc w:val="both"/>
              <w:rPr>
                <w:rFonts w:ascii="Arial Narrow" w:hAnsi="Arial Narrow"/>
                <w:sz w:val="24"/>
                <w:szCs w:val="24"/>
              </w:rPr>
            </w:pPr>
            <w:r w:rsidRPr="008D12BA">
              <w:rPr>
                <w:rFonts w:ascii="Arial Narrow" w:hAnsi="Arial Narrow"/>
                <w:sz w:val="24"/>
                <w:szCs w:val="24"/>
              </w:rPr>
              <w:t>(b)</w:t>
            </w:r>
            <w:r w:rsidRPr="008D12BA">
              <w:rPr>
                <w:rFonts w:ascii="Arial Narrow" w:hAnsi="Arial Narrow"/>
                <w:sz w:val="24"/>
                <w:szCs w:val="24"/>
              </w:rPr>
              <w:tab/>
            </w:r>
            <w:proofErr w:type="gramStart"/>
            <w:r w:rsidRPr="008D12BA">
              <w:rPr>
                <w:rFonts w:ascii="Arial Narrow" w:hAnsi="Arial Narrow"/>
                <w:sz w:val="24"/>
                <w:szCs w:val="24"/>
              </w:rPr>
              <w:t>if</w:t>
            </w:r>
            <w:proofErr w:type="gramEnd"/>
            <w:r w:rsidRPr="008D12BA">
              <w:rPr>
                <w:rFonts w:ascii="Arial Narrow" w:hAnsi="Arial Narrow"/>
                <w:sz w:val="24"/>
                <w:szCs w:val="24"/>
              </w:rPr>
              <w:t xml:space="preserve"> the (drugs and vaccines) do not meet the Technical Specifications stated in the Contract; or fail to replace it within thirty days of receiving a written notice by the purchaser. </w:t>
            </w:r>
          </w:p>
        </w:tc>
      </w:tr>
      <w:tr w:rsidR="00687F1E" w:rsidRPr="008D12BA" w14:paraId="5D29A1D8" w14:textId="77777777" w:rsidTr="008D12BA">
        <w:tc>
          <w:tcPr>
            <w:tcW w:w="1429" w:type="dxa"/>
          </w:tcPr>
          <w:p w14:paraId="38F9F16F" w14:textId="77777777" w:rsidR="00687F1E" w:rsidRPr="008D12BA" w:rsidRDefault="00687F1E" w:rsidP="00D66811">
            <w:pPr>
              <w:jc w:val="both"/>
              <w:rPr>
                <w:sz w:val="24"/>
                <w:szCs w:val="24"/>
              </w:rPr>
            </w:pPr>
          </w:p>
        </w:tc>
        <w:tc>
          <w:tcPr>
            <w:tcW w:w="11055" w:type="dxa"/>
            <w:gridSpan w:val="2"/>
          </w:tcPr>
          <w:p w14:paraId="67AFEEB6" w14:textId="77777777" w:rsidR="00687F1E" w:rsidRPr="008D12BA" w:rsidRDefault="00687F1E" w:rsidP="00D66811">
            <w:pPr>
              <w:suppressAutoHyphens/>
              <w:spacing w:after="200"/>
              <w:ind w:left="34"/>
              <w:jc w:val="both"/>
              <w:rPr>
                <w:rFonts w:ascii="Arial Narrow" w:hAnsi="Arial Narrow"/>
                <w:sz w:val="24"/>
                <w:szCs w:val="24"/>
              </w:rPr>
            </w:pPr>
            <w:r w:rsidRPr="008D12BA">
              <w:rPr>
                <w:rFonts w:ascii="Arial Narrow" w:hAnsi="Arial Narrow"/>
                <w:sz w:val="24"/>
                <w:szCs w:val="24"/>
              </w:rPr>
              <w:t>(c)</w:t>
            </w:r>
            <w:r w:rsidRPr="008D12BA">
              <w:rPr>
                <w:rFonts w:ascii="Arial Narrow" w:hAnsi="Arial Narrow"/>
                <w:sz w:val="24"/>
                <w:szCs w:val="24"/>
              </w:rPr>
              <w:tab/>
            </w:r>
            <w:proofErr w:type="gramStart"/>
            <w:r w:rsidRPr="008D12BA">
              <w:rPr>
                <w:rFonts w:ascii="Arial Narrow" w:hAnsi="Arial Narrow"/>
                <w:sz w:val="24"/>
                <w:szCs w:val="24"/>
              </w:rPr>
              <w:t>if</w:t>
            </w:r>
            <w:proofErr w:type="gramEnd"/>
            <w:r w:rsidRPr="008D12BA">
              <w:rPr>
                <w:rFonts w:ascii="Arial Narrow" w:hAnsi="Arial Narrow"/>
                <w:sz w:val="24"/>
                <w:szCs w:val="24"/>
              </w:rPr>
              <w:t xml:space="preserve"> the Supplier fails to provide any registration or other certificates in respect of the (drugs and vaccines) within the time specified in the Special Conditions.</w:t>
            </w:r>
          </w:p>
        </w:tc>
      </w:tr>
      <w:tr w:rsidR="00687F1E" w:rsidRPr="008D12BA" w14:paraId="00BCCA85" w14:textId="77777777" w:rsidTr="008D12BA">
        <w:tc>
          <w:tcPr>
            <w:tcW w:w="1429" w:type="dxa"/>
          </w:tcPr>
          <w:p w14:paraId="2132B6BC" w14:textId="77777777" w:rsidR="00687F1E" w:rsidRPr="008D12BA" w:rsidRDefault="00687F1E" w:rsidP="00D66811">
            <w:pPr>
              <w:jc w:val="both"/>
              <w:rPr>
                <w:sz w:val="24"/>
                <w:szCs w:val="24"/>
              </w:rPr>
            </w:pPr>
          </w:p>
        </w:tc>
        <w:tc>
          <w:tcPr>
            <w:tcW w:w="11055" w:type="dxa"/>
            <w:gridSpan w:val="2"/>
          </w:tcPr>
          <w:p w14:paraId="319906EA" w14:textId="77777777" w:rsidR="00687F1E" w:rsidRPr="008D12BA" w:rsidRDefault="00687F1E" w:rsidP="003F2E48">
            <w:pPr>
              <w:jc w:val="both"/>
              <w:rPr>
                <w:rFonts w:ascii="Arial Narrow" w:eastAsia="Calibri" w:hAnsi="Arial Narrow" w:cs="Arial"/>
                <w:sz w:val="24"/>
                <w:szCs w:val="24"/>
              </w:rPr>
            </w:pPr>
            <w:r w:rsidRPr="008D12BA">
              <w:rPr>
                <w:rFonts w:ascii="Arial Narrow" w:eastAsia="Calibri" w:hAnsi="Arial Narrow" w:cs="Arial"/>
                <w:sz w:val="24"/>
                <w:szCs w:val="24"/>
              </w:rPr>
              <w:t>(d)</w:t>
            </w:r>
            <w:r w:rsidRPr="008D12BA">
              <w:rPr>
                <w:rFonts w:ascii="Arial Narrow" w:eastAsia="Calibri" w:hAnsi="Arial Narrow" w:cs="Arial"/>
                <w:sz w:val="24"/>
                <w:szCs w:val="24"/>
              </w:rPr>
              <w:tab/>
              <w:t xml:space="preserve">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w:t>
            </w:r>
            <w:proofErr w:type="spellStart"/>
            <w:r w:rsidRPr="008D12BA">
              <w:rPr>
                <w:rFonts w:ascii="Arial Narrow" w:eastAsia="Calibri" w:hAnsi="Arial Narrow" w:cs="Arial"/>
                <w:sz w:val="24"/>
                <w:szCs w:val="24"/>
              </w:rPr>
              <w:t>days notice</w:t>
            </w:r>
            <w:proofErr w:type="spellEnd"/>
            <w:r w:rsidRPr="008D12BA">
              <w:rPr>
                <w:rFonts w:ascii="Arial Narrow" w:eastAsia="Calibri" w:hAnsi="Arial Narrow" w:cs="Arial"/>
                <w:sz w:val="24"/>
                <w:szCs w:val="24"/>
              </w:rPr>
              <w:t xml:space="preserve"> to the Supplier, withdraw the work from the Supplier on this basis, and the provisions of Clause 22 shall apply as if withdrawal of work had been made under Sub-Clause 22.1.</w:t>
            </w:r>
          </w:p>
          <w:p w14:paraId="56AB16D3" w14:textId="77777777" w:rsidR="00687F1E" w:rsidRPr="008D12BA" w:rsidRDefault="00687F1E" w:rsidP="00D66811">
            <w:pPr>
              <w:jc w:val="both"/>
              <w:rPr>
                <w:rFonts w:ascii="Arial Narrow" w:eastAsia="Calibri" w:hAnsi="Arial Narrow" w:cs="Arial"/>
                <w:sz w:val="24"/>
                <w:szCs w:val="24"/>
              </w:rPr>
            </w:pPr>
          </w:p>
        </w:tc>
      </w:tr>
      <w:tr w:rsidR="00687F1E" w:rsidRPr="008D12BA" w14:paraId="305A9705" w14:textId="77777777" w:rsidTr="008D12BA">
        <w:tc>
          <w:tcPr>
            <w:tcW w:w="1429" w:type="dxa"/>
          </w:tcPr>
          <w:p w14:paraId="65B1EFA2" w14:textId="77777777" w:rsidR="00687F1E" w:rsidRPr="008D12BA" w:rsidRDefault="00687F1E" w:rsidP="00D66811">
            <w:pPr>
              <w:jc w:val="both"/>
              <w:rPr>
                <w:sz w:val="24"/>
                <w:szCs w:val="24"/>
              </w:rPr>
            </w:pPr>
          </w:p>
        </w:tc>
        <w:tc>
          <w:tcPr>
            <w:tcW w:w="11055" w:type="dxa"/>
            <w:gridSpan w:val="2"/>
          </w:tcPr>
          <w:p w14:paraId="7643173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(e)</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shall</w:t>
            </w:r>
            <w:proofErr w:type="gramEnd"/>
            <w:r w:rsidRPr="008D12BA">
              <w:rPr>
                <w:rFonts w:ascii="Arial Narrow" w:eastAsia="Calibri" w:hAnsi="Arial Narrow" w:cs="Arial"/>
                <w:sz w:val="24"/>
                <w:szCs w:val="24"/>
              </w:rPr>
              <w:t xml:space="preserve"> any employee of the Supplier be determined to have engaged in corrupt, fraudulent, collusive, coercive, or obstructive practice in accordance with GCC Sub-Clause 1.1.n during the purchase of the Goods, then that employee shall be fired.</w:t>
            </w:r>
          </w:p>
          <w:p w14:paraId="06DE2D24" w14:textId="77777777" w:rsidR="00687F1E" w:rsidRPr="008D12BA" w:rsidRDefault="00687F1E" w:rsidP="00D66811">
            <w:pPr>
              <w:jc w:val="both"/>
              <w:rPr>
                <w:rFonts w:ascii="Arial Narrow" w:eastAsia="Calibri" w:hAnsi="Arial Narrow" w:cs="Arial"/>
                <w:sz w:val="24"/>
                <w:szCs w:val="24"/>
              </w:rPr>
            </w:pPr>
          </w:p>
        </w:tc>
      </w:tr>
      <w:tr w:rsidR="00687F1E" w:rsidRPr="008D12BA" w14:paraId="13690771" w14:textId="77777777" w:rsidTr="008D12BA">
        <w:tc>
          <w:tcPr>
            <w:tcW w:w="1429" w:type="dxa"/>
          </w:tcPr>
          <w:p w14:paraId="1E60752F" w14:textId="77777777" w:rsidR="00687F1E" w:rsidRPr="008D12BA" w:rsidRDefault="00687F1E" w:rsidP="00D66811">
            <w:pPr>
              <w:jc w:val="both"/>
              <w:rPr>
                <w:sz w:val="24"/>
                <w:szCs w:val="24"/>
              </w:rPr>
            </w:pPr>
          </w:p>
        </w:tc>
        <w:tc>
          <w:tcPr>
            <w:tcW w:w="11055" w:type="dxa"/>
            <w:gridSpan w:val="2"/>
          </w:tcPr>
          <w:p w14:paraId="757C41C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 (f)</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if</w:t>
            </w:r>
            <w:proofErr w:type="gramEnd"/>
            <w:r w:rsidRPr="008D12BA">
              <w:rPr>
                <w:rFonts w:ascii="Arial Narrow" w:eastAsia="Calibri" w:hAnsi="Arial Narrow" w:cs="Arial"/>
                <w:sz w:val="24"/>
                <w:szCs w:val="24"/>
              </w:rPr>
              <w:t xml:space="preserve"> the Supplier fails to perform any other obligation(s) under the Contract.</w:t>
            </w:r>
          </w:p>
        </w:tc>
      </w:tr>
      <w:tr w:rsidR="00687F1E" w:rsidRPr="008D12BA" w14:paraId="2CB5A209" w14:textId="77777777" w:rsidTr="008D12BA">
        <w:tc>
          <w:tcPr>
            <w:tcW w:w="1429" w:type="dxa"/>
          </w:tcPr>
          <w:p w14:paraId="3F4F28E2" w14:textId="77777777" w:rsidR="00687F1E" w:rsidRPr="008D12BA" w:rsidRDefault="00687F1E" w:rsidP="00D66811">
            <w:pPr>
              <w:jc w:val="both"/>
              <w:rPr>
                <w:sz w:val="24"/>
                <w:szCs w:val="24"/>
              </w:rPr>
            </w:pPr>
          </w:p>
        </w:tc>
        <w:tc>
          <w:tcPr>
            <w:tcW w:w="11055" w:type="dxa"/>
            <w:gridSpan w:val="2"/>
          </w:tcPr>
          <w:p w14:paraId="5AE02DBB" w14:textId="77777777" w:rsidR="00687F1E" w:rsidRPr="008D12BA" w:rsidRDefault="00687F1E" w:rsidP="003A35B1">
            <w:pPr>
              <w:suppressAutoHyphens/>
              <w:spacing w:after="200"/>
              <w:ind w:left="-4"/>
              <w:contextualSpacing/>
              <w:jc w:val="both"/>
              <w:rPr>
                <w:rFonts w:ascii="Arial Narrow" w:hAnsi="Arial Narrow"/>
                <w:sz w:val="24"/>
                <w:szCs w:val="24"/>
              </w:rPr>
            </w:pPr>
            <w:r w:rsidRPr="008D12BA">
              <w:rPr>
                <w:rFonts w:ascii="Arial Narrow" w:eastAsia="Calibri" w:hAnsi="Arial Narrow" w:cs="Arial"/>
                <w:sz w:val="24"/>
                <w:szCs w:val="24"/>
              </w:rPr>
              <w:t>(y)</w:t>
            </w:r>
            <w:r w:rsidRPr="008D12BA">
              <w:rPr>
                <w:rFonts w:ascii="Arial Narrow" w:eastAsia="Calibri" w:hAnsi="Arial Narrow" w:cs="Arial" w:hint="cs"/>
                <w:sz w:val="24"/>
                <w:szCs w:val="24"/>
                <w:rtl/>
              </w:rPr>
              <w:t xml:space="preserve"> </w:t>
            </w:r>
            <w:r w:rsidRPr="008D12BA">
              <w:rPr>
                <w:rFonts w:ascii="Arial Narrow" w:hAnsi="Arial Narrow"/>
                <w:sz w:val="24"/>
                <w:szCs w:val="24"/>
              </w:rPr>
              <w:t>If the supplier waived in part or wholly to another supplier or subcontractor with other supplier.</w:t>
            </w:r>
          </w:p>
        </w:tc>
      </w:tr>
      <w:tr w:rsidR="00687F1E" w:rsidRPr="008D12BA" w14:paraId="4F72D0BC" w14:textId="77777777" w:rsidTr="008D12BA">
        <w:tc>
          <w:tcPr>
            <w:tcW w:w="1429" w:type="dxa"/>
          </w:tcPr>
          <w:p w14:paraId="4F160ADC" w14:textId="77777777" w:rsidR="00687F1E" w:rsidRPr="008D12BA" w:rsidRDefault="00687F1E" w:rsidP="00D66811">
            <w:pPr>
              <w:jc w:val="both"/>
              <w:rPr>
                <w:sz w:val="24"/>
                <w:szCs w:val="24"/>
              </w:rPr>
            </w:pPr>
          </w:p>
        </w:tc>
        <w:tc>
          <w:tcPr>
            <w:tcW w:w="11055" w:type="dxa"/>
            <w:gridSpan w:val="2"/>
          </w:tcPr>
          <w:p w14:paraId="1BAB80BA" w14:textId="77777777" w:rsidR="00687F1E" w:rsidRPr="008D12BA" w:rsidRDefault="00687F1E" w:rsidP="003A35B1">
            <w:pPr>
              <w:suppressAutoHyphens/>
              <w:spacing w:after="200"/>
              <w:ind w:left="-4"/>
              <w:contextualSpacing/>
              <w:jc w:val="both"/>
              <w:rPr>
                <w:rFonts w:ascii="Arial Narrow" w:hAnsi="Arial Narrow"/>
                <w:sz w:val="24"/>
                <w:szCs w:val="24"/>
              </w:rPr>
            </w:pPr>
            <w:r w:rsidRPr="008D12BA">
              <w:rPr>
                <w:rFonts w:ascii="Arial Narrow" w:eastAsia="Calibri" w:hAnsi="Arial Narrow" w:cs="Arial"/>
                <w:sz w:val="24"/>
                <w:szCs w:val="24"/>
              </w:rPr>
              <w:t xml:space="preserve">(n) </w:t>
            </w:r>
            <w:r w:rsidRPr="008D12BA">
              <w:rPr>
                <w:rFonts w:ascii="Arial Narrow" w:hAnsi="Arial Narrow"/>
                <w:sz w:val="24"/>
                <w:szCs w:val="24"/>
              </w:rPr>
              <w:t xml:space="preserve">If parts of the supplied materials were awarded to another supplier without prior approval of the purchaser. </w:t>
            </w:r>
          </w:p>
          <w:p w14:paraId="1D761B24" w14:textId="77777777" w:rsidR="00687F1E" w:rsidRPr="008D12BA" w:rsidRDefault="00687F1E" w:rsidP="00D66811">
            <w:pPr>
              <w:suppressAutoHyphens/>
              <w:spacing w:after="200"/>
              <w:ind w:left="34"/>
              <w:contextualSpacing/>
              <w:jc w:val="both"/>
              <w:rPr>
                <w:rFonts w:ascii="Arial Narrow" w:hAnsi="Arial Narrow"/>
                <w:sz w:val="24"/>
                <w:szCs w:val="24"/>
              </w:rPr>
            </w:pPr>
          </w:p>
        </w:tc>
      </w:tr>
      <w:tr w:rsidR="00687F1E" w:rsidRPr="008D12BA" w14:paraId="732E496E" w14:textId="77777777" w:rsidTr="008D12BA">
        <w:tc>
          <w:tcPr>
            <w:tcW w:w="1429" w:type="dxa"/>
          </w:tcPr>
          <w:p w14:paraId="02BE8B5A" w14:textId="77777777" w:rsidR="00687F1E" w:rsidRPr="008D12BA" w:rsidRDefault="00687F1E" w:rsidP="00D66811">
            <w:pPr>
              <w:jc w:val="both"/>
              <w:rPr>
                <w:sz w:val="24"/>
                <w:szCs w:val="24"/>
              </w:rPr>
            </w:pPr>
          </w:p>
        </w:tc>
        <w:tc>
          <w:tcPr>
            <w:tcW w:w="11055" w:type="dxa"/>
            <w:gridSpan w:val="2"/>
          </w:tcPr>
          <w:p w14:paraId="62F4A102" w14:textId="3DC7021A" w:rsidR="00687F1E" w:rsidRPr="008D12BA" w:rsidRDefault="00687F1E" w:rsidP="003129C7">
            <w:pPr>
              <w:jc w:val="both"/>
              <w:rPr>
                <w:rFonts w:ascii="Arial Narrow" w:eastAsia="Calibri" w:hAnsi="Arial Narrow" w:cs="Arial"/>
                <w:sz w:val="24"/>
                <w:szCs w:val="24"/>
              </w:rPr>
            </w:pPr>
            <w:r w:rsidRPr="008D12BA">
              <w:rPr>
                <w:rFonts w:ascii="Arial Narrow" w:eastAsia="Calibri" w:hAnsi="Arial Narrow" w:cs="Arial"/>
                <w:sz w:val="24"/>
                <w:szCs w:val="24"/>
              </w:rPr>
              <w:t>21.2</w:t>
            </w:r>
            <w:r w:rsidRPr="008D12BA">
              <w:rPr>
                <w:rFonts w:ascii="Arial Narrow" w:eastAsia="Calibri" w:hAnsi="Arial Narrow" w:cs="Arial"/>
                <w:sz w:val="24"/>
                <w:szCs w:val="24"/>
              </w:rPr>
              <w:tab/>
              <w:t xml:space="preserve">In the event the Purchaser withdraw the work in whole or in part, pursuant to GCC Sub-Clause 22.1, the Purchaser may supply, upon such terms and in such manner as it deems appropriate, (drugs and vaccines) or Services similar to those undelivered, and the Supplier shall be liable to the Purchaser for any excess costs for such similar (drugs and vaccines). </w:t>
            </w:r>
          </w:p>
        </w:tc>
      </w:tr>
      <w:tr w:rsidR="00687F1E" w:rsidRPr="008D12BA" w14:paraId="3A50C861" w14:textId="77777777" w:rsidTr="008D12BA">
        <w:tc>
          <w:tcPr>
            <w:tcW w:w="1429" w:type="dxa"/>
          </w:tcPr>
          <w:p w14:paraId="51C40150" w14:textId="77777777" w:rsidR="00687F1E" w:rsidRPr="008D12BA" w:rsidRDefault="00687F1E" w:rsidP="00AF46EA">
            <w:pPr>
              <w:tabs>
                <w:tab w:val="left" w:pos="66"/>
              </w:tabs>
              <w:suppressAutoHyphens/>
              <w:rPr>
                <w:rFonts w:ascii="Arial Narrow" w:hAnsi="Arial Narrow"/>
                <w:b/>
                <w:sz w:val="24"/>
                <w:szCs w:val="24"/>
              </w:rPr>
            </w:pPr>
            <w:r w:rsidRPr="008D12BA">
              <w:rPr>
                <w:rFonts w:ascii="Arial Narrow" w:hAnsi="Arial Narrow"/>
                <w:b/>
                <w:sz w:val="24"/>
                <w:szCs w:val="24"/>
              </w:rPr>
              <w:t xml:space="preserve">22. Work </w:t>
            </w:r>
            <w:proofErr w:type="spellStart"/>
            <w:r w:rsidRPr="008D12BA">
              <w:rPr>
                <w:rFonts w:ascii="Arial Narrow" w:hAnsi="Arial Narrow"/>
                <w:b/>
                <w:sz w:val="24"/>
                <w:szCs w:val="24"/>
              </w:rPr>
              <w:lastRenderedPageBreak/>
              <w:t>withdrawl</w:t>
            </w:r>
            <w:proofErr w:type="spellEnd"/>
            <w:r w:rsidRPr="008D12BA">
              <w:rPr>
                <w:rFonts w:ascii="Arial Narrow" w:hAnsi="Arial Narrow"/>
                <w:b/>
                <w:sz w:val="24"/>
                <w:szCs w:val="24"/>
              </w:rPr>
              <w:t xml:space="preserve"> for bankruptcy </w:t>
            </w:r>
          </w:p>
        </w:tc>
        <w:tc>
          <w:tcPr>
            <w:tcW w:w="11055" w:type="dxa"/>
            <w:gridSpan w:val="2"/>
          </w:tcPr>
          <w:p w14:paraId="677339BE" w14:textId="77777777" w:rsidR="00687F1E" w:rsidRPr="008D12BA" w:rsidRDefault="00687F1E" w:rsidP="00D66811">
            <w:pPr>
              <w:tabs>
                <w:tab w:val="left" w:pos="702"/>
              </w:tabs>
              <w:suppressAutoHyphens/>
              <w:spacing w:after="120"/>
              <w:jc w:val="both"/>
              <w:rPr>
                <w:rFonts w:ascii="Arial Narrow" w:hAnsi="Arial Narrow"/>
                <w:sz w:val="24"/>
                <w:szCs w:val="24"/>
              </w:rPr>
            </w:pPr>
            <w:r w:rsidRPr="008D12BA">
              <w:rPr>
                <w:rFonts w:ascii="Arial Narrow" w:hAnsi="Arial Narrow"/>
                <w:sz w:val="24"/>
                <w:szCs w:val="24"/>
              </w:rPr>
              <w:lastRenderedPageBreak/>
              <w:t xml:space="preserve">The purchaser may at any time and after sending a written notice to the supplier for fifteen (15) days, may withdraw the </w:t>
            </w:r>
            <w:r w:rsidRPr="008D12BA">
              <w:rPr>
                <w:rFonts w:ascii="Arial Narrow" w:hAnsi="Arial Narrow"/>
                <w:sz w:val="24"/>
                <w:szCs w:val="24"/>
              </w:rPr>
              <w:lastRenderedPageBreak/>
              <w:t>work without resorting to the court in the following cases:</w:t>
            </w:r>
          </w:p>
          <w:p w14:paraId="4A7B2C81" w14:textId="77777777" w:rsidR="00687F1E" w:rsidRPr="008D12BA" w:rsidRDefault="00687F1E" w:rsidP="00D66811">
            <w:pPr>
              <w:jc w:val="both"/>
              <w:rPr>
                <w:rFonts w:ascii="Arial Narrow" w:eastAsia="Calibri" w:hAnsi="Arial Narrow" w:cs="Arial"/>
                <w:sz w:val="24"/>
                <w:szCs w:val="24"/>
              </w:rPr>
            </w:pPr>
          </w:p>
        </w:tc>
      </w:tr>
      <w:tr w:rsidR="00687F1E" w:rsidRPr="008D12BA" w14:paraId="4784BB47" w14:textId="77777777" w:rsidTr="008D12BA">
        <w:tc>
          <w:tcPr>
            <w:tcW w:w="1429" w:type="dxa"/>
          </w:tcPr>
          <w:p w14:paraId="48240981" w14:textId="77777777" w:rsidR="00687F1E" w:rsidRPr="008D12BA" w:rsidRDefault="00687F1E" w:rsidP="00D66811">
            <w:pPr>
              <w:jc w:val="both"/>
              <w:rPr>
                <w:sz w:val="24"/>
                <w:szCs w:val="24"/>
              </w:rPr>
            </w:pPr>
          </w:p>
        </w:tc>
        <w:tc>
          <w:tcPr>
            <w:tcW w:w="11055" w:type="dxa"/>
            <w:gridSpan w:val="2"/>
          </w:tcPr>
          <w:p w14:paraId="298D72A8" w14:textId="77777777" w:rsidR="00687F1E" w:rsidRPr="008D12BA" w:rsidRDefault="00687F1E" w:rsidP="00AB6AE5">
            <w:pPr>
              <w:numPr>
                <w:ilvl w:val="0"/>
                <w:numId w:val="53"/>
              </w:numPr>
              <w:suppressAutoHyphens/>
              <w:spacing w:after="120"/>
              <w:ind w:left="34" w:firstLine="0"/>
              <w:contextualSpacing/>
              <w:jc w:val="both"/>
              <w:rPr>
                <w:rFonts w:ascii="Arial Narrow" w:hAnsi="Arial Narrow"/>
                <w:sz w:val="24"/>
                <w:szCs w:val="24"/>
              </w:rPr>
            </w:pPr>
            <w:r w:rsidRPr="008D12BA">
              <w:rPr>
                <w:rFonts w:ascii="Arial Narrow" w:hAnsi="Arial Narrow"/>
                <w:sz w:val="24"/>
                <w:szCs w:val="24"/>
              </w:rPr>
              <w:t xml:space="preserve">If the supplier becomes bankrupt or insolvent or his assets were liquidated or submitted application of bankruptcy of insolvency. </w:t>
            </w:r>
          </w:p>
        </w:tc>
      </w:tr>
      <w:tr w:rsidR="00687F1E" w:rsidRPr="008D12BA" w14:paraId="529F44BA" w14:textId="77777777" w:rsidTr="008D12BA">
        <w:tc>
          <w:tcPr>
            <w:tcW w:w="1429" w:type="dxa"/>
          </w:tcPr>
          <w:p w14:paraId="4A11697C" w14:textId="77777777" w:rsidR="00687F1E" w:rsidRPr="008D12BA" w:rsidRDefault="00687F1E" w:rsidP="00D66811">
            <w:pPr>
              <w:jc w:val="both"/>
              <w:rPr>
                <w:sz w:val="24"/>
                <w:szCs w:val="24"/>
              </w:rPr>
            </w:pPr>
          </w:p>
        </w:tc>
        <w:tc>
          <w:tcPr>
            <w:tcW w:w="11055" w:type="dxa"/>
            <w:gridSpan w:val="2"/>
          </w:tcPr>
          <w:p w14:paraId="190899F5"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 xml:space="preserve">If a decision was issued by the competent court to put the supplier's funds at the hand of the liquidator. </w:t>
            </w:r>
          </w:p>
          <w:p w14:paraId="7A0712A8" w14:textId="77777777" w:rsidR="00687F1E" w:rsidRPr="008D12BA" w:rsidRDefault="00687F1E" w:rsidP="00D66811">
            <w:pPr>
              <w:jc w:val="both"/>
              <w:rPr>
                <w:rFonts w:ascii="Arial Narrow" w:eastAsia="Calibri" w:hAnsi="Arial Narrow" w:cs="Arial"/>
                <w:sz w:val="24"/>
                <w:szCs w:val="24"/>
              </w:rPr>
            </w:pPr>
          </w:p>
        </w:tc>
      </w:tr>
      <w:tr w:rsidR="00687F1E" w:rsidRPr="008D12BA" w14:paraId="51C3AF70" w14:textId="77777777" w:rsidTr="008D12BA">
        <w:tc>
          <w:tcPr>
            <w:tcW w:w="1429" w:type="dxa"/>
          </w:tcPr>
          <w:p w14:paraId="431C713B" w14:textId="77777777" w:rsidR="00687F1E" w:rsidRPr="008D12BA" w:rsidRDefault="00687F1E" w:rsidP="00D66811">
            <w:pPr>
              <w:jc w:val="both"/>
              <w:rPr>
                <w:sz w:val="24"/>
                <w:szCs w:val="24"/>
              </w:rPr>
            </w:pPr>
          </w:p>
        </w:tc>
        <w:tc>
          <w:tcPr>
            <w:tcW w:w="11055" w:type="dxa"/>
            <w:gridSpan w:val="2"/>
          </w:tcPr>
          <w:p w14:paraId="3530C039"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If the supplier made a reconciliation that protects him from bankruptcy or waived his right to the benefit of his creditor.</w:t>
            </w:r>
          </w:p>
          <w:p w14:paraId="2A4B11BE" w14:textId="77777777" w:rsidR="00687F1E" w:rsidRPr="008D12BA" w:rsidRDefault="00687F1E" w:rsidP="00D66811">
            <w:pPr>
              <w:jc w:val="both"/>
              <w:rPr>
                <w:rFonts w:ascii="Arial Narrow" w:eastAsia="Calibri" w:hAnsi="Arial Narrow" w:cs="Arial"/>
                <w:sz w:val="24"/>
                <w:szCs w:val="24"/>
              </w:rPr>
            </w:pPr>
          </w:p>
        </w:tc>
      </w:tr>
      <w:tr w:rsidR="00687F1E" w:rsidRPr="008D12BA" w14:paraId="33B99138" w14:textId="77777777" w:rsidTr="008D12BA">
        <w:tc>
          <w:tcPr>
            <w:tcW w:w="1429" w:type="dxa"/>
          </w:tcPr>
          <w:p w14:paraId="5B2E4F60" w14:textId="77777777" w:rsidR="00687F1E" w:rsidRPr="008D12BA" w:rsidRDefault="00687F1E" w:rsidP="00D66811">
            <w:pPr>
              <w:jc w:val="both"/>
              <w:rPr>
                <w:sz w:val="24"/>
                <w:szCs w:val="24"/>
              </w:rPr>
            </w:pPr>
          </w:p>
        </w:tc>
        <w:tc>
          <w:tcPr>
            <w:tcW w:w="11055" w:type="dxa"/>
            <w:gridSpan w:val="2"/>
          </w:tcPr>
          <w:p w14:paraId="1AA8011A"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If the supplier approved executing his contractual obligations under the supervision of control commission consisted of his creditors.</w:t>
            </w:r>
          </w:p>
        </w:tc>
      </w:tr>
      <w:tr w:rsidR="00687F1E" w:rsidRPr="008D12BA" w14:paraId="54470364" w14:textId="77777777" w:rsidTr="008D12BA">
        <w:tc>
          <w:tcPr>
            <w:tcW w:w="1429" w:type="dxa"/>
          </w:tcPr>
          <w:p w14:paraId="7104D1B4" w14:textId="77777777" w:rsidR="00687F1E" w:rsidRPr="008D12BA" w:rsidRDefault="00687F1E" w:rsidP="00D66811">
            <w:pPr>
              <w:jc w:val="both"/>
              <w:rPr>
                <w:sz w:val="24"/>
                <w:szCs w:val="24"/>
              </w:rPr>
            </w:pPr>
          </w:p>
        </w:tc>
        <w:tc>
          <w:tcPr>
            <w:tcW w:w="11055" w:type="dxa"/>
            <w:gridSpan w:val="2"/>
          </w:tcPr>
          <w:p w14:paraId="60EDE7B7"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 xml:space="preserve">If seizure was conducted on the funds of the supplier by a competent court, this seizure may lead to the inability of the supplier to fulfill his contractual obligations. </w:t>
            </w:r>
          </w:p>
        </w:tc>
      </w:tr>
      <w:tr w:rsidR="00687F1E" w:rsidRPr="008D12BA" w14:paraId="34A79A93" w14:textId="77777777" w:rsidTr="008D12BA">
        <w:tc>
          <w:tcPr>
            <w:tcW w:w="1429" w:type="dxa"/>
          </w:tcPr>
          <w:p w14:paraId="4359F7BB" w14:textId="77777777" w:rsidR="00687F1E" w:rsidRPr="008D12BA" w:rsidRDefault="00687F1E">
            <w:pPr>
              <w:rPr>
                <w:sz w:val="24"/>
                <w:szCs w:val="24"/>
              </w:rPr>
            </w:pPr>
          </w:p>
        </w:tc>
        <w:tc>
          <w:tcPr>
            <w:tcW w:w="11055" w:type="dxa"/>
            <w:gridSpan w:val="2"/>
          </w:tcPr>
          <w:p w14:paraId="6D81AA0E" w14:textId="77777777" w:rsidR="00687F1E" w:rsidRPr="008D12BA" w:rsidRDefault="00687F1E" w:rsidP="003B1D3F">
            <w:pPr>
              <w:tabs>
                <w:tab w:val="left" w:pos="702"/>
              </w:tabs>
              <w:suppressAutoHyphens/>
              <w:spacing w:after="120"/>
              <w:jc w:val="lowKashida"/>
              <w:rPr>
                <w:rFonts w:ascii="Arial Narrow" w:hAnsi="Arial Narrow"/>
                <w:sz w:val="24"/>
                <w:szCs w:val="24"/>
              </w:rPr>
            </w:pPr>
            <w:r w:rsidRPr="008D12BA">
              <w:rPr>
                <w:rFonts w:ascii="Arial Narrow" w:hAnsi="Arial Narrow"/>
                <w:sz w:val="24"/>
                <w:szCs w:val="24"/>
              </w:rPr>
              <w:t>In this case, the withdrawal of work is done without compensating the supplier, and without prejudice to any right or compensations that are on the liability of the purchaser according to the contract or which results later.</w:t>
            </w:r>
          </w:p>
        </w:tc>
      </w:tr>
      <w:tr w:rsidR="00687F1E" w:rsidRPr="008D12BA" w14:paraId="067744AE" w14:textId="77777777" w:rsidTr="008D12BA">
        <w:tc>
          <w:tcPr>
            <w:tcW w:w="1429" w:type="dxa"/>
          </w:tcPr>
          <w:p w14:paraId="1CE1C768" w14:textId="77777777" w:rsidR="00687F1E" w:rsidRPr="008D12BA" w:rsidRDefault="00687F1E" w:rsidP="003B1D3F">
            <w:pPr>
              <w:rPr>
                <w:rFonts w:ascii="Arial Narrow" w:eastAsia="Calibri" w:hAnsi="Arial Narrow" w:cs="Arial"/>
                <w:b/>
                <w:bCs/>
                <w:sz w:val="24"/>
                <w:szCs w:val="24"/>
              </w:rPr>
            </w:pPr>
            <w:r w:rsidRPr="008D12BA">
              <w:rPr>
                <w:rFonts w:ascii="Arial Narrow" w:eastAsia="Calibri" w:hAnsi="Arial Narrow" w:cs="Arial"/>
                <w:b/>
                <w:bCs/>
                <w:sz w:val="24"/>
                <w:szCs w:val="24"/>
              </w:rPr>
              <w:t xml:space="preserve">23. </w:t>
            </w:r>
          </w:p>
          <w:p w14:paraId="1CAB97A2" w14:textId="77777777" w:rsidR="00687F1E" w:rsidRPr="008D12BA" w:rsidRDefault="00687F1E" w:rsidP="003B1D3F">
            <w:pPr>
              <w:rPr>
                <w:sz w:val="24"/>
                <w:szCs w:val="24"/>
              </w:rPr>
            </w:pPr>
            <w:r w:rsidRPr="008D12BA">
              <w:rPr>
                <w:rFonts w:ascii="Arial Narrow" w:eastAsia="Calibri" w:hAnsi="Arial Narrow" w:cs="Arial"/>
                <w:b/>
                <w:bCs/>
                <w:sz w:val="24"/>
                <w:szCs w:val="24"/>
              </w:rPr>
              <w:t>Force Majeure</w:t>
            </w:r>
          </w:p>
        </w:tc>
        <w:tc>
          <w:tcPr>
            <w:tcW w:w="11055" w:type="dxa"/>
            <w:gridSpan w:val="2"/>
          </w:tcPr>
          <w:p w14:paraId="7DE4D3D3" w14:textId="77777777" w:rsidR="00687F1E" w:rsidRPr="008D12BA" w:rsidRDefault="00687F1E" w:rsidP="003F2E48">
            <w:pPr>
              <w:jc w:val="lowKashida"/>
              <w:rPr>
                <w:rFonts w:ascii="Arial Narrow" w:eastAsia="Calibri" w:hAnsi="Arial Narrow" w:cs="Arial"/>
                <w:sz w:val="24"/>
                <w:szCs w:val="24"/>
              </w:rPr>
            </w:pPr>
            <w:r w:rsidRPr="008D12BA">
              <w:rPr>
                <w:rFonts w:ascii="Arial Narrow" w:eastAsia="Calibri" w:hAnsi="Arial Narrow" w:cs="Arial"/>
                <w:sz w:val="24"/>
                <w:szCs w:val="24"/>
              </w:rPr>
              <w:t>23.1</w:t>
            </w:r>
            <w:r w:rsidRPr="008D12BA">
              <w:rPr>
                <w:rFonts w:ascii="Arial Narrow" w:eastAsia="Calibri" w:hAnsi="Arial Narrow" w:cs="Arial"/>
                <w:sz w:val="24"/>
                <w:szCs w:val="24"/>
              </w:rPr>
              <w:tab/>
              <w:t>Notwithstanding the provisions of GCC Clauses 12, 21, and 22,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as much as the performance is affected by this condition.</w:t>
            </w:r>
          </w:p>
          <w:p w14:paraId="4E9F4BC6" w14:textId="77777777" w:rsidR="00687F1E" w:rsidRPr="008D12BA" w:rsidRDefault="00687F1E" w:rsidP="003B1D3F">
            <w:pPr>
              <w:rPr>
                <w:rFonts w:ascii="Arial Narrow" w:eastAsia="Calibri" w:hAnsi="Arial Narrow" w:cs="Arial"/>
                <w:sz w:val="24"/>
                <w:szCs w:val="24"/>
              </w:rPr>
            </w:pPr>
          </w:p>
        </w:tc>
      </w:tr>
      <w:tr w:rsidR="00687F1E" w:rsidRPr="008D12BA" w14:paraId="2C13BF08" w14:textId="77777777" w:rsidTr="008D12BA">
        <w:tc>
          <w:tcPr>
            <w:tcW w:w="1429" w:type="dxa"/>
          </w:tcPr>
          <w:p w14:paraId="28928A0C" w14:textId="77777777" w:rsidR="00687F1E" w:rsidRPr="008D12BA" w:rsidRDefault="00687F1E" w:rsidP="003B1D3F">
            <w:pPr>
              <w:rPr>
                <w:sz w:val="24"/>
                <w:szCs w:val="24"/>
              </w:rPr>
            </w:pPr>
          </w:p>
        </w:tc>
        <w:tc>
          <w:tcPr>
            <w:tcW w:w="11055" w:type="dxa"/>
            <w:gridSpan w:val="2"/>
          </w:tcPr>
          <w:p w14:paraId="18C6C91A" w14:textId="77777777" w:rsidR="00687F1E" w:rsidRPr="008D12BA" w:rsidRDefault="00687F1E" w:rsidP="003B1D3F">
            <w:pPr>
              <w:jc w:val="lowKashida"/>
              <w:rPr>
                <w:rFonts w:ascii="Arial Narrow" w:eastAsia="Calibri" w:hAnsi="Arial Narrow" w:cs="Arial"/>
                <w:sz w:val="24"/>
                <w:szCs w:val="24"/>
              </w:rPr>
            </w:pPr>
            <w:r w:rsidRPr="008D12BA">
              <w:rPr>
                <w:rFonts w:ascii="Arial Narrow" w:eastAsia="Calibri" w:hAnsi="Arial Narrow" w:cs="Arial"/>
                <w:sz w:val="24"/>
                <w:szCs w:val="24"/>
              </w:rPr>
              <w:t xml:space="preserve">23.2 For purposes of this clause, “Force Majeure” means an event beyond the control of the Supplier and not involving the </w:t>
            </w:r>
            <w:proofErr w:type="spellStart"/>
            <w:r w:rsidRPr="008D12BA">
              <w:rPr>
                <w:rFonts w:ascii="Arial Narrow" w:eastAsia="Calibri" w:hAnsi="Arial Narrow" w:cs="Arial"/>
                <w:sz w:val="24"/>
                <w:szCs w:val="24"/>
              </w:rPr>
              <w:t>Supplier</w:t>
            </w:r>
            <w:r w:rsidRPr="008D12BA">
              <w:rPr>
                <w:rFonts w:ascii="Arial" w:eastAsia="Calibri" w:hAnsi="Arial" w:cs="Arial"/>
                <w:sz w:val="24"/>
                <w:szCs w:val="24"/>
              </w:rPr>
              <w:t>‟</w:t>
            </w:r>
            <w:r w:rsidRPr="008D12BA">
              <w:rPr>
                <w:rFonts w:ascii="Arial Narrow" w:eastAsia="Calibri" w:hAnsi="Arial Narrow" w:cs="Arial"/>
                <w:sz w:val="24"/>
                <w:szCs w:val="24"/>
              </w:rPr>
              <w:t>s</w:t>
            </w:r>
            <w:proofErr w:type="spellEnd"/>
            <w:r w:rsidRPr="008D12BA">
              <w:rPr>
                <w:rFonts w:ascii="Arial Narrow" w:eastAsia="Calibri" w:hAnsi="Arial Narrow" w:cs="Arial"/>
                <w:sz w:val="24"/>
                <w:szCs w:val="24"/>
              </w:rPr>
              <w:t xml:space="preserve"> fault or negligence and not foreseeable. Such events may include, but are not restricted to, wars or revolutions, fires, floods, epidemics, quarantine restrictions, and freight embargoes. </w:t>
            </w:r>
          </w:p>
        </w:tc>
      </w:tr>
      <w:tr w:rsidR="00687F1E" w:rsidRPr="008D12BA" w14:paraId="270F7A13" w14:textId="77777777" w:rsidTr="008D12BA">
        <w:tc>
          <w:tcPr>
            <w:tcW w:w="1429" w:type="dxa"/>
          </w:tcPr>
          <w:p w14:paraId="0C945DC4" w14:textId="77777777" w:rsidR="00687F1E" w:rsidRPr="008D12BA" w:rsidRDefault="00687F1E">
            <w:pPr>
              <w:rPr>
                <w:sz w:val="24"/>
                <w:szCs w:val="24"/>
              </w:rPr>
            </w:pPr>
          </w:p>
        </w:tc>
        <w:tc>
          <w:tcPr>
            <w:tcW w:w="11055" w:type="dxa"/>
            <w:gridSpan w:val="2"/>
          </w:tcPr>
          <w:p w14:paraId="32DDE319"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687F1E" w:rsidRPr="008D12BA" w14:paraId="00BE4210" w14:textId="77777777" w:rsidTr="008D12BA">
        <w:tc>
          <w:tcPr>
            <w:tcW w:w="1429" w:type="dxa"/>
          </w:tcPr>
          <w:p w14:paraId="17CAF34A" w14:textId="77777777" w:rsidR="00687F1E" w:rsidRPr="008D12BA" w:rsidRDefault="00687F1E" w:rsidP="001D18A5">
            <w:pPr>
              <w:tabs>
                <w:tab w:val="left" w:pos="66"/>
              </w:tabs>
              <w:suppressAutoHyphens/>
              <w:rPr>
                <w:rFonts w:ascii="Arial Narrow" w:hAnsi="Arial Narrow"/>
                <w:b/>
                <w:sz w:val="24"/>
                <w:szCs w:val="24"/>
              </w:rPr>
            </w:pPr>
            <w:r w:rsidRPr="008D12BA">
              <w:rPr>
                <w:rFonts w:ascii="Arial Narrow" w:hAnsi="Arial Narrow"/>
                <w:b/>
                <w:sz w:val="24"/>
                <w:szCs w:val="24"/>
              </w:rPr>
              <w:t>24.</w:t>
            </w:r>
            <w:r w:rsidRPr="008D12BA">
              <w:rPr>
                <w:rFonts w:ascii="Arial Narrow" w:hAnsi="Arial Narrow"/>
                <w:b/>
                <w:sz w:val="24"/>
                <w:szCs w:val="24"/>
              </w:rPr>
              <w:tab/>
            </w:r>
          </w:p>
          <w:p w14:paraId="5FE413D4" w14:textId="77777777" w:rsidR="00687F1E" w:rsidRPr="008D12BA" w:rsidRDefault="00687F1E" w:rsidP="001D18A5">
            <w:pPr>
              <w:rPr>
                <w:sz w:val="24"/>
                <w:szCs w:val="24"/>
              </w:rPr>
            </w:pPr>
            <w:r w:rsidRPr="008D12BA">
              <w:rPr>
                <w:rFonts w:ascii="Arial Narrow" w:hAnsi="Arial Narrow"/>
                <w:b/>
                <w:sz w:val="24"/>
                <w:szCs w:val="24"/>
              </w:rPr>
              <w:t xml:space="preserve">Contract Termination </w:t>
            </w:r>
            <w:r w:rsidRPr="008D12BA">
              <w:rPr>
                <w:rFonts w:ascii="Arial Narrow" w:hAnsi="Arial Narrow"/>
                <w:b/>
                <w:sz w:val="24"/>
                <w:szCs w:val="24"/>
              </w:rPr>
              <w:lastRenderedPageBreak/>
              <w:t xml:space="preserve">by employer for convenience </w:t>
            </w:r>
          </w:p>
        </w:tc>
        <w:tc>
          <w:tcPr>
            <w:tcW w:w="11055" w:type="dxa"/>
            <w:gridSpan w:val="2"/>
          </w:tcPr>
          <w:p w14:paraId="4BD9A3D3" w14:textId="77777777" w:rsidR="00687F1E" w:rsidRPr="008D12BA" w:rsidRDefault="00687F1E" w:rsidP="00F207B7">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lastRenderedPageBreak/>
              <w:t>24.1</w:t>
            </w:r>
            <w:r w:rsidRPr="008D12BA">
              <w:rPr>
                <w:rFonts w:ascii="Arial Narrow" w:hAnsi="Arial Narrow"/>
                <w:sz w:val="24"/>
                <w:szCs w:val="24"/>
              </w:rPr>
              <w:tab/>
              <w:t>The Purchaser, by written notice sent to the Supplier, may terminate the Contract, in whole or in part, at any time for the following cases:</w:t>
            </w:r>
          </w:p>
        </w:tc>
      </w:tr>
      <w:tr w:rsidR="00687F1E" w:rsidRPr="008D12BA" w14:paraId="3856B296" w14:textId="77777777" w:rsidTr="008D12BA">
        <w:tc>
          <w:tcPr>
            <w:tcW w:w="1429" w:type="dxa"/>
          </w:tcPr>
          <w:p w14:paraId="1DF91709" w14:textId="77777777" w:rsidR="00687F1E" w:rsidRPr="008D12BA" w:rsidRDefault="00687F1E">
            <w:pPr>
              <w:rPr>
                <w:sz w:val="24"/>
                <w:szCs w:val="24"/>
              </w:rPr>
            </w:pPr>
          </w:p>
        </w:tc>
        <w:tc>
          <w:tcPr>
            <w:tcW w:w="11055" w:type="dxa"/>
            <w:gridSpan w:val="2"/>
          </w:tcPr>
          <w:p w14:paraId="77F58916" w14:textId="77777777" w:rsidR="00687F1E" w:rsidRPr="008D12BA" w:rsidRDefault="00687F1E" w:rsidP="001D18A5">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t xml:space="preserve">(a) </w:t>
            </w:r>
            <w:proofErr w:type="gramStart"/>
            <w:r w:rsidRPr="008D12BA">
              <w:rPr>
                <w:rFonts w:ascii="Arial Narrow" w:hAnsi="Arial Narrow"/>
                <w:sz w:val="24"/>
                <w:szCs w:val="24"/>
              </w:rPr>
              <w:t>for</w:t>
            </w:r>
            <w:proofErr w:type="gramEnd"/>
            <w:r w:rsidRPr="008D12BA">
              <w:rPr>
                <w:rFonts w:ascii="Arial Narrow" w:hAnsi="Arial Narrow"/>
                <w:sz w:val="24"/>
                <w:szCs w:val="24"/>
              </w:rPr>
              <w:t xml:space="preserve"> general benefit. </w:t>
            </w:r>
          </w:p>
        </w:tc>
      </w:tr>
      <w:tr w:rsidR="00687F1E" w:rsidRPr="008D12BA" w14:paraId="7551EF81" w14:textId="77777777" w:rsidTr="008D12BA">
        <w:tc>
          <w:tcPr>
            <w:tcW w:w="1429" w:type="dxa"/>
          </w:tcPr>
          <w:p w14:paraId="710DEFCB" w14:textId="77777777" w:rsidR="00687F1E" w:rsidRPr="008D12BA" w:rsidRDefault="00687F1E">
            <w:pPr>
              <w:rPr>
                <w:sz w:val="24"/>
                <w:szCs w:val="24"/>
              </w:rPr>
            </w:pPr>
          </w:p>
        </w:tc>
        <w:tc>
          <w:tcPr>
            <w:tcW w:w="11055" w:type="dxa"/>
            <w:gridSpan w:val="2"/>
          </w:tcPr>
          <w:p w14:paraId="3EB52DA4" w14:textId="77777777" w:rsidR="00687F1E" w:rsidRPr="008D12BA" w:rsidRDefault="00687F1E" w:rsidP="001D18A5">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t xml:space="preserve">(b) </w:t>
            </w:r>
            <w:proofErr w:type="gramStart"/>
            <w:r w:rsidRPr="008D12BA">
              <w:rPr>
                <w:rFonts w:ascii="Arial Narrow" w:hAnsi="Arial Narrow"/>
                <w:sz w:val="24"/>
                <w:szCs w:val="24"/>
              </w:rPr>
              <w:t>in</w:t>
            </w:r>
            <w:proofErr w:type="gramEnd"/>
            <w:r w:rsidRPr="008D12BA">
              <w:rPr>
                <w:rFonts w:ascii="Arial Narrow" w:hAnsi="Arial Narrow"/>
                <w:sz w:val="24"/>
                <w:szCs w:val="24"/>
              </w:rPr>
              <w:t xml:space="preserve"> case there is no way to achieve the contract for </w:t>
            </w:r>
            <w:proofErr w:type="spellStart"/>
            <w:r w:rsidRPr="008D12BA">
              <w:rPr>
                <w:rFonts w:ascii="Arial Narrow" w:hAnsi="Arial Narrow"/>
                <w:sz w:val="24"/>
                <w:szCs w:val="24"/>
              </w:rPr>
              <w:t>anyreason</w:t>
            </w:r>
            <w:proofErr w:type="spellEnd"/>
            <w:r w:rsidRPr="008D12BA">
              <w:rPr>
                <w:rFonts w:ascii="Arial Narrow" w:hAnsi="Arial Narrow"/>
                <w:sz w:val="24"/>
                <w:szCs w:val="24"/>
              </w:rPr>
              <w:t xml:space="preserve"> agreed which are outside the will of the two parties, which lead to impossible supplying.</w:t>
            </w:r>
          </w:p>
        </w:tc>
      </w:tr>
      <w:tr w:rsidR="00687F1E" w:rsidRPr="008D12BA" w14:paraId="1ECC07F4" w14:textId="77777777" w:rsidTr="008D12BA">
        <w:tc>
          <w:tcPr>
            <w:tcW w:w="1429" w:type="dxa"/>
          </w:tcPr>
          <w:p w14:paraId="635E21D8" w14:textId="77777777" w:rsidR="00687F1E" w:rsidRPr="008D12BA" w:rsidRDefault="00687F1E">
            <w:pPr>
              <w:rPr>
                <w:sz w:val="24"/>
                <w:szCs w:val="24"/>
              </w:rPr>
            </w:pPr>
          </w:p>
        </w:tc>
        <w:tc>
          <w:tcPr>
            <w:tcW w:w="11055" w:type="dxa"/>
            <w:gridSpan w:val="2"/>
          </w:tcPr>
          <w:p w14:paraId="2D455095" w14:textId="77777777" w:rsidR="00687F1E" w:rsidRPr="008D12BA" w:rsidRDefault="00687F1E">
            <w:pPr>
              <w:rPr>
                <w:sz w:val="24"/>
                <w:szCs w:val="24"/>
              </w:rPr>
            </w:pPr>
            <w:r w:rsidRPr="008D12BA">
              <w:rPr>
                <w:rFonts w:ascii="Arial Narrow" w:hAnsi="Arial Narrow"/>
                <w:sz w:val="24"/>
                <w:szCs w:val="24"/>
              </w:rPr>
              <w:t>This is to be done after sending a written notice to the supplier to terminate the contract.</w:t>
            </w:r>
          </w:p>
        </w:tc>
      </w:tr>
      <w:tr w:rsidR="00687F1E" w:rsidRPr="008D12BA" w14:paraId="0919B185" w14:textId="77777777" w:rsidTr="008D12BA">
        <w:tc>
          <w:tcPr>
            <w:tcW w:w="1429" w:type="dxa"/>
          </w:tcPr>
          <w:p w14:paraId="1459D783" w14:textId="77777777" w:rsidR="00687F1E" w:rsidRPr="008D12BA" w:rsidRDefault="00687F1E">
            <w:pPr>
              <w:rPr>
                <w:sz w:val="24"/>
                <w:szCs w:val="24"/>
              </w:rPr>
            </w:pPr>
          </w:p>
        </w:tc>
        <w:tc>
          <w:tcPr>
            <w:tcW w:w="11055" w:type="dxa"/>
            <w:gridSpan w:val="2"/>
          </w:tcPr>
          <w:p w14:paraId="55AD7516"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24.2   For the remaining (drugs and vaccines), the Purchaser may elect:</w:t>
            </w:r>
          </w:p>
        </w:tc>
      </w:tr>
      <w:tr w:rsidR="00687F1E" w:rsidRPr="008D12BA" w14:paraId="128972D0" w14:textId="77777777" w:rsidTr="008D12BA">
        <w:tc>
          <w:tcPr>
            <w:tcW w:w="1429" w:type="dxa"/>
          </w:tcPr>
          <w:p w14:paraId="39BC0160" w14:textId="77777777" w:rsidR="00687F1E" w:rsidRPr="008D12BA" w:rsidRDefault="00687F1E">
            <w:pPr>
              <w:rPr>
                <w:sz w:val="24"/>
                <w:szCs w:val="24"/>
              </w:rPr>
            </w:pPr>
          </w:p>
        </w:tc>
        <w:tc>
          <w:tcPr>
            <w:tcW w:w="11055" w:type="dxa"/>
            <w:gridSpan w:val="2"/>
          </w:tcPr>
          <w:p w14:paraId="7C8D9357"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 xml:space="preserve">to have any portion completed and delivered at the Contract terms and prices; </w:t>
            </w:r>
          </w:p>
        </w:tc>
      </w:tr>
      <w:tr w:rsidR="00687F1E" w:rsidRPr="008D12BA" w14:paraId="3AA64BDB" w14:textId="77777777" w:rsidTr="008D12BA">
        <w:tc>
          <w:tcPr>
            <w:tcW w:w="1429" w:type="dxa"/>
          </w:tcPr>
          <w:p w14:paraId="3E0655A0" w14:textId="77777777" w:rsidR="00687F1E" w:rsidRPr="008D12BA" w:rsidRDefault="00687F1E">
            <w:pPr>
              <w:rPr>
                <w:sz w:val="24"/>
                <w:szCs w:val="24"/>
              </w:rPr>
            </w:pPr>
          </w:p>
        </w:tc>
        <w:tc>
          <w:tcPr>
            <w:tcW w:w="11055" w:type="dxa"/>
            <w:gridSpan w:val="2"/>
          </w:tcPr>
          <w:p w14:paraId="140FC095"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to</w:t>
            </w:r>
            <w:proofErr w:type="gramEnd"/>
            <w:r w:rsidRPr="008D12BA">
              <w:rPr>
                <w:rFonts w:ascii="Arial Narrow" w:eastAsia="Calibri" w:hAnsi="Arial Narrow" w:cs="Arial"/>
                <w:sz w:val="24"/>
                <w:szCs w:val="24"/>
              </w:rPr>
              <w:t xml:space="preserve"> cancel the remainder and pay to the Supplier an agreed amount for partially completed (drugs and vaccines) and Services and for materials and parts previously procured by the Supplier.</w:t>
            </w:r>
          </w:p>
        </w:tc>
      </w:tr>
      <w:tr w:rsidR="00687F1E" w:rsidRPr="008D12BA" w14:paraId="5FBA1E6D" w14:textId="77777777" w:rsidTr="008D12BA">
        <w:tc>
          <w:tcPr>
            <w:tcW w:w="1429" w:type="dxa"/>
          </w:tcPr>
          <w:p w14:paraId="18B8D38C" w14:textId="77777777" w:rsidR="00687F1E" w:rsidRPr="008D12BA" w:rsidRDefault="00687F1E">
            <w:pPr>
              <w:rPr>
                <w:sz w:val="24"/>
                <w:szCs w:val="24"/>
              </w:rPr>
            </w:pPr>
          </w:p>
        </w:tc>
        <w:tc>
          <w:tcPr>
            <w:tcW w:w="11055" w:type="dxa"/>
            <w:gridSpan w:val="2"/>
          </w:tcPr>
          <w:p w14:paraId="0598642D" w14:textId="77777777" w:rsidR="00687F1E" w:rsidRPr="008D12BA" w:rsidRDefault="00687F1E" w:rsidP="006D0532">
            <w:pPr>
              <w:rPr>
                <w:rFonts w:ascii="Arial Narrow" w:eastAsia="Calibri" w:hAnsi="Arial Narrow" w:cs="Arial"/>
                <w:b/>
                <w:caps/>
                <w:smallCaps/>
                <w:sz w:val="24"/>
                <w:szCs w:val="24"/>
                <w:u w:val="single"/>
              </w:rPr>
            </w:pPr>
            <w:r w:rsidRPr="008D12BA">
              <w:rPr>
                <w:rFonts w:ascii="Arial Narrow" w:eastAsia="Calibri" w:hAnsi="Arial Narrow" w:cs="Arial"/>
                <w:sz w:val="24"/>
                <w:szCs w:val="24"/>
              </w:rPr>
              <w:t>24.3   If the Contract is terminated for convenience of the Purchaser, the rights, duties and obligations of the parties, including all dues to the Supplier, shall be in accordance with the procedure set forth in Clause 26.</w:t>
            </w:r>
          </w:p>
        </w:tc>
      </w:tr>
      <w:tr w:rsidR="00687F1E" w:rsidRPr="008D12BA" w14:paraId="27CE323C" w14:textId="77777777" w:rsidTr="008D12BA">
        <w:tc>
          <w:tcPr>
            <w:tcW w:w="1429" w:type="dxa"/>
          </w:tcPr>
          <w:p w14:paraId="022E26F9" w14:textId="77777777" w:rsidR="00687F1E" w:rsidRPr="008D12BA" w:rsidRDefault="00687F1E" w:rsidP="001D18A5">
            <w:pPr>
              <w:rPr>
                <w:rFonts w:ascii="Arial Narrow" w:eastAsia="Calibri" w:hAnsi="Arial Narrow" w:cs="Arial"/>
                <w:b/>
                <w:bCs/>
                <w:sz w:val="24"/>
                <w:szCs w:val="24"/>
              </w:rPr>
            </w:pPr>
            <w:r w:rsidRPr="008D12BA">
              <w:rPr>
                <w:rFonts w:ascii="Arial Narrow" w:eastAsia="Calibri" w:hAnsi="Arial Narrow" w:cs="Arial"/>
                <w:b/>
                <w:bCs/>
                <w:sz w:val="24"/>
                <w:szCs w:val="24"/>
              </w:rPr>
              <w:t>25. Settlement of Disputes</w:t>
            </w:r>
          </w:p>
          <w:p w14:paraId="3F99DD19" w14:textId="77777777" w:rsidR="00687F1E" w:rsidRPr="008D12BA" w:rsidRDefault="00687F1E">
            <w:pPr>
              <w:rPr>
                <w:sz w:val="24"/>
                <w:szCs w:val="24"/>
              </w:rPr>
            </w:pPr>
          </w:p>
        </w:tc>
        <w:tc>
          <w:tcPr>
            <w:tcW w:w="11055" w:type="dxa"/>
            <w:gridSpan w:val="2"/>
          </w:tcPr>
          <w:p w14:paraId="0CC3DC3B" w14:textId="77777777" w:rsidR="00687F1E" w:rsidRPr="008D12BA" w:rsidRDefault="00687F1E" w:rsidP="001D18A5">
            <w:pPr>
              <w:rPr>
                <w:rFonts w:ascii="Arial Narrow" w:eastAsia="Calibri" w:hAnsi="Arial Narrow" w:cs="Arial"/>
                <w:sz w:val="24"/>
                <w:szCs w:val="24"/>
              </w:rPr>
            </w:pPr>
            <w:r w:rsidRPr="008D12BA">
              <w:rPr>
                <w:rFonts w:ascii="Arial Narrow" w:eastAsia="Calibri" w:hAnsi="Arial Narrow" w:cs="Arial"/>
                <w:sz w:val="24"/>
                <w:szCs w:val="24"/>
              </w:rPr>
              <w:t>25.1</w:t>
            </w:r>
            <w:r w:rsidRPr="008D12BA">
              <w:rPr>
                <w:rFonts w:ascii="Arial Narrow" w:eastAsia="Calibri" w:hAnsi="Arial Narrow" w:cs="Arial"/>
                <w:sz w:val="24"/>
                <w:szCs w:val="24"/>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687F1E" w:rsidRPr="008D12BA" w14:paraId="29C2D7D8" w14:textId="77777777" w:rsidTr="008D12BA">
        <w:tc>
          <w:tcPr>
            <w:tcW w:w="1440" w:type="dxa"/>
            <w:gridSpan w:val="2"/>
          </w:tcPr>
          <w:p w14:paraId="2C69F2A7" w14:textId="77777777" w:rsidR="00687F1E" w:rsidRPr="008D12BA" w:rsidRDefault="00687F1E" w:rsidP="008E5225">
            <w:pPr>
              <w:jc w:val="both"/>
              <w:rPr>
                <w:sz w:val="24"/>
                <w:szCs w:val="24"/>
              </w:rPr>
            </w:pPr>
          </w:p>
        </w:tc>
        <w:tc>
          <w:tcPr>
            <w:tcW w:w="11044" w:type="dxa"/>
          </w:tcPr>
          <w:p w14:paraId="778EB5C0"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25.2</w:t>
            </w:r>
            <w:r w:rsidRPr="008D12BA">
              <w:rPr>
                <w:rFonts w:ascii="Arial Narrow" w:eastAsia="Calibri" w:hAnsi="Arial Narrow" w:cs="Arial"/>
                <w:sz w:val="24"/>
                <w:szCs w:val="24"/>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687F1E" w:rsidRPr="008D12BA" w14:paraId="5C65D363" w14:textId="77777777" w:rsidTr="008D12BA">
        <w:tc>
          <w:tcPr>
            <w:tcW w:w="1440" w:type="dxa"/>
            <w:gridSpan w:val="2"/>
          </w:tcPr>
          <w:p w14:paraId="32DF5183" w14:textId="77777777" w:rsidR="00687F1E" w:rsidRPr="008D12BA" w:rsidRDefault="00687F1E" w:rsidP="008E5225">
            <w:pPr>
              <w:jc w:val="both"/>
              <w:rPr>
                <w:sz w:val="24"/>
                <w:szCs w:val="24"/>
              </w:rPr>
            </w:pPr>
          </w:p>
        </w:tc>
        <w:tc>
          <w:tcPr>
            <w:tcW w:w="11044" w:type="dxa"/>
          </w:tcPr>
          <w:p w14:paraId="3C46D27A"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25.2.1</w:t>
            </w:r>
            <w:r w:rsidRPr="008D12BA">
              <w:rPr>
                <w:rFonts w:ascii="Arial Narrow" w:eastAsia="Calibri" w:hAnsi="Arial Narrow" w:cs="Arial"/>
                <w:b/>
                <w:sz w:val="24"/>
                <w:szCs w:val="24"/>
              </w:rPr>
              <w:tab/>
            </w:r>
            <w:r w:rsidRPr="008D12BA">
              <w:rPr>
                <w:rFonts w:ascii="Arial Narrow" w:eastAsia="Calibri" w:hAnsi="Arial Narrow" w:cs="Arial"/>
                <w:sz w:val="24"/>
                <w:szCs w:val="24"/>
              </w:rPr>
              <w:t>Any dispute or difference in respect of which a notice of intention to commence arbitration has been given in accordance with this Clause shall be finally settled by arbitration. Arbitration may be commenced prior to or after delivery of the (drugs and vaccines) under the Contract. If arbitration is not agreed upon, Iraqi law shall be applied to settle disputes</w:t>
            </w:r>
          </w:p>
          <w:p w14:paraId="04055B87" w14:textId="77777777" w:rsidR="00687F1E" w:rsidRPr="008D12BA" w:rsidRDefault="00687F1E" w:rsidP="008E5225">
            <w:pPr>
              <w:jc w:val="both"/>
              <w:rPr>
                <w:sz w:val="24"/>
                <w:szCs w:val="24"/>
              </w:rPr>
            </w:pPr>
          </w:p>
        </w:tc>
      </w:tr>
      <w:tr w:rsidR="00687F1E" w:rsidRPr="008D12BA" w14:paraId="79681B17" w14:textId="77777777" w:rsidTr="008D12BA">
        <w:tc>
          <w:tcPr>
            <w:tcW w:w="1440" w:type="dxa"/>
            <w:gridSpan w:val="2"/>
          </w:tcPr>
          <w:p w14:paraId="496B5741" w14:textId="77777777" w:rsidR="00687F1E" w:rsidRPr="008D12BA" w:rsidRDefault="00687F1E" w:rsidP="008E5225">
            <w:pPr>
              <w:jc w:val="both"/>
              <w:rPr>
                <w:sz w:val="24"/>
                <w:szCs w:val="24"/>
              </w:rPr>
            </w:pPr>
          </w:p>
        </w:tc>
        <w:tc>
          <w:tcPr>
            <w:tcW w:w="11044" w:type="dxa"/>
          </w:tcPr>
          <w:p w14:paraId="35FF2DBC" w14:textId="77777777" w:rsidR="00687F1E" w:rsidRPr="008D12BA" w:rsidRDefault="00687F1E" w:rsidP="008E5225">
            <w:pPr>
              <w:jc w:val="both"/>
              <w:rPr>
                <w:rFonts w:ascii="Arial Narrow" w:eastAsia="Calibri" w:hAnsi="Arial Narrow" w:cs="Arial"/>
                <w:color w:val="FF0000"/>
                <w:sz w:val="24"/>
                <w:szCs w:val="24"/>
              </w:rPr>
            </w:pPr>
            <w:r w:rsidRPr="008D12BA">
              <w:rPr>
                <w:rFonts w:ascii="Arial Narrow" w:eastAsia="Calibri" w:hAnsi="Arial Narrow" w:cs="Arial"/>
                <w:sz w:val="24"/>
                <w:szCs w:val="24"/>
              </w:rPr>
              <w:t>25.2.2</w:t>
            </w:r>
            <w:r w:rsidRPr="008D12BA">
              <w:rPr>
                <w:rFonts w:ascii="Arial Narrow" w:eastAsia="Calibri" w:hAnsi="Arial Narrow" w:cs="Arial"/>
                <w:sz w:val="24"/>
                <w:szCs w:val="24"/>
              </w:rPr>
              <w:tab/>
              <w:t xml:space="preserve">Arbitration proceedings shall be conducted in accordance with the rules of procedure </w:t>
            </w:r>
            <w:r w:rsidRPr="008D12BA">
              <w:rPr>
                <w:rFonts w:ascii="Arial Narrow" w:eastAsia="Calibri" w:hAnsi="Arial Narrow" w:cs="Arial"/>
                <w:b/>
                <w:sz w:val="24"/>
                <w:szCs w:val="24"/>
              </w:rPr>
              <w:t>specified in the SCC</w:t>
            </w:r>
            <w:r w:rsidRPr="008D12BA">
              <w:rPr>
                <w:rFonts w:ascii="Arial Narrow" w:eastAsia="Calibri" w:hAnsi="Arial Narrow" w:cs="Arial"/>
                <w:sz w:val="24"/>
                <w:szCs w:val="24"/>
              </w:rPr>
              <w:t xml:space="preserve">. </w:t>
            </w:r>
          </w:p>
        </w:tc>
      </w:tr>
      <w:tr w:rsidR="00687F1E" w:rsidRPr="008D12BA" w14:paraId="4D92D21D" w14:textId="77777777" w:rsidTr="008D12BA">
        <w:tc>
          <w:tcPr>
            <w:tcW w:w="1440" w:type="dxa"/>
            <w:gridSpan w:val="2"/>
          </w:tcPr>
          <w:p w14:paraId="29E42B28" w14:textId="77777777" w:rsidR="00687F1E" w:rsidRPr="008D12BA" w:rsidRDefault="00687F1E" w:rsidP="008E5225">
            <w:pPr>
              <w:jc w:val="both"/>
              <w:rPr>
                <w:sz w:val="24"/>
                <w:szCs w:val="24"/>
              </w:rPr>
            </w:pPr>
          </w:p>
        </w:tc>
        <w:tc>
          <w:tcPr>
            <w:tcW w:w="11044" w:type="dxa"/>
          </w:tcPr>
          <w:p w14:paraId="3158634A"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25.3</w:t>
            </w:r>
            <w:r w:rsidRPr="008D12BA">
              <w:rPr>
                <w:rFonts w:ascii="Arial Narrow" w:eastAsia="Calibri" w:hAnsi="Arial Narrow" w:cs="Arial"/>
                <w:sz w:val="24"/>
                <w:szCs w:val="24"/>
              </w:rPr>
              <w:tab/>
              <w:t xml:space="preserve">Notwithstanding any reference to arbitration herein, </w:t>
            </w:r>
          </w:p>
        </w:tc>
      </w:tr>
      <w:tr w:rsidR="00687F1E" w:rsidRPr="008D12BA" w14:paraId="1B2F4D3A" w14:textId="77777777" w:rsidTr="008D12BA">
        <w:tc>
          <w:tcPr>
            <w:tcW w:w="1440" w:type="dxa"/>
            <w:gridSpan w:val="2"/>
          </w:tcPr>
          <w:p w14:paraId="1493855E" w14:textId="77777777" w:rsidR="00687F1E" w:rsidRPr="008D12BA" w:rsidRDefault="00687F1E" w:rsidP="008E5225">
            <w:pPr>
              <w:jc w:val="both"/>
              <w:rPr>
                <w:sz w:val="24"/>
                <w:szCs w:val="24"/>
              </w:rPr>
            </w:pPr>
          </w:p>
        </w:tc>
        <w:tc>
          <w:tcPr>
            <w:tcW w:w="11044" w:type="dxa"/>
          </w:tcPr>
          <w:p w14:paraId="7A703106"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the parties shall continue to perform their respective obligations under the Contract unless they otherwise agree; and</w:t>
            </w:r>
          </w:p>
        </w:tc>
      </w:tr>
      <w:tr w:rsidR="00687F1E" w:rsidRPr="008D12BA" w14:paraId="17EF74F8" w14:textId="77777777" w:rsidTr="008D12BA">
        <w:tc>
          <w:tcPr>
            <w:tcW w:w="1440" w:type="dxa"/>
            <w:gridSpan w:val="2"/>
          </w:tcPr>
          <w:p w14:paraId="00B2608C" w14:textId="77777777" w:rsidR="00687F1E" w:rsidRPr="008D12BA" w:rsidRDefault="00687F1E" w:rsidP="008E5225">
            <w:pPr>
              <w:jc w:val="both"/>
              <w:rPr>
                <w:sz w:val="24"/>
                <w:szCs w:val="24"/>
              </w:rPr>
            </w:pPr>
          </w:p>
        </w:tc>
        <w:tc>
          <w:tcPr>
            <w:tcW w:w="11044" w:type="dxa"/>
          </w:tcPr>
          <w:p w14:paraId="562E905B"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Purchaser shall pay the Supplier any monies due the Supplier.</w:t>
            </w:r>
          </w:p>
        </w:tc>
      </w:tr>
      <w:tr w:rsidR="00687F1E" w:rsidRPr="008D12BA" w14:paraId="101BCEBE" w14:textId="77777777" w:rsidTr="008D12BA">
        <w:tc>
          <w:tcPr>
            <w:tcW w:w="1440" w:type="dxa"/>
            <w:gridSpan w:val="2"/>
          </w:tcPr>
          <w:p w14:paraId="58671D24" w14:textId="77777777" w:rsidR="00687F1E" w:rsidRPr="008D12BA" w:rsidRDefault="00687F1E" w:rsidP="008E5225">
            <w:pPr>
              <w:jc w:val="both"/>
              <w:rPr>
                <w:sz w:val="24"/>
                <w:szCs w:val="24"/>
              </w:rPr>
            </w:pPr>
            <w:r w:rsidRPr="008D12BA">
              <w:rPr>
                <w:sz w:val="24"/>
                <w:szCs w:val="24"/>
              </w:rPr>
              <w:t>26. Limitation of Liability</w:t>
            </w:r>
          </w:p>
        </w:tc>
        <w:tc>
          <w:tcPr>
            <w:tcW w:w="11044" w:type="dxa"/>
          </w:tcPr>
          <w:p w14:paraId="06D5E01F"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26.1</w:t>
            </w:r>
            <w:r w:rsidRPr="008D12BA">
              <w:rPr>
                <w:rFonts w:ascii="Arial Narrow" w:eastAsia="Calibri" w:hAnsi="Arial Narrow" w:cs="Arial"/>
                <w:sz w:val="24"/>
                <w:szCs w:val="24"/>
              </w:rPr>
              <w:tab/>
              <w:t>Except in cases of criminal negligence or willful misconduct, and in the case of infringement pursuant to Clause 7,</w:t>
            </w:r>
          </w:p>
          <w:p w14:paraId="5603CA45" w14:textId="77777777" w:rsidR="00687F1E" w:rsidRPr="008D12BA" w:rsidRDefault="00687F1E" w:rsidP="008E5225">
            <w:pPr>
              <w:jc w:val="both"/>
              <w:rPr>
                <w:sz w:val="24"/>
                <w:szCs w:val="24"/>
              </w:rPr>
            </w:pPr>
          </w:p>
        </w:tc>
      </w:tr>
      <w:tr w:rsidR="00687F1E" w:rsidRPr="008D12BA" w14:paraId="19250697" w14:textId="77777777" w:rsidTr="008D12BA">
        <w:tc>
          <w:tcPr>
            <w:tcW w:w="1440" w:type="dxa"/>
            <w:gridSpan w:val="2"/>
          </w:tcPr>
          <w:p w14:paraId="15D7087F" w14:textId="77777777" w:rsidR="00687F1E" w:rsidRPr="008D12BA" w:rsidRDefault="00687F1E" w:rsidP="008E5225">
            <w:pPr>
              <w:jc w:val="both"/>
              <w:rPr>
                <w:sz w:val="24"/>
                <w:szCs w:val="24"/>
              </w:rPr>
            </w:pPr>
          </w:p>
        </w:tc>
        <w:tc>
          <w:tcPr>
            <w:tcW w:w="11044" w:type="dxa"/>
          </w:tcPr>
          <w:p w14:paraId="756DAFD3"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Compensation (</w:t>
            </w:r>
            <w:proofErr w:type="spellStart"/>
            <w:r w:rsidRPr="008D12BA">
              <w:rPr>
                <w:rFonts w:ascii="Arial Narrow" w:eastAsia="Calibri" w:hAnsi="Arial Narrow" w:cs="Arial"/>
                <w:sz w:val="24"/>
                <w:szCs w:val="24"/>
              </w:rPr>
              <w:t>DelayPenalty</w:t>
            </w:r>
            <w:proofErr w:type="spellEnd"/>
            <w:r w:rsidRPr="008D12BA">
              <w:rPr>
                <w:rFonts w:ascii="Arial Narrow" w:eastAsia="Calibri" w:hAnsi="Arial Narrow" w:cs="Arial"/>
                <w:sz w:val="24"/>
                <w:szCs w:val="24"/>
              </w:rPr>
              <w:t>)</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to the Purchaser and</w:t>
            </w:r>
          </w:p>
        </w:tc>
      </w:tr>
      <w:tr w:rsidR="00687F1E" w:rsidRPr="008D12BA" w14:paraId="2CDB335D" w14:textId="77777777" w:rsidTr="008D12BA">
        <w:tc>
          <w:tcPr>
            <w:tcW w:w="1440" w:type="dxa"/>
            <w:gridSpan w:val="2"/>
          </w:tcPr>
          <w:p w14:paraId="3C7A97E9" w14:textId="77777777" w:rsidR="00687F1E" w:rsidRPr="008D12BA" w:rsidRDefault="00687F1E" w:rsidP="008E5225">
            <w:pPr>
              <w:jc w:val="both"/>
              <w:rPr>
                <w:sz w:val="24"/>
                <w:szCs w:val="24"/>
              </w:rPr>
            </w:pPr>
          </w:p>
        </w:tc>
        <w:tc>
          <w:tcPr>
            <w:tcW w:w="11044" w:type="dxa"/>
          </w:tcPr>
          <w:p w14:paraId="4622A34E"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aggregate liability of the Supplier to the Purchaser, whether under the Contract, in tort or otherwise, shall not exceed the total Contract Price.</w:t>
            </w:r>
          </w:p>
        </w:tc>
      </w:tr>
      <w:tr w:rsidR="00687F1E" w:rsidRPr="008D12BA" w14:paraId="29B4FB88" w14:textId="77777777" w:rsidTr="008D12BA">
        <w:tc>
          <w:tcPr>
            <w:tcW w:w="1440" w:type="dxa"/>
            <w:gridSpan w:val="2"/>
          </w:tcPr>
          <w:p w14:paraId="704E4EC0" w14:textId="77777777" w:rsidR="00687F1E" w:rsidRPr="008D12BA" w:rsidRDefault="00687F1E" w:rsidP="008E5225">
            <w:pPr>
              <w:jc w:val="both"/>
              <w:rPr>
                <w:rFonts w:ascii="Arial Narrow" w:eastAsia="Calibri" w:hAnsi="Arial Narrow" w:cs="Arial"/>
                <w:b/>
                <w:bCs/>
                <w:sz w:val="24"/>
                <w:szCs w:val="24"/>
                <w:rtl/>
              </w:rPr>
            </w:pPr>
            <w:r w:rsidRPr="008D12BA">
              <w:rPr>
                <w:rFonts w:ascii="Arial Narrow" w:eastAsia="Calibri" w:hAnsi="Arial Narrow" w:cs="Arial"/>
                <w:b/>
                <w:bCs/>
                <w:sz w:val="24"/>
                <w:szCs w:val="24"/>
              </w:rPr>
              <w:t xml:space="preserve">27. </w:t>
            </w:r>
          </w:p>
          <w:p w14:paraId="072FFF09" w14:textId="77777777" w:rsidR="00687F1E" w:rsidRPr="008D12BA" w:rsidRDefault="00687F1E" w:rsidP="008E5225">
            <w:pPr>
              <w:jc w:val="both"/>
              <w:rPr>
                <w:sz w:val="24"/>
                <w:szCs w:val="24"/>
              </w:rPr>
            </w:pPr>
            <w:r w:rsidRPr="008D12BA">
              <w:rPr>
                <w:rFonts w:ascii="Arial Narrow" w:eastAsia="Calibri" w:hAnsi="Arial Narrow" w:cs="Arial"/>
                <w:b/>
                <w:bCs/>
                <w:sz w:val="24"/>
                <w:szCs w:val="24"/>
              </w:rPr>
              <w:t>Contract Language</w:t>
            </w:r>
          </w:p>
        </w:tc>
        <w:tc>
          <w:tcPr>
            <w:tcW w:w="11044" w:type="dxa"/>
          </w:tcPr>
          <w:p w14:paraId="5757A34E" w14:textId="77777777" w:rsidR="00687F1E" w:rsidRPr="008D12BA" w:rsidRDefault="00687F1E" w:rsidP="008E5225">
            <w:pPr>
              <w:jc w:val="both"/>
              <w:rPr>
                <w:rFonts w:ascii="Arial Narrow" w:eastAsia="Calibri" w:hAnsi="Arial Narrow" w:cs="Arial"/>
                <w:b/>
                <w:sz w:val="24"/>
                <w:szCs w:val="24"/>
              </w:rPr>
            </w:pPr>
            <w:r w:rsidRPr="008D12BA">
              <w:rPr>
                <w:rFonts w:ascii="Arial Narrow" w:eastAsia="Calibri" w:hAnsi="Arial Narrow" w:cs="Arial"/>
                <w:sz w:val="24"/>
                <w:szCs w:val="24"/>
              </w:rPr>
              <w:t>27.1</w:t>
            </w:r>
            <w:r w:rsidRPr="008D12BA">
              <w:rPr>
                <w:rFonts w:ascii="Arial Narrow" w:eastAsia="Calibri" w:hAnsi="Arial Narrow" w:cs="Arial"/>
                <w:sz w:val="24"/>
                <w:szCs w:val="24"/>
              </w:rPr>
              <w:tab/>
              <w:t>The language of the Contract shall govern its interpretation. All correspondence and other documents pertaining to the Contract that are exchanged by the parties shall be written in the same language.</w:t>
            </w:r>
          </w:p>
          <w:p w14:paraId="5820D987" w14:textId="77777777" w:rsidR="00687F1E" w:rsidRPr="008D12BA" w:rsidRDefault="00687F1E" w:rsidP="008E5225">
            <w:pPr>
              <w:jc w:val="both"/>
              <w:rPr>
                <w:sz w:val="24"/>
                <w:szCs w:val="24"/>
              </w:rPr>
            </w:pPr>
          </w:p>
        </w:tc>
      </w:tr>
      <w:tr w:rsidR="00687F1E" w:rsidRPr="008D12BA" w14:paraId="6C637C95" w14:textId="77777777" w:rsidTr="008D12BA">
        <w:tc>
          <w:tcPr>
            <w:tcW w:w="1440" w:type="dxa"/>
            <w:gridSpan w:val="2"/>
          </w:tcPr>
          <w:p w14:paraId="1F224A1A" w14:textId="77777777" w:rsidR="00687F1E" w:rsidRPr="008D12BA" w:rsidRDefault="00687F1E" w:rsidP="008E5225">
            <w:pPr>
              <w:jc w:val="both"/>
              <w:rPr>
                <w:rFonts w:ascii="Arial Narrow" w:eastAsia="Calibri" w:hAnsi="Arial Narrow" w:cs="Arial"/>
                <w:b/>
                <w:bCs/>
                <w:sz w:val="24"/>
                <w:szCs w:val="24"/>
              </w:rPr>
            </w:pPr>
            <w:bookmarkStart w:id="64" w:name="_Toc327105050"/>
            <w:r w:rsidRPr="008D12BA">
              <w:rPr>
                <w:rFonts w:ascii="Arial Narrow" w:eastAsia="Calibri" w:hAnsi="Arial Narrow" w:cs="Arial"/>
                <w:b/>
                <w:bCs/>
                <w:sz w:val="24"/>
                <w:szCs w:val="24"/>
              </w:rPr>
              <w:t>28. Applicable Law</w:t>
            </w:r>
            <w:bookmarkEnd w:id="64"/>
          </w:p>
          <w:p w14:paraId="01819C0B" w14:textId="77777777" w:rsidR="00687F1E" w:rsidRPr="008D12BA" w:rsidRDefault="00687F1E" w:rsidP="008E5225">
            <w:pPr>
              <w:jc w:val="both"/>
              <w:rPr>
                <w:sz w:val="24"/>
                <w:szCs w:val="24"/>
              </w:rPr>
            </w:pPr>
          </w:p>
        </w:tc>
        <w:tc>
          <w:tcPr>
            <w:tcW w:w="11044" w:type="dxa"/>
          </w:tcPr>
          <w:p w14:paraId="644C083E"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28.1</w:t>
            </w:r>
            <w:r w:rsidRPr="008D12BA">
              <w:rPr>
                <w:rFonts w:ascii="Arial Narrow" w:eastAsia="Calibri" w:hAnsi="Arial Narrow" w:cs="Arial"/>
                <w:sz w:val="24"/>
                <w:szCs w:val="24"/>
              </w:rPr>
              <w:tab/>
              <w:t>The Contract shall be interpreted in accordance with the Iraqi Law and guardianship of Iraqi judicial system.</w:t>
            </w:r>
          </w:p>
          <w:p w14:paraId="53E51FD8" w14:textId="77777777" w:rsidR="00687F1E" w:rsidRPr="008D12BA" w:rsidRDefault="00687F1E" w:rsidP="008E5225">
            <w:pPr>
              <w:jc w:val="both"/>
              <w:rPr>
                <w:sz w:val="24"/>
                <w:szCs w:val="24"/>
              </w:rPr>
            </w:pPr>
          </w:p>
        </w:tc>
      </w:tr>
      <w:tr w:rsidR="00687F1E" w:rsidRPr="008D12BA" w14:paraId="47AE15AF" w14:textId="77777777" w:rsidTr="008D12BA">
        <w:tc>
          <w:tcPr>
            <w:tcW w:w="1440" w:type="dxa"/>
            <w:gridSpan w:val="2"/>
          </w:tcPr>
          <w:p w14:paraId="3FAF5E3C" w14:textId="77777777" w:rsidR="00687F1E" w:rsidRPr="008D12BA" w:rsidRDefault="00687F1E" w:rsidP="008E5225">
            <w:pPr>
              <w:jc w:val="both"/>
              <w:rPr>
                <w:sz w:val="24"/>
                <w:szCs w:val="24"/>
              </w:rPr>
            </w:pPr>
            <w:r w:rsidRPr="008D12BA">
              <w:rPr>
                <w:rFonts w:ascii="Arial Narrow" w:eastAsia="Calibri" w:hAnsi="Arial Narrow" w:cs="Arial"/>
                <w:b/>
                <w:bCs/>
                <w:sz w:val="24"/>
                <w:szCs w:val="24"/>
              </w:rPr>
              <w:t>29. Notices</w:t>
            </w:r>
          </w:p>
        </w:tc>
        <w:tc>
          <w:tcPr>
            <w:tcW w:w="11044" w:type="dxa"/>
          </w:tcPr>
          <w:p w14:paraId="45BEF23F" w14:textId="77777777" w:rsidR="00687F1E" w:rsidRPr="008D12BA" w:rsidRDefault="00687F1E" w:rsidP="008E5225">
            <w:pPr>
              <w:jc w:val="both"/>
              <w:rPr>
                <w:rFonts w:ascii="Arial Narrow" w:eastAsia="Calibri" w:hAnsi="Arial Narrow" w:cs="Arial"/>
                <w:b/>
                <w:sz w:val="24"/>
                <w:szCs w:val="24"/>
              </w:rPr>
            </w:pPr>
            <w:r w:rsidRPr="008D12BA">
              <w:rPr>
                <w:rFonts w:ascii="Arial Narrow" w:eastAsia="Calibri" w:hAnsi="Arial Narrow" w:cs="Arial"/>
                <w:sz w:val="24"/>
                <w:szCs w:val="24"/>
              </w:rPr>
              <w:t>29.1</w:t>
            </w:r>
            <w:r w:rsidRPr="008D12BA">
              <w:rPr>
                <w:rFonts w:ascii="Arial Narrow" w:eastAsia="Calibri" w:hAnsi="Arial Narrow" w:cs="Arial"/>
                <w:sz w:val="24"/>
                <w:szCs w:val="24"/>
              </w:rPr>
              <w:tab/>
              <w:t>Any notice given by one party to the other pursuant to this Contract shall be sent to the other party in writing or by cable</w:t>
            </w:r>
            <w:r w:rsidRPr="008D12BA">
              <w:rPr>
                <w:rFonts w:ascii="Arial Narrow" w:eastAsia="Calibri" w:hAnsi="Arial Narrow" w:cs="Arial"/>
                <w:spacing w:val="-4"/>
                <w:sz w:val="24"/>
                <w:szCs w:val="24"/>
              </w:rPr>
              <w:t xml:space="preserve"> (the term “cable” is deemed to include electronic mail, telex, or facsimile) </w:t>
            </w:r>
            <w:r w:rsidRPr="008D12BA">
              <w:rPr>
                <w:rFonts w:ascii="Arial Narrow" w:eastAsia="Calibri" w:hAnsi="Arial Narrow" w:cs="Arial"/>
                <w:sz w:val="24"/>
                <w:szCs w:val="24"/>
              </w:rPr>
              <w:t xml:space="preserve">and confirmed in writing to the other party’s address </w:t>
            </w:r>
            <w:r w:rsidRPr="008D12BA">
              <w:rPr>
                <w:rFonts w:ascii="Arial Narrow" w:eastAsia="Calibri" w:hAnsi="Arial Narrow" w:cs="Arial"/>
                <w:b/>
                <w:sz w:val="24"/>
                <w:szCs w:val="24"/>
              </w:rPr>
              <w:t xml:space="preserve">specified in the SCC. </w:t>
            </w:r>
          </w:p>
          <w:p w14:paraId="49603B8B" w14:textId="77777777" w:rsidR="00687F1E" w:rsidRPr="008D12BA" w:rsidRDefault="00687F1E" w:rsidP="008E5225">
            <w:pPr>
              <w:jc w:val="both"/>
              <w:rPr>
                <w:sz w:val="24"/>
                <w:szCs w:val="24"/>
              </w:rPr>
            </w:pPr>
          </w:p>
        </w:tc>
      </w:tr>
      <w:tr w:rsidR="00687F1E" w:rsidRPr="008D12BA" w14:paraId="31FEF6E5" w14:textId="77777777" w:rsidTr="008D12BA">
        <w:tc>
          <w:tcPr>
            <w:tcW w:w="1440" w:type="dxa"/>
            <w:gridSpan w:val="2"/>
          </w:tcPr>
          <w:p w14:paraId="7C82BF20" w14:textId="77777777" w:rsidR="00687F1E" w:rsidRPr="008D12BA" w:rsidRDefault="00687F1E" w:rsidP="008E5225">
            <w:pPr>
              <w:jc w:val="both"/>
              <w:rPr>
                <w:sz w:val="24"/>
                <w:szCs w:val="24"/>
              </w:rPr>
            </w:pPr>
          </w:p>
        </w:tc>
        <w:tc>
          <w:tcPr>
            <w:tcW w:w="11044" w:type="dxa"/>
          </w:tcPr>
          <w:p w14:paraId="3EEB25B0"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29.2</w:t>
            </w:r>
            <w:r w:rsidRPr="008D12BA">
              <w:rPr>
                <w:rFonts w:ascii="Arial Narrow" w:eastAsia="Calibri" w:hAnsi="Arial Narrow" w:cs="Arial"/>
                <w:sz w:val="24"/>
                <w:szCs w:val="24"/>
              </w:rPr>
              <w:tab/>
              <w:t>A notice shall be effective when delivered or on the notice’s effective date, whichever is later.</w:t>
            </w:r>
          </w:p>
        </w:tc>
      </w:tr>
      <w:tr w:rsidR="00687F1E" w:rsidRPr="008D12BA" w14:paraId="64335233" w14:textId="77777777" w:rsidTr="008D12BA">
        <w:tc>
          <w:tcPr>
            <w:tcW w:w="1440" w:type="dxa"/>
            <w:gridSpan w:val="2"/>
          </w:tcPr>
          <w:p w14:paraId="1D5282F7" w14:textId="77777777" w:rsidR="00687F1E" w:rsidRPr="006C13BD" w:rsidRDefault="00687F1E" w:rsidP="008E5225">
            <w:pPr>
              <w:jc w:val="both"/>
              <w:rPr>
                <w:b/>
                <w:bCs/>
                <w:sz w:val="24"/>
                <w:szCs w:val="24"/>
              </w:rPr>
            </w:pPr>
            <w:r w:rsidRPr="006C13BD">
              <w:rPr>
                <w:b/>
                <w:bCs/>
                <w:sz w:val="24"/>
                <w:szCs w:val="24"/>
              </w:rPr>
              <w:t>30. Fees and taxes</w:t>
            </w:r>
          </w:p>
        </w:tc>
        <w:tc>
          <w:tcPr>
            <w:tcW w:w="11044" w:type="dxa"/>
          </w:tcPr>
          <w:p w14:paraId="0176F40F"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30.1</w:t>
            </w:r>
            <w:r w:rsidRPr="008D12BA">
              <w:rPr>
                <w:rFonts w:ascii="Arial Narrow" w:eastAsia="Calibri" w:hAnsi="Arial Narrow" w:cs="Arial"/>
                <w:sz w:val="24"/>
                <w:szCs w:val="24"/>
              </w:rPr>
              <w:tab/>
              <w:t xml:space="preserve">A Supplier supplying (drugs and vaccines) from abroad shall be entirely responsible for all taxes, stamp, duties, license fees, and other such levies imposed outside Iraq in accordance with the legislations in force. </w:t>
            </w:r>
          </w:p>
        </w:tc>
      </w:tr>
      <w:tr w:rsidR="00687F1E" w:rsidRPr="008D12BA" w14:paraId="25D7180C" w14:textId="77777777" w:rsidTr="008D12BA">
        <w:tc>
          <w:tcPr>
            <w:tcW w:w="1440" w:type="dxa"/>
            <w:gridSpan w:val="2"/>
          </w:tcPr>
          <w:p w14:paraId="1FE566CA" w14:textId="77777777" w:rsidR="00687F1E" w:rsidRPr="008D12BA" w:rsidRDefault="00687F1E">
            <w:pPr>
              <w:rPr>
                <w:sz w:val="24"/>
                <w:szCs w:val="24"/>
              </w:rPr>
            </w:pPr>
          </w:p>
        </w:tc>
        <w:tc>
          <w:tcPr>
            <w:tcW w:w="11044" w:type="dxa"/>
          </w:tcPr>
          <w:p w14:paraId="3EA51B50"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t>30.2</w:t>
            </w:r>
            <w:r w:rsidRPr="008D12BA">
              <w:rPr>
                <w:rFonts w:ascii="Arial Narrow" w:eastAsia="Calibri" w:hAnsi="Arial Narrow" w:cs="Arial"/>
                <w:sz w:val="24"/>
                <w:szCs w:val="24"/>
              </w:rPr>
              <w:tab/>
              <w:t>A Supplier supplying (drugs and vaccines) offered from within Iraq shall be entirely responsible for all taxes, duties, license fees, etc., incurred until delivery of the contracted (drugs and vaccines) to the Purchaser.</w:t>
            </w:r>
          </w:p>
          <w:p w14:paraId="5F15B449" w14:textId="77777777" w:rsidR="00687F1E" w:rsidRPr="008D12BA" w:rsidRDefault="00687F1E">
            <w:pPr>
              <w:rPr>
                <w:sz w:val="24"/>
                <w:szCs w:val="24"/>
              </w:rPr>
            </w:pPr>
          </w:p>
        </w:tc>
      </w:tr>
      <w:tr w:rsidR="00687F1E" w:rsidRPr="008D12BA" w14:paraId="4D29BACB" w14:textId="77777777" w:rsidTr="008D12BA">
        <w:tc>
          <w:tcPr>
            <w:tcW w:w="1440" w:type="dxa"/>
            <w:gridSpan w:val="2"/>
          </w:tcPr>
          <w:p w14:paraId="47C23822" w14:textId="77777777" w:rsidR="00687F1E" w:rsidRPr="008D12BA" w:rsidRDefault="00687F1E" w:rsidP="00726812">
            <w:pPr>
              <w:rPr>
                <w:rFonts w:ascii="Arial Narrow" w:eastAsia="Calibri" w:hAnsi="Arial Narrow" w:cs="Arial"/>
                <w:b/>
                <w:bCs/>
                <w:sz w:val="24"/>
                <w:szCs w:val="24"/>
              </w:rPr>
            </w:pPr>
            <w:r w:rsidRPr="008D12BA">
              <w:rPr>
                <w:rFonts w:ascii="Arial Narrow" w:eastAsia="Calibri" w:hAnsi="Arial Narrow" w:cs="Arial"/>
                <w:b/>
                <w:bCs/>
                <w:sz w:val="24"/>
                <w:szCs w:val="24"/>
              </w:rPr>
              <w:t>31. Withholding and lien in respect of sums claimed</w:t>
            </w:r>
            <w:r w:rsidRPr="008D12BA" w:rsidDel="00D5624A">
              <w:rPr>
                <w:rFonts w:ascii="Arial Narrow" w:eastAsia="Calibri" w:hAnsi="Arial Narrow" w:cs="Arial"/>
                <w:b/>
                <w:bCs/>
                <w:sz w:val="24"/>
                <w:szCs w:val="24"/>
              </w:rPr>
              <w:t xml:space="preserve"> </w:t>
            </w:r>
          </w:p>
          <w:p w14:paraId="00F05DE7" w14:textId="77777777" w:rsidR="00687F1E" w:rsidRPr="008D12BA" w:rsidRDefault="00687F1E">
            <w:pPr>
              <w:rPr>
                <w:sz w:val="24"/>
                <w:szCs w:val="24"/>
              </w:rPr>
            </w:pPr>
          </w:p>
        </w:tc>
        <w:tc>
          <w:tcPr>
            <w:tcW w:w="11044" w:type="dxa"/>
          </w:tcPr>
          <w:tbl>
            <w:tblPr>
              <w:tblW w:w="5000" w:type="pct"/>
              <w:tblLook w:val="0000" w:firstRow="0" w:lastRow="0" w:firstColumn="0" w:lastColumn="0" w:noHBand="0" w:noVBand="0"/>
            </w:tblPr>
            <w:tblGrid>
              <w:gridCol w:w="10652"/>
            </w:tblGrid>
            <w:tr w:rsidR="00687F1E" w:rsidRPr="008D12BA" w14:paraId="6A9E6762" w14:textId="77777777" w:rsidTr="009746A6">
              <w:tc>
                <w:tcPr>
                  <w:tcW w:w="4111" w:type="dxa"/>
                </w:tcPr>
                <w:p w14:paraId="204F0976"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lastRenderedPageBreak/>
                    <w:t>31.1</w:t>
                  </w:r>
                  <w:r w:rsidRPr="008D12BA">
                    <w:rPr>
                      <w:rFonts w:ascii="Arial Narrow" w:eastAsia="Calibri" w:hAnsi="Arial Narrow" w:cs="Arial"/>
                      <w:sz w:val="24"/>
                      <w:szCs w:val="24"/>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submitted as the case may be and also have a </w:t>
                  </w:r>
                  <w:r w:rsidRPr="008D12BA">
                    <w:rPr>
                      <w:rFonts w:ascii="Arial Narrow" w:eastAsia="Calibri" w:hAnsi="Arial Narrow" w:cs="Arial"/>
                      <w:sz w:val="24"/>
                      <w:szCs w:val="24"/>
                    </w:rPr>
                    <w:lastRenderedPageBreak/>
                    <w:t>lien over the same pending finalization of any such claim.</w:t>
                  </w:r>
                </w:p>
                <w:p w14:paraId="132AC398"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t>In the event that the bank guarantee is not sufficient to cover the amount or amounts claimed, or in the absence of a letter of guarantee submitted by the supplier, then the buyer may deduct and retain (as he enjoys the privilege to withhold the amount or amounts mentioned above), and to the extent of the value of these claimed amounts, Any amount or amounts due or will be due to the supplier at any later time under this contract or in accordance with any other contract (if any, and in the absence of it, to take legal measures regarding it) between the supplier and the buyer or between the provider and the Republic of Iraq, until such a claim is settled And without any right for the supplier to claim any benefits or damages as a result of the foregoing and whatever their nature and on this basis or any other basis related to any sum deducted or held under this Article, provided that the provider is notified accordingly as appropriate.</w:t>
                  </w:r>
                </w:p>
              </w:tc>
            </w:tr>
          </w:tbl>
          <w:p w14:paraId="59F115E5" w14:textId="77777777" w:rsidR="00687F1E" w:rsidRPr="008D12BA" w:rsidRDefault="00687F1E">
            <w:pPr>
              <w:rPr>
                <w:sz w:val="24"/>
                <w:szCs w:val="24"/>
              </w:rPr>
            </w:pPr>
          </w:p>
        </w:tc>
      </w:tr>
    </w:tbl>
    <w:p w14:paraId="47B03CE0" w14:textId="77777777" w:rsidR="009746A6" w:rsidRDefault="009746A6"/>
    <w:tbl>
      <w:tblPr>
        <w:tblStyle w:val="TableGrid"/>
        <w:tblW w:w="12484" w:type="dxa"/>
        <w:tblInd w:w="-185" w:type="dxa"/>
        <w:tblLayout w:type="fixed"/>
        <w:tblLook w:val="04A0" w:firstRow="1" w:lastRow="0" w:firstColumn="1" w:lastColumn="0" w:noHBand="0" w:noVBand="1"/>
      </w:tblPr>
      <w:tblGrid>
        <w:gridCol w:w="1053"/>
        <w:gridCol w:w="11431"/>
      </w:tblGrid>
      <w:tr w:rsidR="00687F1E" w:rsidRPr="008D12BA" w14:paraId="0F4AC12D" w14:textId="77777777" w:rsidTr="008D12BA">
        <w:tc>
          <w:tcPr>
            <w:tcW w:w="12484" w:type="dxa"/>
            <w:gridSpan w:val="2"/>
            <w:shd w:val="clear" w:color="auto" w:fill="D9D9D9" w:themeFill="background1" w:themeFillShade="D9"/>
          </w:tcPr>
          <w:p w14:paraId="16F77DFF" w14:textId="77777777" w:rsidR="00687F1E" w:rsidRPr="008D12BA" w:rsidRDefault="00687F1E" w:rsidP="009746A6">
            <w:pPr>
              <w:jc w:val="center"/>
              <w:rPr>
                <w:rFonts w:ascii="Arial Narrow" w:eastAsia="Calibri" w:hAnsi="Arial Narrow" w:cs="Arial"/>
                <w:sz w:val="24"/>
                <w:szCs w:val="24"/>
                <w:lang w:bidi="ar-IQ"/>
              </w:rPr>
            </w:pPr>
            <w:r w:rsidRPr="008D12BA">
              <w:rPr>
                <w:rFonts w:ascii="Calibri" w:eastAsia="Calibri" w:hAnsi="Calibri" w:cs="Arial"/>
                <w:b/>
                <w:sz w:val="24"/>
                <w:szCs w:val="24"/>
              </w:rPr>
              <w:t>Section VIII: Special Conditions of Contract</w:t>
            </w:r>
          </w:p>
        </w:tc>
      </w:tr>
      <w:tr w:rsidR="00687F1E" w:rsidRPr="008D12BA" w14:paraId="42659B41" w14:textId="77777777" w:rsidTr="008D12BA">
        <w:tc>
          <w:tcPr>
            <w:tcW w:w="12484" w:type="dxa"/>
            <w:gridSpan w:val="2"/>
          </w:tcPr>
          <w:p w14:paraId="41E18216"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03485C50" w14:textId="77777777" w:rsidR="00687F1E" w:rsidRPr="008D12BA" w:rsidRDefault="00687F1E" w:rsidP="009746A6">
            <w:pPr>
              <w:jc w:val="both"/>
              <w:rPr>
                <w:sz w:val="24"/>
                <w:szCs w:val="24"/>
              </w:rPr>
            </w:pPr>
          </w:p>
        </w:tc>
      </w:tr>
      <w:tr w:rsidR="00687F1E" w:rsidRPr="008D12BA" w14:paraId="335B694E" w14:textId="77777777" w:rsidTr="008D12BA">
        <w:tc>
          <w:tcPr>
            <w:tcW w:w="12484" w:type="dxa"/>
            <w:gridSpan w:val="2"/>
          </w:tcPr>
          <w:p w14:paraId="4F01E039" w14:textId="77777777" w:rsidR="00687F1E" w:rsidRPr="008D12BA" w:rsidRDefault="00687F1E" w:rsidP="009746A6">
            <w:pPr>
              <w:jc w:val="both"/>
              <w:rPr>
                <w:rFonts w:ascii="Arial Narrow" w:eastAsia="Calibri" w:hAnsi="Arial Narrow" w:cs="Arial"/>
                <w:sz w:val="24"/>
                <w:szCs w:val="24"/>
                <w:u w:val="single"/>
              </w:rPr>
            </w:pPr>
            <w:r w:rsidRPr="008D12BA">
              <w:rPr>
                <w:rFonts w:ascii="Arial Narrow" w:eastAsia="Calibri" w:hAnsi="Arial Narrow" w:cs="Arial"/>
                <w:sz w:val="24"/>
                <w:szCs w:val="24"/>
              </w:rPr>
              <w:t>{</w:t>
            </w:r>
            <w:r w:rsidRPr="008D12BA">
              <w:rPr>
                <w:rFonts w:ascii="Arial Narrow" w:eastAsia="Calibri" w:hAnsi="Arial Narrow" w:cs="Arial"/>
                <w:sz w:val="24"/>
                <w:szCs w:val="24"/>
                <w:u w:val="single"/>
              </w:rPr>
              <w:t>Notes were provided to the contracting entity on how to complete the special conditions of the contract as needed, in italics and gray background. These in-kind provisions were submitted for the purpose of clarifying the provisions that the buyer shall prepare in particular for each tender.}</w:t>
            </w:r>
          </w:p>
          <w:p w14:paraId="1603D08A" w14:textId="77777777" w:rsidR="00687F1E" w:rsidRPr="008D12BA" w:rsidRDefault="00687F1E" w:rsidP="009746A6">
            <w:pPr>
              <w:jc w:val="both"/>
              <w:rPr>
                <w:sz w:val="24"/>
                <w:szCs w:val="24"/>
              </w:rPr>
            </w:pPr>
          </w:p>
        </w:tc>
      </w:tr>
      <w:tr w:rsidR="00687F1E" w:rsidRPr="008D12BA" w14:paraId="6DB29496" w14:textId="77777777" w:rsidTr="008D12BA">
        <w:tc>
          <w:tcPr>
            <w:tcW w:w="1053" w:type="dxa"/>
          </w:tcPr>
          <w:p w14:paraId="54E392C7"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1.1 (h)</w:t>
            </w:r>
          </w:p>
        </w:tc>
        <w:tc>
          <w:tcPr>
            <w:tcW w:w="11431" w:type="dxa"/>
          </w:tcPr>
          <w:p w14:paraId="3982B409" w14:textId="11F29E86" w:rsidR="00687F1E" w:rsidRPr="008D12BA" w:rsidRDefault="00687F1E" w:rsidP="00E166B2">
            <w:pPr>
              <w:jc w:val="both"/>
              <w:rPr>
                <w:rFonts w:ascii="Arial Narrow" w:eastAsia="Calibri" w:hAnsi="Arial Narrow" w:cs="Arial"/>
                <w:color w:val="FF0000"/>
                <w:sz w:val="24"/>
                <w:szCs w:val="24"/>
              </w:rPr>
            </w:pPr>
            <w:r w:rsidRPr="008D12BA">
              <w:rPr>
                <w:rFonts w:ascii="Arial Narrow" w:eastAsia="Calibri" w:hAnsi="Arial Narrow" w:cs="Arial"/>
                <w:color w:val="000000" w:themeColor="text1"/>
                <w:sz w:val="24"/>
                <w:szCs w:val="24"/>
              </w:rPr>
              <w:t xml:space="preserve">The Purchaser is: </w:t>
            </w:r>
            <w:r w:rsidRPr="008D12BA">
              <w:rPr>
                <w:rFonts w:ascii="Arial Narrow" w:eastAsia="Calibri" w:hAnsi="Arial Narrow" w:cs="Arial"/>
                <w:color w:val="000000" w:themeColor="text1"/>
                <w:sz w:val="24"/>
                <w:szCs w:val="24"/>
                <w:highlight w:val="lightGray"/>
              </w:rPr>
              <w:t xml:space="preserve">[insert: </w:t>
            </w:r>
            <w:r w:rsidRPr="008D12BA">
              <w:rPr>
                <w:rFonts w:ascii="Arial Narrow" w:eastAsia="Calibri" w:hAnsi="Arial Narrow" w:cs="Arial"/>
                <w:b/>
                <w:color w:val="000000" w:themeColor="text1"/>
                <w:sz w:val="24"/>
                <w:szCs w:val="24"/>
                <w:highlight w:val="lightGray"/>
              </w:rPr>
              <w:t>name of Purchaser</w:t>
            </w:r>
            <w:r w:rsidRPr="008D12BA">
              <w:rPr>
                <w:rFonts w:ascii="Arial Narrow" w:eastAsia="Calibri" w:hAnsi="Arial Narrow" w:cs="Arial" w:hint="cs"/>
                <w:b/>
                <w:color w:val="000000" w:themeColor="text1"/>
                <w:sz w:val="24"/>
                <w:szCs w:val="24"/>
                <w:rtl/>
              </w:rPr>
              <w:t xml:space="preserve"> </w:t>
            </w:r>
            <w:r w:rsidRPr="008D12BA">
              <w:rPr>
                <w:rFonts w:ascii="Arial Narrow" w:eastAsia="Calibri" w:hAnsi="Arial Narrow" w:cs="Arial"/>
                <w:b/>
                <w:color w:val="000000" w:themeColor="text1"/>
                <w:sz w:val="24"/>
                <w:szCs w:val="24"/>
              </w:rPr>
              <w:t>(Ministry/</w:t>
            </w:r>
            <w:proofErr w:type="spellStart"/>
            <w:r w:rsidRPr="008D12BA">
              <w:rPr>
                <w:rFonts w:ascii="Arial Narrow" w:eastAsia="Calibri" w:hAnsi="Arial Narrow" w:cs="Arial"/>
                <w:b/>
                <w:color w:val="000000" w:themeColor="text1"/>
                <w:sz w:val="24"/>
                <w:szCs w:val="24"/>
              </w:rPr>
              <w:t>Directorte</w:t>
            </w:r>
            <w:proofErr w:type="spellEnd"/>
            <w:r w:rsidRPr="008D12BA">
              <w:rPr>
                <w:rFonts w:ascii="Arial Narrow" w:eastAsia="Calibri" w:hAnsi="Arial Narrow" w:cs="Arial"/>
                <w:b/>
                <w:color w:val="000000" w:themeColor="text1"/>
                <w:sz w:val="24"/>
                <w:szCs w:val="24"/>
              </w:rPr>
              <w:t>)</w:t>
            </w:r>
            <w:proofErr w:type="gramStart"/>
            <w:r w:rsidRPr="008D12BA">
              <w:rPr>
                <w:rFonts w:ascii="Arial Narrow" w:eastAsia="Calibri" w:hAnsi="Arial Narrow" w:cs="Arial"/>
                <w:b/>
                <w:color w:val="000000" w:themeColor="text1"/>
                <w:sz w:val="24"/>
                <w:szCs w:val="24"/>
              </w:rPr>
              <w:t>]</w:t>
            </w:r>
            <w:r w:rsidRPr="008D12BA">
              <w:rPr>
                <w:rFonts w:ascii="Arial Narrow" w:eastAsia="Calibri" w:hAnsi="Arial Narrow" w:cs="Arial" w:hint="cs"/>
                <w:b/>
                <w:color w:val="000000" w:themeColor="text1"/>
                <w:sz w:val="24"/>
                <w:szCs w:val="24"/>
                <w:rtl/>
              </w:rPr>
              <w:t xml:space="preserve"> </w:t>
            </w:r>
            <w:r w:rsidRPr="008D12BA">
              <w:rPr>
                <w:rFonts w:ascii="Arial Narrow" w:eastAsia="Calibri" w:hAnsi="Arial Narrow" w:cs="Arial"/>
                <w:color w:val="000000" w:themeColor="text1"/>
                <w:sz w:val="24"/>
                <w:szCs w:val="24"/>
              </w:rPr>
              <w:t>.</w:t>
            </w:r>
            <w:proofErr w:type="gramEnd"/>
            <w:r w:rsidRPr="008D12BA">
              <w:rPr>
                <w:rFonts w:ascii="Arial Narrow" w:eastAsia="Calibri" w:hAnsi="Arial Narrow" w:cs="Arial"/>
                <w:color w:val="000000" w:themeColor="text1"/>
                <w:sz w:val="24"/>
                <w:szCs w:val="24"/>
              </w:rPr>
              <w:t xml:space="preserve"> </w:t>
            </w:r>
          </w:p>
        </w:tc>
      </w:tr>
      <w:tr w:rsidR="00687F1E" w:rsidRPr="008D12BA" w14:paraId="7BEE3D89" w14:textId="77777777" w:rsidTr="008D12BA">
        <w:tc>
          <w:tcPr>
            <w:tcW w:w="1053" w:type="dxa"/>
          </w:tcPr>
          <w:p w14:paraId="76FB201F"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1.1 (m)</w:t>
            </w:r>
          </w:p>
        </w:tc>
        <w:tc>
          <w:tcPr>
            <w:tcW w:w="11431" w:type="dxa"/>
          </w:tcPr>
          <w:p w14:paraId="1B0C392E"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The Supplier is: </w:t>
            </w:r>
            <w:r w:rsidRPr="008D12BA">
              <w:rPr>
                <w:rFonts w:ascii="Arial Narrow" w:eastAsia="Calibri" w:hAnsi="Arial Narrow" w:cs="Arial"/>
                <w:sz w:val="24"/>
                <w:szCs w:val="24"/>
                <w:highlight w:val="lightGray"/>
              </w:rPr>
              <w:t xml:space="preserve">[insert: </w:t>
            </w:r>
            <w:r w:rsidRPr="008D12BA">
              <w:rPr>
                <w:rFonts w:ascii="Arial Narrow" w:eastAsia="Calibri" w:hAnsi="Arial Narrow" w:cs="Arial"/>
                <w:b/>
                <w:sz w:val="24"/>
                <w:szCs w:val="24"/>
                <w:highlight w:val="lightGray"/>
              </w:rPr>
              <w:t>name of Supplier</w:t>
            </w:r>
            <w:r w:rsidRPr="008D12BA">
              <w:rPr>
                <w:rFonts w:ascii="Arial Narrow" w:eastAsia="Calibri" w:hAnsi="Arial Narrow" w:cs="Arial"/>
                <w:b/>
                <w:sz w:val="24"/>
                <w:szCs w:val="24"/>
              </w:rPr>
              <w:t>]</w:t>
            </w:r>
            <w:r w:rsidRPr="008D12BA">
              <w:rPr>
                <w:rFonts w:ascii="Arial Narrow" w:eastAsia="Calibri" w:hAnsi="Arial Narrow" w:cs="Arial"/>
                <w:sz w:val="24"/>
                <w:szCs w:val="24"/>
              </w:rPr>
              <w:t>.</w:t>
            </w:r>
          </w:p>
          <w:p w14:paraId="3EFA4D30" w14:textId="77777777" w:rsidR="00687F1E" w:rsidRPr="008D12BA" w:rsidRDefault="00687F1E" w:rsidP="009746A6">
            <w:pPr>
              <w:jc w:val="both"/>
              <w:rPr>
                <w:rFonts w:ascii="Arial Narrow" w:eastAsia="Calibri" w:hAnsi="Arial Narrow" w:cs="Arial"/>
                <w:sz w:val="24"/>
                <w:szCs w:val="24"/>
              </w:rPr>
            </w:pPr>
          </w:p>
        </w:tc>
      </w:tr>
      <w:tr w:rsidR="00687F1E" w:rsidRPr="008D12BA" w14:paraId="62A0BF5F" w14:textId="77777777" w:rsidTr="008D12BA">
        <w:tc>
          <w:tcPr>
            <w:tcW w:w="1053" w:type="dxa"/>
          </w:tcPr>
          <w:p w14:paraId="404DA5D2" w14:textId="348AE133" w:rsidR="00687F1E" w:rsidRPr="008D12BA" w:rsidRDefault="00687F1E" w:rsidP="009746A6">
            <w:pPr>
              <w:jc w:val="both"/>
              <w:rPr>
                <w:rFonts w:ascii="Arial Narrow" w:eastAsia="Calibri" w:hAnsi="Arial Narrow" w:cs="Arial"/>
                <w:sz w:val="24"/>
                <w:szCs w:val="24"/>
              </w:rPr>
            </w:pPr>
            <w:r w:rsidRPr="008D12BA">
              <w:rPr>
                <w:sz w:val="24"/>
                <w:szCs w:val="24"/>
              </w:rPr>
              <w:t>GCC5</w:t>
            </w:r>
          </w:p>
        </w:tc>
        <w:tc>
          <w:tcPr>
            <w:tcW w:w="11431" w:type="dxa"/>
          </w:tcPr>
          <w:p w14:paraId="4DD0935F" w14:textId="77777777" w:rsidR="00687F1E" w:rsidRPr="008D12BA" w:rsidRDefault="00687F1E" w:rsidP="002D4EAB">
            <w:pPr>
              <w:spacing w:after="146"/>
              <w:ind w:left="120"/>
              <w:rPr>
                <w:sz w:val="24"/>
                <w:szCs w:val="24"/>
              </w:rPr>
            </w:pPr>
            <w:r w:rsidRPr="008D12BA">
              <w:rPr>
                <w:sz w:val="24"/>
                <w:szCs w:val="24"/>
              </w:rPr>
              <w:t>5.3 In addition to what has mentioned in ITB(instructions to bidders) the</w:t>
            </w:r>
          </w:p>
          <w:p w14:paraId="55B28092" w14:textId="77777777" w:rsidR="00687F1E" w:rsidRPr="008D12BA" w:rsidRDefault="00687F1E" w:rsidP="002D4EAB">
            <w:pPr>
              <w:spacing w:after="165"/>
              <w:ind w:left="113"/>
              <w:rPr>
                <w:sz w:val="24"/>
                <w:szCs w:val="24"/>
              </w:rPr>
            </w:pPr>
            <w:proofErr w:type="gramStart"/>
            <w:r w:rsidRPr="008D12BA">
              <w:rPr>
                <w:sz w:val="24"/>
                <w:szCs w:val="24"/>
              </w:rPr>
              <w:t>following</w:t>
            </w:r>
            <w:proofErr w:type="gramEnd"/>
            <w:r w:rsidRPr="008D12BA">
              <w:rPr>
                <w:sz w:val="24"/>
                <w:szCs w:val="24"/>
              </w:rPr>
              <w:t xml:space="preserve"> will be added.</w:t>
            </w:r>
          </w:p>
          <w:p w14:paraId="3BFB51CF" w14:textId="77777777" w:rsidR="00687F1E" w:rsidRPr="008D12BA" w:rsidRDefault="00687F1E" w:rsidP="002D4EAB">
            <w:pPr>
              <w:spacing w:after="7" w:line="370" w:lineRule="auto"/>
              <w:ind w:left="105" w:firstLine="7"/>
              <w:rPr>
                <w:sz w:val="24"/>
                <w:szCs w:val="24"/>
              </w:rPr>
            </w:pPr>
            <w:r w:rsidRPr="008D12BA">
              <w:rPr>
                <w:sz w:val="24"/>
                <w:szCs w:val="24"/>
              </w:rPr>
              <w:lastRenderedPageBreak/>
              <w:t>1-Provide the second party with the official letters related to contract execution and first party will never be responsible about the results of these correspondences.</w:t>
            </w:r>
          </w:p>
          <w:p w14:paraId="337E33D6" w14:textId="5DABE1FA" w:rsidR="00687F1E" w:rsidRPr="008D12BA" w:rsidRDefault="00C3326B" w:rsidP="00AB6AE5">
            <w:pPr>
              <w:numPr>
                <w:ilvl w:val="0"/>
                <w:numId w:val="59"/>
              </w:numPr>
              <w:spacing w:line="276" w:lineRule="auto"/>
              <w:rPr>
                <w:sz w:val="24"/>
                <w:szCs w:val="24"/>
              </w:rPr>
            </w:pPr>
            <w:r w:rsidRPr="008D12BA">
              <w:rPr>
                <w:sz w:val="24"/>
                <w:szCs w:val="24"/>
              </w:rPr>
              <w:t>Adoption</w:t>
            </w:r>
            <w:r w:rsidR="00687F1E" w:rsidRPr="008D12BA">
              <w:rPr>
                <w:sz w:val="24"/>
                <w:szCs w:val="24"/>
              </w:rPr>
              <w:t xml:space="preserve"> the original copy of the contract which is signed by the two parties and which is saved at the first party as it is the copy that will refer to in case of any misunderstanding.</w:t>
            </w:r>
          </w:p>
          <w:p w14:paraId="1C286EB4" w14:textId="644667B2" w:rsidR="00687F1E" w:rsidRPr="00A36F21" w:rsidRDefault="00687F1E" w:rsidP="00A36F21">
            <w:pPr>
              <w:pStyle w:val="ListParagraph"/>
              <w:numPr>
                <w:ilvl w:val="0"/>
                <w:numId w:val="59"/>
              </w:numPr>
              <w:rPr>
                <w:rFonts w:ascii="Arial Narrow" w:eastAsia="Calibri" w:hAnsi="Arial Narrow" w:cs="Arial"/>
                <w:szCs w:val="24"/>
              </w:rPr>
            </w:pPr>
            <w:r w:rsidRPr="00A36F21">
              <w:rPr>
                <w:szCs w:val="24"/>
              </w:rPr>
              <w:t xml:space="preserve">Submit the </w:t>
            </w:r>
            <w:proofErr w:type="spellStart"/>
            <w:r w:rsidRPr="00A36F21">
              <w:rPr>
                <w:szCs w:val="24"/>
              </w:rPr>
              <w:t>orginal</w:t>
            </w:r>
            <w:proofErr w:type="spellEnd"/>
            <w:r w:rsidRPr="00A36F21">
              <w:rPr>
                <w:szCs w:val="24"/>
              </w:rPr>
              <w:t xml:space="preserve"> commercial lists to the import department before shipment are sent  for each shipment </w:t>
            </w:r>
            <w:proofErr w:type="spellStart"/>
            <w:r w:rsidRPr="00A36F21">
              <w:rPr>
                <w:szCs w:val="24"/>
              </w:rPr>
              <w:t>otherwise,the</w:t>
            </w:r>
            <w:proofErr w:type="spellEnd"/>
            <w:r w:rsidRPr="00A36F21">
              <w:rPr>
                <w:szCs w:val="24"/>
              </w:rPr>
              <w:t xml:space="preserve"> 1</w:t>
            </w:r>
            <w:r w:rsidRPr="00A36F21">
              <w:rPr>
                <w:szCs w:val="24"/>
                <w:vertAlign w:val="superscript"/>
              </w:rPr>
              <w:t>st</w:t>
            </w:r>
            <w:r w:rsidRPr="00A36F21">
              <w:rPr>
                <w:szCs w:val="24"/>
              </w:rPr>
              <w:t xml:space="preserve"> party will impose an import </w:t>
            </w:r>
            <w:proofErr w:type="spellStart"/>
            <w:r w:rsidRPr="00A36F21">
              <w:rPr>
                <w:szCs w:val="24"/>
              </w:rPr>
              <w:t>penlty</w:t>
            </w:r>
            <w:proofErr w:type="spellEnd"/>
            <w:r w:rsidRPr="00A36F21">
              <w:rPr>
                <w:szCs w:val="24"/>
              </w:rPr>
              <w:t xml:space="preserve"> according to the text of article GCC 22</w:t>
            </w:r>
          </w:p>
          <w:p w14:paraId="26DC5851" w14:textId="77777777" w:rsidR="00687F1E" w:rsidRPr="008D12BA" w:rsidRDefault="00687F1E" w:rsidP="000135F5">
            <w:pPr>
              <w:spacing w:line="351" w:lineRule="auto"/>
              <w:ind w:left="175" w:right="504" w:firstLine="7"/>
              <w:jc w:val="both"/>
              <w:rPr>
                <w:rFonts w:ascii="Arial" w:hAnsi="Arial"/>
                <w:sz w:val="24"/>
                <w:szCs w:val="24"/>
                <w:lang w:val="en-GB"/>
              </w:rPr>
            </w:pPr>
            <w:r w:rsidRPr="008D12BA">
              <w:rPr>
                <w:rFonts w:ascii="Arial" w:hAnsi="Arial"/>
                <w:sz w:val="24"/>
                <w:szCs w:val="24"/>
                <w:lang w:val="en-GB"/>
              </w:rPr>
              <w:t xml:space="preserve">E-Confirming to go on executing </w:t>
            </w:r>
            <w:proofErr w:type="gramStart"/>
            <w:r w:rsidRPr="008D12BA">
              <w:rPr>
                <w:rFonts w:ascii="Arial" w:hAnsi="Arial"/>
                <w:sz w:val="24"/>
                <w:szCs w:val="24"/>
                <w:lang w:val="en-GB"/>
              </w:rPr>
              <w:t>all  the</w:t>
            </w:r>
            <w:proofErr w:type="gramEnd"/>
            <w:r w:rsidRPr="008D12BA">
              <w:rPr>
                <w:rFonts w:ascii="Arial" w:hAnsi="Arial"/>
                <w:sz w:val="24"/>
                <w:szCs w:val="24"/>
                <w:lang w:val="en-GB"/>
              </w:rPr>
              <w:t xml:space="preserve"> contracting obligation. The marketing company will bear a legal responsibility for the period of execution the contract even when the period of authorization is expired.</w:t>
            </w:r>
          </w:p>
          <w:p w14:paraId="1CC4040E" w14:textId="77777777" w:rsidR="00687F1E" w:rsidRPr="008D12BA" w:rsidRDefault="00687F1E" w:rsidP="002D4EAB">
            <w:pPr>
              <w:jc w:val="both"/>
              <w:rPr>
                <w:rFonts w:ascii="Arial Narrow" w:eastAsia="Calibri" w:hAnsi="Arial Narrow" w:cs="Arial"/>
                <w:sz w:val="24"/>
                <w:szCs w:val="24"/>
              </w:rPr>
            </w:pPr>
          </w:p>
          <w:p w14:paraId="7DDF4D8A" w14:textId="0B977715" w:rsidR="00687F1E" w:rsidRPr="008D12BA" w:rsidRDefault="00687F1E" w:rsidP="002D4EAB">
            <w:pPr>
              <w:jc w:val="both"/>
              <w:rPr>
                <w:rFonts w:ascii="Arial Narrow" w:eastAsia="Calibri" w:hAnsi="Arial Narrow" w:cs="Arial"/>
                <w:sz w:val="24"/>
                <w:szCs w:val="24"/>
              </w:rPr>
            </w:pPr>
          </w:p>
        </w:tc>
      </w:tr>
      <w:tr w:rsidR="00687F1E" w:rsidRPr="008D12BA" w14:paraId="220DF5B8" w14:textId="77777777" w:rsidTr="008D12BA">
        <w:tc>
          <w:tcPr>
            <w:tcW w:w="1053" w:type="dxa"/>
          </w:tcPr>
          <w:p w14:paraId="6E8A1B14" w14:textId="77777777" w:rsidR="00687F1E" w:rsidRPr="008D12BA" w:rsidRDefault="00687F1E" w:rsidP="002D4EAB">
            <w:pPr>
              <w:ind w:left="125"/>
              <w:rPr>
                <w:sz w:val="24"/>
                <w:szCs w:val="24"/>
              </w:rPr>
            </w:pPr>
            <w:r w:rsidRPr="008D12BA">
              <w:rPr>
                <w:sz w:val="24"/>
                <w:szCs w:val="24"/>
              </w:rPr>
              <w:lastRenderedPageBreak/>
              <w:t>GCC6</w:t>
            </w:r>
          </w:p>
          <w:p w14:paraId="433DD0B7" w14:textId="77777777" w:rsidR="00687F1E" w:rsidRPr="008D12BA" w:rsidRDefault="00687F1E" w:rsidP="002D4EAB">
            <w:pPr>
              <w:ind w:left="125"/>
              <w:rPr>
                <w:sz w:val="24"/>
                <w:szCs w:val="24"/>
              </w:rPr>
            </w:pPr>
            <w:r w:rsidRPr="008D12BA">
              <w:rPr>
                <w:sz w:val="24"/>
                <w:szCs w:val="24"/>
              </w:rPr>
              <w:t>GCC6.1</w:t>
            </w:r>
          </w:p>
          <w:p w14:paraId="7EF42354" w14:textId="77777777" w:rsidR="00687F1E" w:rsidRPr="008D12BA" w:rsidRDefault="00687F1E" w:rsidP="009746A6">
            <w:pPr>
              <w:jc w:val="both"/>
              <w:rPr>
                <w:rFonts w:ascii="Arial Narrow" w:eastAsia="Calibri" w:hAnsi="Arial Narrow" w:cs="Arial"/>
                <w:sz w:val="24"/>
                <w:szCs w:val="24"/>
              </w:rPr>
            </w:pPr>
          </w:p>
        </w:tc>
        <w:tc>
          <w:tcPr>
            <w:tcW w:w="11431" w:type="dxa"/>
          </w:tcPr>
          <w:p w14:paraId="2BA708F8" w14:textId="12F78F96" w:rsidR="00687F1E" w:rsidRPr="008D12BA" w:rsidRDefault="00687F1E" w:rsidP="002D4EAB">
            <w:pPr>
              <w:rPr>
                <w:sz w:val="24"/>
                <w:szCs w:val="24"/>
              </w:rPr>
            </w:pPr>
            <w:r w:rsidRPr="008D12BA">
              <w:rPr>
                <w:sz w:val="24"/>
                <w:szCs w:val="24"/>
              </w:rPr>
              <w:t xml:space="preserve">- </w:t>
            </w:r>
            <w:r w:rsidR="00CB3555" w:rsidRPr="008D12BA">
              <w:rPr>
                <w:sz w:val="24"/>
                <w:szCs w:val="24"/>
              </w:rPr>
              <w:t>The</w:t>
            </w:r>
            <w:r w:rsidRPr="008D12BA">
              <w:rPr>
                <w:sz w:val="24"/>
                <w:szCs w:val="24"/>
              </w:rPr>
              <w:t xml:space="preserve"> supplier must provide the first party with a certificate of </w:t>
            </w:r>
            <w:r w:rsidR="00CB3555" w:rsidRPr="008D12BA">
              <w:rPr>
                <w:sz w:val="24"/>
                <w:szCs w:val="24"/>
              </w:rPr>
              <w:t>analysis issued</w:t>
            </w:r>
            <w:r w:rsidRPr="008D12BA">
              <w:rPr>
                <w:sz w:val="24"/>
                <w:szCs w:val="24"/>
              </w:rPr>
              <w:t xml:space="preserve"> by the laboratory of the manufacturing </w:t>
            </w:r>
            <w:r w:rsidR="00CB3555" w:rsidRPr="008D12BA">
              <w:rPr>
                <w:sz w:val="24"/>
                <w:szCs w:val="24"/>
              </w:rPr>
              <w:t>company, sealed</w:t>
            </w:r>
            <w:r w:rsidRPr="008D12BA">
              <w:rPr>
                <w:sz w:val="24"/>
                <w:szCs w:val="24"/>
              </w:rPr>
              <w:t xml:space="preserve"> with their seal with every shipment.</w:t>
            </w:r>
          </w:p>
          <w:p w14:paraId="420FE2A4" w14:textId="77777777" w:rsidR="00687F1E" w:rsidRPr="008D12BA" w:rsidRDefault="00687F1E" w:rsidP="002D4EAB">
            <w:pPr>
              <w:rPr>
                <w:sz w:val="24"/>
                <w:szCs w:val="24"/>
              </w:rPr>
            </w:pPr>
            <w:r w:rsidRPr="008D12BA">
              <w:rPr>
                <w:sz w:val="24"/>
                <w:szCs w:val="24"/>
              </w:rPr>
              <w:t>- the second party must register the preparations produced by him at the registration department of the Ministry of Health for unregistered materials and  re –registration for previously registered materials  that require re- registration and submission of documents proving this to the registration department</w:t>
            </w:r>
          </w:p>
          <w:p w14:paraId="76769188" w14:textId="77777777" w:rsidR="00687F1E" w:rsidRPr="008D12BA" w:rsidRDefault="00687F1E" w:rsidP="002D4EAB">
            <w:pPr>
              <w:rPr>
                <w:sz w:val="24"/>
                <w:szCs w:val="24"/>
              </w:rPr>
            </w:pPr>
            <w:r w:rsidRPr="008D12BA">
              <w:rPr>
                <w:sz w:val="24"/>
                <w:szCs w:val="24"/>
              </w:rPr>
              <w:t>- In the event that the article of not registered and referred to it based on the decision of the medicines policy committee, the provider must:</w:t>
            </w:r>
          </w:p>
          <w:p w14:paraId="3DB9F416" w14:textId="77777777" w:rsidR="00687F1E" w:rsidRPr="008D12BA" w:rsidRDefault="00687F1E" w:rsidP="002D4EAB">
            <w:pPr>
              <w:rPr>
                <w:sz w:val="24"/>
                <w:szCs w:val="24"/>
              </w:rPr>
            </w:pPr>
            <w:r w:rsidRPr="008D12BA">
              <w:rPr>
                <w:sz w:val="24"/>
                <w:szCs w:val="24"/>
              </w:rPr>
              <w:t xml:space="preserve">- The seller must register  his  company and  materials with the Iraqi Ministry of health </w:t>
            </w:r>
          </w:p>
          <w:p w14:paraId="21D5B634" w14:textId="77777777" w:rsidR="00687F1E" w:rsidRPr="008D12BA" w:rsidRDefault="00687F1E" w:rsidP="002D4EAB">
            <w:pPr>
              <w:rPr>
                <w:sz w:val="24"/>
                <w:szCs w:val="24"/>
                <w:rtl/>
              </w:rPr>
            </w:pPr>
            <w:r w:rsidRPr="008D12BA">
              <w:rPr>
                <w:sz w:val="24"/>
                <w:szCs w:val="24"/>
              </w:rPr>
              <w:t>- The seller must register his company within one month from The date of the referral with the Iraq Ministry of Health ,provided that it does not exceed a period  of six months to complete the registration otherwise the buyer stops dealing with the seller</w:t>
            </w:r>
          </w:p>
          <w:p w14:paraId="1EBBA3F0" w14:textId="77777777" w:rsidR="00687F1E" w:rsidRPr="008D12BA" w:rsidRDefault="00687F1E" w:rsidP="002D4EAB">
            <w:pPr>
              <w:rPr>
                <w:sz w:val="24"/>
                <w:szCs w:val="24"/>
              </w:rPr>
            </w:pPr>
            <w:r w:rsidRPr="008D12BA">
              <w:rPr>
                <w:sz w:val="24"/>
                <w:szCs w:val="24"/>
              </w:rPr>
              <w:t xml:space="preserve">- in the event that  the material is not registered ,then the </w:t>
            </w:r>
            <w:proofErr w:type="spellStart"/>
            <w:r w:rsidRPr="008D12BA">
              <w:rPr>
                <w:sz w:val="24"/>
                <w:szCs w:val="24"/>
              </w:rPr>
              <w:t>companys</w:t>
            </w:r>
            <w:proofErr w:type="spellEnd"/>
            <w:r w:rsidRPr="008D12BA">
              <w:rPr>
                <w:sz w:val="24"/>
                <w:szCs w:val="24"/>
              </w:rPr>
              <w:t xml:space="preserve"> dues for this contract will not be paid unless the evidence is submission  the material registration or re- registration documents to the registration section</w:t>
            </w:r>
          </w:p>
          <w:p w14:paraId="76FC5210" w14:textId="77777777" w:rsidR="00687F1E" w:rsidRPr="008D12BA" w:rsidRDefault="00687F1E" w:rsidP="009746A6">
            <w:pPr>
              <w:jc w:val="both"/>
              <w:rPr>
                <w:rFonts w:ascii="Arial Narrow" w:eastAsia="Calibri" w:hAnsi="Arial Narrow" w:cs="Arial"/>
                <w:sz w:val="24"/>
                <w:szCs w:val="24"/>
              </w:rPr>
            </w:pPr>
          </w:p>
        </w:tc>
      </w:tr>
      <w:tr w:rsidR="00687F1E" w:rsidRPr="008D12BA" w14:paraId="1481631F" w14:textId="77777777" w:rsidTr="008D12BA">
        <w:tc>
          <w:tcPr>
            <w:tcW w:w="1053" w:type="dxa"/>
          </w:tcPr>
          <w:p w14:paraId="7DBBA2E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6.2</w:t>
            </w:r>
          </w:p>
        </w:tc>
        <w:tc>
          <w:tcPr>
            <w:tcW w:w="11431" w:type="dxa"/>
          </w:tcPr>
          <w:p w14:paraId="2264AA85"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The Effective Date of the Contract is [insert: </w:t>
            </w:r>
            <w:r w:rsidRPr="008D12BA">
              <w:rPr>
                <w:rFonts w:ascii="Arial Narrow" w:eastAsia="Calibri" w:hAnsi="Arial Narrow" w:cs="Arial"/>
                <w:b/>
                <w:sz w:val="24"/>
                <w:szCs w:val="24"/>
              </w:rPr>
              <w:t>date of Contract signing</w:t>
            </w:r>
            <w:r w:rsidRPr="008D12BA">
              <w:rPr>
                <w:rFonts w:ascii="Arial Narrow" w:eastAsia="Calibri" w:hAnsi="Arial Narrow" w:cs="Arial"/>
                <w:sz w:val="24"/>
                <w:szCs w:val="24"/>
              </w:rPr>
              <w:t xml:space="preserve"> if either: </w:t>
            </w:r>
          </w:p>
          <w:p w14:paraId="0AEE71E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(1) the (drugs and vaccines) have already been registered at the time of Contracting signing or </w:t>
            </w:r>
          </w:p>
          <w:p w14:paraId="78939C1A"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 xml:space="preserve">(2) </w:t>
            </w:r>
            <w:proofErr w:type="gramStart"/>
            <w:r w:rsidRPr="008D12BA">
              <w:rPr>
                <w:rFonts w:ascii="Arial Narrow" w:eastAsia="Calibri" w:hAnsi="Arial Narrow" w:cs="Arial"/>
                <w:sz w:val="24"/>
                <w:szCs w:val="24"/>
              </w:rPr>
              <w:t>registration</w:t>
            </w:r>
            <w:proofErr w:type="gramEnd"/>
            <w:r w:rsidRPr="008D12BA">
              <w:rPr>
                <w:rFonts w:ascii="Arial Narrow" w:eastAsia="Calibri" w:hAnsi="Arial Narrow" w:cs="Arial"/>
                <w:sz w:val="24"/>
                <w:szCs w:val="24"/>
              </w:rPr>
              <w:t xml:space="preserve"> of the (drugs and vaccines) is not a requirement under the Applicable Law. </w:t>
            </w:r>
          </w:p>
          <w:p w14:paraId="51D889B4"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Otherwise, delete and insert </w:t>
            </w:r>
            <w:r w:rsidRPr="008D12BA">
              <w:rPr>
                <w:rFonts w:ascii="Arial Narrow" w:eastAsia="Calibri" w:hAnsi="Arial Narrow" w:cs="Arial"/>
                <w:b/>
                <w:sz w:val="24"/>
                <w:szCs w:val="24"/>
              </w:rPr>
              <w:t>“NOT USED.”</w:t>
            </w:r>
            <w:r w:rsidRPr="008D12BA">
              <w:rPr>
                <w:rFonts w:ascii="Arial Narrow" w:eastAsia="Calibri" w:hAnsi="Arial Narrow" w:cs="Arial"/>
                <w:sz w:val="24"/>
                <w:szCs w:val="24"/>
              </w:rPr>
              <w:t>]</w:t>
            </w:r>
          </w:p>
          <w:p w14:paraId="7B27ACC2" w14:textId="77777777" w:rsidR="00687F1E" w:rsidRPr="008D12BA" w:rsidRDefault="00687F1E" w:rsidP="009746A6">
            <w:pPr>
              <w:jc w:val="both"/>
              <w:rPr>
                <w:rFonts w:ascii="Arial Narrow" w:eastAsia="Calibri" w:hAnsi="Arial Narrow" w:cs="Arial"/>
                <w:sz w:val="24"/>
                <w:szCs w:val="24"/>
              </w:rPr>
            </w:pPr>
          </w:p>
          <w:p w14:paraId="3C1B7DAC" w14:textId="77777777" w:rsidR="00687F1E" w:rsidRPr="008D12BA" w:rsidRDefault="00687F1E" w:rsidP="009746A6">
            <w:pPr>
              <w:jc w:val="both"/>
              <w:rPr>
                <w:rFonts w:ascii="Arial Narrow" w:eastAsia="Calibri" w:hAnsi="Arial Narrow" w:cs="Arial"/>
                <w:sz w:val="24"/>
                <w:szCs w:val="24"/>
              </w:rPr>
            </w:pPr>
          </w:p>
          <w:p w14:paraId="05B0F83E" w14:textId="77777777" w:rsidR="00687F1E" w:rsidRPr="008D12BA" w:rsidRDefault="00687F1E" w:rsidP="009746A6">
            <w:pPr>
              <w:jc w:val="both"/>
              <w:rPr>
                <w:rFonts w:ascii="Arial Narrow" w:eastAsia="Calibri" w:hAnsi="Arial Narrow" w:cs="Arial"/>
                <w:sz w:val="24"/>
                <w:szCs w:val="24"/>
              </w:rPr>
            </w:pPr>
          </w:p>
          <w:p w14:paraId="7130244F" w14:textId="3D7DE6EB" w:rsidR="00687F1E" w:rsidRPr="008D12BA" w:rsidRDefault="00687F1E" w:rsidP="009746A6">
            <w:pPr>
              <w:jc w:val="both"/>
              <w:rPr>
                <w:rFonts w:ascii="Arial Narrow" w:eastAsia="Calibri" w:hAnsi="Arial Narrow" w:cs="Arial"/>
                <w:sz w:val="24"/>
                <w:szCs w:val="24"/>
              </w:rPr>
            </w:pPr>
            <w:r w:rsidRPr="008D12BA">
              <w:rPr>
                <w:sz w:val="24"/>
                <w:szCs w:val="24"/>
              </w:rPr>
              <w:t xml:space="preserve">  The effect in date the contract starts from date of signing the contract of both sides</w:t>
            </w:r>
          </w:p>
        </w:tc>
      </w:tr>
      <w:tr w:rsidR="00687F1E" w:rsidRPr="008D12BA" w14:paraId="18DFC919" w14:textId="77777777" w:rsidTr="008D12BA">
        <w:tc>
          <w:tcPr>
            <w:tcW w:w="1053" w:type="dxa"/>
          </w:tcPr>
          <w:p w14:paraId="6F72F327" w14:textId="77777777" w:rsidR="00687F1E" w:rsidRPr="008D12BA" w:rsidRDefault="00687F1E" w:rsidP="002D4EAB">
            <w:pPr>
              <w:ind w:left="118"/>
              <w:rPr>
                <w:sz w:val="24"/>
                <w:szCs w:val="24"/>
              </w:rPr>
            </w:pPr>
            <w:r w:rsidRPr="008D12BA">
              <w:rPr>
                <w:sz w:val="24"/>
                <w:szCs w:val="24"/>
              </w:rPr>
              <w:lastRenderedPageBreak/>
              <w:t>GCC8</w:t>
            </w:r>
          </w:p>
          <w:p w14:paraId="3F4388FB" w14:textId="77777777" w:rsidR="00687F1E" w:rsidRPr="008D12BA" w:rsidRDefault="00687F1E" w:rsidP="009746A6">
            <w:pPr>
              <w:jc w:val="both"/>
              <w:rPr>
                <w:rFonts w:ascii="Arial Narrow" w:eastAsia="Calibri" w:hAnsi="Arial Narrow" w:cs="Arial"/>
                <w:sz w:val="24"/>
                <w:szCs w:val="24"/>
              </w:rPr>
            </w:pPr>
          </w:p>
        </w:tc>
        <w:tc>
          <w:tcPr>
            <w:tcW w:w="11431" w:type="dxa"/>
          </w:tcPr>
          <w:p w14:paraId="1BA3ABAC" w14:textId="77777777" w:rsidR="00687F1E" w:rsidRPr="008D12BA" w:rsidRDefault="00687F1E" w:rsidP="00E66831">
            <w:pPr>
              <w:spacing w:after="141"/>
              <w:ind w:left="98"/>
              <w:rPr>
                <w:sz w:val="24"/>
                <w:szCs w:val="24"/>
                <w:rtl/>
              </w:rPr>
            </w:pPr>
            <w:r w:rsidRPr="008D12BA">
              <w:rPr>
                <w:sz w:val="24"/>
                <w:szCs w:val="24"/>
              </w:rPr>
              <w:t>- Presentation of  Performance bond:</w:t>
            </w:r>
          </w:p>
          <w:p w14:paraId="70FD94FC" w14:textId="77777777" w:rsidR="00687F1E" w:rsidRPr="008D12BA" w:rsidRDefault="00687F1E" w:rsidP="00AB6AE5">
            <w:pPr>
              <w:pStyle w:val="ListParagraph"/>
              <w:numPr>
                <w:ilvl w:val="0"/>
                <w:numId w:val="61"/>
              </w:numPr>
              <w:bidi/>
              <w:spacing w:after="200" w:line="276" w:lineRule="auto"/>
              <w:ind w:left="360"/>
              <w:jc w:val="right"/>
              <w:rPr>
                <w:b/>
                <w:bCs/>
                <w:szCs w:val="24"/>
                <w:rtl/>
                <w:lang w:bidi="ar-IQ"/>
              </w:rPr>
            </w:pPr>
            <w:r w:rsidRPr="008D12BA">
              <w:rPr>
                <w:b/>
                <w:bCs/>
                <w:szCs w:val="24"/>
                <w:lang w:bidi="ar-IQ"/>
              </w:rPr>
              <w:t xml:space="preserve">a- </w:t>
            </w:r>
            <w:r w:rsidRPr="008D12BA">
              <w:rPr>
                <w:rFonts w:ascii="Calibri" w:hAnsi="Calibri" w:cs="Calibri"/>
                <w:b/>
                <w:bCs/>
                <w:szCs w:val="24"/>
                <w:lang w:bidi="ar-IQ"/>
              </w:rPr>
              <w:t xml:space="preserve">The final insurance shall be presented in the form of performance bond for the contract at the rate of 5% of the contract amount after notification in the letter of warding and before signing the contract,  </w:t>
            </w:r>
            <w:r w:rsidRPr="008D12BA">
              <w:rPr>
                <w:b/>
                <w:bCs/>
                <w:szCs w:val="24"/>
                <w:lang w:bidi="ar-IQ"/>
              </w:rPr>
              <w:t xml:space="preserve"> the guarantee  shall not be canceled unless  there is a notification by </w:t>
            </w:r>
            <w:proofErr w:type="spellStart"/>
            <w:r w:rsidRPr="008D12BA">
              <w:rPr>
                <w:b/>
                <w:bCs/>
                <w:szCs w:val="24"/>
                <w:lang w:bidi="ar-IQ"/>
              </w:rPr>
              <w:t>Kimadia</w:t>
            </w:r>
            <w:proofErr w:type="spellEnd"/>
            <w:r w:rsidRPr="008D12BA">
              <w:rPr>
                <w:b/>
                <w:bCs/>
                <w:szCs w:val="24"/>
                <w:lang w:bidi="ar-IQ"/>
              </w:rPr>
              <w:t xml:space="preserve">,                           </w:t>
            </w:r>
          </w:p>
          <w:p w14:paraId="4B498DE5" w14:textId="77777777" w:rsidR="00687F1E" w:rsidRPr="008D12BA" w:rsidRDefault="00687F1E" w:rsidP="00E66831">
            <w:pPr>
              <w:bidi/>
              <w:ind w:left="360"/>
              <w:jc w:val="center"/>
              <w:rPr>
                <w:b/>
                <w:bCs/>
                <w:sz w:val="24"/>
                <w:szCs w:val="24"/>
                <w:rtl/>
                <w:lang w:bidi="ar-IQ"/>
              </w:rPr>
            </w:pPr>
            <w:r w:rsidRPr="008D12BA">
              <w:rPr>
                <w:b/>
                <w:bCs/>
                <w:sz w:val="24"/>
                <w:szCs w:val="24"/>
                <w:lang w:bidi="ar-IQ"/>
              </w:rPr>
              <w:t>b- Foreign companies may submit the final insurance within 21 days of signing the contract</w:t>
            </w:r>
            <w:proofErr w:type="gramStart"/>
            <w:r w:rsidRPr="008D12BA">
              <w:rPr>
                <w:b/>
                <w:bCs/>
                <w:sz w:val="24"/>
                <w:szCs w:val="24"/>
                <w:lang w:bidi="ar-IQ"/>
              </w:rPr>
              <w:t>,  after</w:t>
            </w:r>
            <w:proofErr w:type="gramEnd"/>
            <w:r w:rsidRPr="008D12BA">
              <w:rPr>
                <w:b/>
                <w:bCs/>
                <w:sz w:val="24"/>
                <w:szCs w:val="24"/>
                <w:lang w:bidi="ar-IQ"/>
              </w:rPr>
              <w:t xml:space="preserve"> the approval of the Central Committee for Review and Approval of the letter of   warding at the contracting authority.                                                            </w:t>
            </w:r>
          </w:p>
          <w:p w14:paraId="5FD557E4" w14:textId="77777777" w:rsidR="00687F1E" w:rsidRPr="008D12BA" w:rsidRDefault="00687F1E" w:rsidP="00E66831">
            <w:pPr>
              <w:bidi/>
              <w:ind w:left="360"/>
              <w:rPr>
                <w:sz w:val="24"/>
                <w:szCs w:val="24"/>
                <w:rtl/>
                <w:lang w:bidi="ar-IQ"/>
              </w:rPr>
            </w:pPr>
            <w:r w:rsidRPr="008D12BA">
              <w:rPr>
                <w:b/>
                <w:bCs/>
                <w:sz w:val="24"/>
                <w:szCs w:val="24"/>
                <w:rtl/>
                <w:lang w:bidi="ar-IQ"/>
              </w:rPr>
              <w:t xml:space="preserve">- </w:t>
            </w:r>
            <w:r w:rsidRPr="008D12BA">
              <w:rPr>
                <w:b/>
                <w:bCs/>
                <w:sz w:val="24"/>
                <w:szCs w:val="24"/>
                <w:lang w:bidi="ar-IQ"/>
              </w:rPr>
              <w:t xml:space="preserve">c- Final guarantees are not released until after the issuance of the final acceptance certificate and settling of accounts. A portion of the amount </w:t>
            </w:r>
            <w:proofErr w:type="spellStart"/>
            <w:proofErr w:type="gramStart"/>
            <w:r w:rsidRPr="008D12BA">
              <w:rPr>
                <w:b/>
                <w:bCs/>
                <w:sz w:val="24"/>
                <w:szCs w:val="24"/>
                <w:lang w:bidi="ar-IQ"/>
              </w:rPr>
              <w:t>o  f</w:t>
            </w:r>
            <w:proofErr w:type="spellEnd"/>
            <w:proofErr w:type="gramEnd"/>
            <w:r w:rsidRPr="008D12BA">
              <w:rPr>
                <w:b/>
                <w:bCs/>
                <w:sz w:val="24"/>
                <w:szCs w:val="24"/>
                <w:lang w:bidi="ar-IQ"/>
              </w:rPr>
              <w:t xml:space="preserve"> performance bond may be released after the final delivery of these parts and the issuance of the    acceptance certificate to them in a    manner that supports their qualification for use  Taking into account the controls related to final insurance.                                                              </w:t>
            </w:r>
          </w:p>
          <w:p w14:paraId="1699AD88" w14:textId="77777777" w:rsidR="00687F1E" w:rsidRPr="008D12BA" w:rsidRDefault="00687F1E" w:rsidP="00E66831">
            <w:pPr>
              <w:tabs>
                <w:tab w:val="center" w:pos="3169"/>
                <w:tab w:val="center" w:pos="7403"/>
              </w:tabs>
              <w:spacing w:after="206"/>
              <w:rPr>
                <w:sz w:val="24"/>
                <w:szCs w:val="24"/>
              </w:rPr>
            </w:pPr>
            <w:r w:rsidRPr="008D12BA">
              <w:rPr>
                <w:sz w:val="24"/>
                <w:szCs w:val="24"/>
              </w:rPr>
              <w:t>d-The Bank guarantee Should be issued by Iraqi governmental or private Iraqi Bank. These reliable government banks do not have the right to</w:t>
            </w:r>
          </w:p>
          <w:p w14:paraId="20A2FCDF" w14:textId="77777777" w:rsidR="00687F1E" w:rsidRPr="008D12BA" w:rsidRDefault="00687F1E" w:rsidP="00E66831">
            <w:pPr>
              <w:tabs>
                <w:tab w:val="center" w:pos="3176"/>
                <w:tab w:val="center" w:pos="7633"/>
              </w:tabs>
              <w:rPr>
                <w:sz w:val="24"/>
                <w:szCs w:val="24"/>
              </w:rPr>
            </w:pPr>
            <w:r w:rsidRPr="008D12BA">
              <w:rPr>
                <w:sz w:val="24"/>
                <w:szCs w:val="24"/>
              </w:rPr>
              <w:tab/>
              <w:t>issue bank guarantee to foreign company unless submitting  a guarantee</w:t>
            </w:r>
          </w:p>
          <w:p w14:paraId="27CBAEE9" w14:textId="77777777" w:rsidR="00687F1E" w:rsidRPr="008D12BA" w:rsidRDefault="00687F1E" w:rsidP="00E66831">
            <w:pPr>
              <w:tabs>
                <w:tab w:val="center" w:pos="2111"/>
                <w:tab w:val="center" w:pos="7597"/>
              </w:tabs>
              <w:spacing w:after="143"/>
              <w:rPr>
                <w:sz w:val="24"/>
                <w:szCs w:val="24"/>
              </w:rPr>
            </w:pPr>
            <w:r w:rsidRPr="008D12BA">
              <w:rPr>
                <w:sz w:val="24"/>
                <w:szCs w:val="24"/>
              </w:rPr>
              <w:tab/>
              <w:t>issued by foreign Bank (Back to Back) which has classification  Issued by</w:t>
            </w:r>
          </w:p>
          <w:p w14:paraId="4C01E774" w14:textId="77777777" w:rsidR="00687F1E" w:rsidRPr="008D12BA" w:rsidRDefault="00687F1E" w:rsidP="00E66831">
            <w:pPr>
              <w:spacing w:line="352" w:lineRule="auto"/>
              <w:ind w:left="19" w:right="201" w:hanging="7"/>
              <w:jc w:val="both"/>
              <w:rPr>
                <w:sz w:val="24"/>
                <w:szCs w:val="24"/>
              </w:rPr>
            </w:pPr>
            <w:proofErr w:type="gramStart"/>
            <w:r w:rsidRPr="008D12BA">
              <w:rPr>
                <w:sz w:val="24"/>
                <w:szCs w:val="24"/>
              </w:rPr>
              <w:t>one</w:t>
            </w:r>
            <w:proofErr w:type="gramEnd"/>
            <w:r w:rsidRPr="008D12BA">
              <w:rPr>
                <w:sz w:val="24"/>
                <w:szCs w:val="24"/>
              </w:rPr>
              <w:t xml:space="preserve"> of International classification organizations (Moody's standard and poor) and others or against monetary insurance not less than guarantee amount without the help of T.B.I . The guarantee should be in Arabic and English and the Arabic languages and the Arabic version should be the effective one.</w:t>
            </w:r>
          </w:p>
          <w:p w14:paraId="00191992" w14:textId="77777777" w:rsidR="00687F1E" w:rsidRPr="008D12BA" w:rsidRDefault="00687F1E" w:rsidP="00AB6AE5">
            <w:pPr>
              <w:numPr>
                <w:ilvl w:val="0"/>
                <w:numId w:val="62"/>
              </w:numPr>
              <w:spacing w:line="343" w:lineRule="auto"/>
              <w:ind w:right="39"/>
              <w:jc w:val="both"/>
              <w:rPr>
                <w:sz w:val="24"/>
                <w:szCs w:val="24"/>
              </w:rPr>
            </w:pPr>
            <w:proofErr w:type="gramStart"/>
            <w:r w:rsidRPr="008D12BA">
              <w:rPr>
                <w:sz w:val="24"/>
                <w:szCs w:val="24"/>
              </w:rPr>
              <w:t>performance</w:t>
            </w:r>
            <w:proofErr w:type="gramEnd"/>
            <w:r w:rsidRPr="008D12BA">
              <w:rPr>
                <w:sz w:val="24"/>
                <w:szCs w:val="24"/>
              </w:rPr>
              <w:t xml:space="preserve"> guarantee should be issued by the order of </w:t>
            </w:r>
            <w:proofErr w:type="spellStart"/>
            <w:r w:rsidRPr="008D12BA">
              <w:rPr>
                <w:sz w:val="24"/>
                <w:szCs w:val="24"/>
              </w:rPr>
              <w:t>thecompany</w:t>
            </w:r>
            <w:proofErr w:type="spellEnd"/>
            <w:r w:rsidRPr="008D12BA">
              <w:rPr>
                <w:sz w:val="24"/>
                <w:szCs w:val="24"/>
              </w:rPr>
              <w:t xml:space="preserve"> which contracted with or with its </w:t>
            </w:r>
            <w:r w:rsidRPr="008D12BA">
              <w:rPr>
                <w:sz w:val="24"/>
                <w:szCs w:val="24"/>
              </w:rPr>
              <w:lastRenderedPageBreak/>
              <w:t>legal authorized person for issuing the guarantee in accordance with an official authenticated authorization submitted to the bank and included in the term of guarantee or attached letter issued by the issuing bank .</w:t>
            </w:r>
          </w:p>
          <w:p w14:paraId="5DF6B401" w14:textId="77777777" w:rsidR="00687F1E" w:rsidRPr="008D12BA" w:rsidRDefault="00687F1E" w:rsidP="00AB6AE5">
            <w:pPr>
              <w:numPr>
                <w:ilvl w:val="0"/>
                <w:numId w:val="62"/>
              </w:numPr>
              <w:spacing w:after="24" w:line="353" w:lineRule="auto"/>
              <w:ind w:right="39"/>
              <w:jc w:val="both"/>
              <w:rPr>
                <w:sz w:val="24"/>
                <w:szCs w:val="24"/>
              </w:rPr>
            </w:pPr>
            <w:r w:rsidRPr="008D12BA">
              <w:rPr>
                <w:sz w:val="24"/>
                <w:szCs w:val="24"/>
              </w:rPr>
              <w:t xml:space="preserve">The submission of the guarantee should be attached with an authentication letter of issuance (personal and confidential) send to </w:t>
            </w:r>
            <w:proofErr w:type="spellStart"/>
            <w:r w:rsidRPr="008D12BA">
              <w:rPr>
                <w:sz w:val="24"/>
                <w:szCs w:val="24"/>
              </w:rPr>
              <w:t>kimadia</w:t>
            </w:r>
            <w:proofErr w:type="spellEnd"/>
            <w:r w:rsidRPr="008D12BA">
              <w:rPr>
                <w:sz w:val="24"/>
                <w:szCs w:val="24"/>
              </w:rPr>
              <w:t xml:space="preserve"> by the bank who issued the guarantee. This guarantee should be unconditional and for the favor of (</w:t>
            </w:r>
            <w:proofErr w:type="spellStart"/>
            <w:r w:rsidRPr="008D12BA">
              <w:rPr>
                <w:sz w:val="24"/>
                <w:szCs w:val="24"/>
              </w:rPr>
              <w:t>kimadia</w:t>
            </w:r>
            <w:proofErr w:type="spellEnd"/>
            <w:r w:rsidRPr="008D12BA">
              <w:rPr>
                <w:sz w:val="24"/>
                <w:szCs w:val="24"/>
              </w:rPr>
              <w:t xml:space="preserve">). </w:t>
            </w:r>
            <w:proofErr w:type="spellStart"/>
            <w:r w:rsidRPr="008D12BA">
              <w:rPr>
                <w:sz w:val="24"/>
                <w:szCs w:val="24"/>
              </w:rPr>
              <w:t>Kimadia</w:t>
            </w:r>
            <w:proofErr w:type="spellEnd"/>
            <w:r w:rsidRPr="008D12BA">
              <w:rPr>
                <w:sz w:val="24"/>
                <w:szCs w:val="24"/>
              </w:rPr>
              <w:t xml:space="preserve"> has the right to extend or confiscate the guarantee if required to do so, without any objection of correspondents or suppliers started from the first written claim </w:t>
            </w:r>
          </w:p>
          <w:p w14:paraId="5C646C85" w14:textId="77777777" w:rsidR="00687F1E" w:rsidRPr="008D12BA" w:rsidRDefault="00687F1E" w:rsidP="00AB6AE5">
            <w:pPr>
              <w:numPr>
                <w:ilvl w:val="0"/>
                <w:numId w:val="62"/>
              </w:numPr>
              <w:spacing w:after="24" w:line="353" w:lineRule="auto"/>
              <w:ind w:right="39"/>
              <w:jc w:val="both"/>
              <w:rPr>
                <w:sz w:val="24"/>
                <w:szCs w:val="24"/>
              </w:rPr>
            </w:pPr>
            <w:r w:rsidRPr="008D12BA">
              <w:rPr>
                <w:sz w:val="24"/>
                <w:szCs w:val="24"/>
              </w:rPr>
              <w:t>The companies and scientific bureaus should take in consideration the following when issued the good performance guarantee:-</w:t>
            </w:r>
          </w:p>
          <w:p w14:paraId="13A40FD9" w14:textId="77777777" w:rsidR="00687F1E" w:rsidRPr="008D12BA" w:rsidRDefault="00687F1E" w:rsidP="00E66831">
            <w:pPr>
              <w:spacing w:after="175"/>
              <w:ind w:left="532" w:right="12"/>
              <w:rPr>
                <w:sz w:val="24"/>
                <w:szCs w:val="24"/>
              </w:rPr>
            </w:pPr>
            <w:r w:rsidRPr="008D12BA">
              <w:rPr>
                <w:sz w:val="24"/>
                <w:szCs w:val="24"/>
              </w:rPr>
              <w:t xml:space="preserve">1-The letters of guarantee should be issued by the name of the company which signed the </w:t>
            </w:r>
            <w:proofErr w:type="gramStart"/>
            <w:r w:rsidRPr="008D12BA">
              <w:rPr>
                <w:sz w:val="24"/>
                <w:szCs w:val="24"/>
              </w:rPr>
              <w:t>contract  .</w:t>
            </w:r>
            <w:proofErr w:type="gramEnd"/>
          </w:p>
          <w:p w14:paraId="1800B008" w14:textId="77777777" w:rsidR="00687F1E" w:rsidRPr="008D12BA" w:rsidRDefault="00687F1E" w:rsidP="00E66831">
            <w:pPr>
              <w:spacing w:after="162"/>
              <w:ind w:left="107"/>
              <w:rPr>
                <w:sz w:val="24"/>
                <w:szCs w:val="24"/>
              </w:rPr>
            </w:pPr>
            <w:r w:rsidRPr="008D12BA">
              <w:rPr>
                <w:sz w:val="24"/>
                <w:szCs w:val="24"/>
              </w:rPr>
              <w:t xml:space="preserve">2-Be sure that the contract no. is mentioned in the letter of </w:t>
            </w:r>
            <w:proofErr w:type="gramStart"/>
            <w:r w:rsidRPr="008D12BA">
              <w:rPr>
                <w:sz w:val="24"/>
                <w:szCs w:val="24"/>
              </w:rPr>
              <w:t>guarantee .</w:t>
            </w:r>
            <w:proofErr w:type="gramEnd"/>
          </w:p>
          <w:p w14:paraId="6D6DDF39" w14:textId="77777777" w:rsidR="00687F1E" w:rsidRPr="008D12BA" w:rsidRDefault="00687F1E" w:rsidP="00E66831">
            <w:pPr>
              <w:spacing w:line="361" w:lineRule="auto"/>
              <w:ind w:left="553" w:hanging="439"/>
              <w:jc w:val="both"/>
              <w:rPr>
                <w:sz w:val="24"/>
                <w:szCs w:val="24"/>
              </w:rPr>
            </w:pPr>
            <w:r w:rsidRPr="008D12BA">
              <w:rPr>
                <w:sz w:val="24"/>
                <w:szCs w:val="24"/>
              </w:rPr>
              <w:t>3-the following statement should be written in the letter of guarantee (this guarantee is subject and explain in all matters according to the</w:t>
            </w:r>
          </w:p>
          <w:p w14:paraId="2B197004" w14:textId="77777777" w:rsidR="00687F1E" w:rsidRPr="008D12BA" w:rsidRDefault="00687F1E" w:rsidP="00E66831">
            <w:pPr>
              <w:spacing w:after="133"/>
              <w:ind w:left="561"/>
              <w:rPr>
                <w:sz w:val="24"/>
                <w:szCs w:val="24"/>
              </w:rPr>
            </w:pPr>
            <w:r w:rsidRPr="008D12BA">
              <w:rPr>
                <w:sz w:val="24"/>
                <w:szCs w:val="24"/>
              </w:rPr>
              <w:t>Iraqi laws).</w:t>
            </w:r>
          </w:p>
          <w:p w14:paraId="09EB08EC" w14:textId="77777777" w:rsidR="00687F1E" w:rsidRPr="008D12BA" w:rsidRDefault="00687F1E" w:rsidP="00E66831">
            <w:pPr>
              <w:spacing w:after="170"/>
              <w:ind w:left="107"/>
              <w:rPr>
                <w:sz w:val="24"/>
                <w:szCs w:val="24"/>
              </w:rPr>
            </w:pPr>
            <w:r w:rsidRPr="008D12BA">
              <w:rPr>
                <w:sz w:val="24"/>
                <w:szCs w:val="24"/>
              </w:rPr>
              <w:t>4-The letter of guarantee should financially covered by the bank.</w:t>
            </w:r>
          </w:p>
          <w:p w14:paraId="18C1F371" w14:textId="77777777" w:rsidR="00687F1E" w:rsidRPr="008D12BA" w:rsidRDefault="00687F1E" w:rsidP="00E66831">
            <w:pPr>
              <w:spacing w:line="363" w:lineRule="auto"/>
              <w:ind w:left="553" w:right="127" w:hanging="432"/>
              <w:jc w:val="both"/>
              <w:rPr>
                <w:sz w:val="24"/>
                <w:szCs w:val="24"/>
              </w:rPr>
            </w:pPr>
            <w:r w:rsidRPr="008D12BA">
              <w:rPr>
                <w:sz w:val="24"/>
                <w:szCs w:val="24"/>
              </w:rPr>
              <w:t>5-Any letter of guarantee will not be received unless attaché with a formal letter issued by the bank who issued the letter of guarantee signed by the director of the bank or the one who represents him.</w:t>
            </w:r>
          </w:p>
          <w:p w14:paraId="63A5083F" w14:textId="77777777" w:rsidR="00687F1E" w:rsidRPr="008D12BA" w:rsidRDefault="00687F1E" w:rsidP="00E66831">
            <w:pPr>
              <w:spacing w:after="32" w:line="356" w:lineRule="auto"/>
              <w:ind w:left="561" w:hanging="425"/>
              <w:jc w:val="both"/>
              <w:rPr>
                <w:sz w:val="24"/>
                <w:szCs w:val="24"/>
              </w:rPr>
            </w:pPr>
            <w:r w:rsidRPr="008D12BA">
              <w:rPr>
                <w:sz w:val="24"/>
                <w:szCs w:val="24"/>
              </w:rPr>
              <w:t>6-The letter of guarantee should be written in (Arabic &amp;English) and the Arabic language is the one to rely upon when having any dispute.</w:t>
            </w:r>
          </w:p>
          <w:p w14:paraId="4D3A3CB1" w14:textId="77777777" w:rsidR="00687F1E" w:rsidRPr="008D12BA" w:rsidRDefault="00687F1E" w:rsidP="00E66831">
            <w:pPr>
              <w:spacing w:after="159"/>
              <w:ind w:left="143"/>
              <w:rPr>
                <w:sz w:val="24"/>
                <w:szCs w:val="24"/>
              </w:rPr>
            </w:pPr>
            <w:r w:rsidRPr="008D12BA">
              <w:rPr>
                <w:sz w:val="24"/>
                <w:szCs w:val="24"/>
              </w:rPr>
              <w:t>7-lt should be valid for one year from date of issuing.</w:t>
            </w:r>
          </w:p>
          <w:p w14:paraId="4E372A0B" w14:textId="77777777" w:rsidR="00687F1E" w:rsidRPr="008D12BA" w:rsidRDefault="00687F1E" w:rsidP="00E66831">
            <w:pPr>
              <w:spacing w:after="130"/>
              <w:ind w:left="143"/>
              <w:rPr>
                <w:sz w:val="24"/>
                <w:szCs w:val="24"/>
              </w:rPr>
            </w:pPr>
            <w:r w:rsidRPr="008D12BA">
              <w:rPr>
                <w:sz w:val="24"/>
                <w:szCs w:val="24"/>
              </w:rPr>
              <w:lastRenderedPageBreak/>
              <w:t>8-lt should not be direct or conditional.</w:t>
            </w:r>
          </w:p>
          <w:p w14:paraId="3554B65F" w14:textId="77777777" w:rsidR="00687F1E" w:rsidRPr="008D12BA" w:rsidRDefault="00687F1E" w:rsidP="00E66831">
            <w:pPr>
              <w:spacing w:line="360" w:lineRule="auto"/>
              <w:ind w:left="582" w:right="105" w:hanging="439"/>
              <w:jc w:val="both"/>
              <w:rPr>
                <w:sz w:val="24"/>
                <w:szCs w:val="24"/>
              </w:rPr>
            </w:pPr>
            <w:r w:rsidRPr="008D12BA">
              <w:rPr>
                <w:sz w:val="24"/>
                <w:szCs w:val="24"/>
              </w:rPr>
              <w:t>9- In case the supplier doesn't accept to make the modifications or extensions to the letters of performance guarantee or the supplier breaches, the amount of guarantee will be confiscated and deposit it in the account of our company.</w:t>
            </w:r>
          </w:p>
          <w:p w14:paraId="208D252E" w14:textId="61D82249" w:rsidR="00687F1E" w:rsidRPr="008D12BA" w:rsidRDefault="00687F1E" w:rsidP="00B56BD0">
            <w:pPr>
              <w:spacing w:line="371" w:lineRule="auto"/>
              <w:ind w:left="604" w:right="98" w:hanging="432"/>
              <w:jc w:val="both"/>
              <w:rPr>
                <w:sz w:val="24"/>
                <w:szCs w:val="24"/>
              </w:rPr>
            </w:pPr>
            <w:r w:rsidRPr="008D12BA">
              <w:rPr>
                <w:sz w:val="24"/>
                <w:szCs w:val="24"/>
              </w:rPr>
              <w:t xml:space="preserve">10-The letters of guarantee issued by the approved banks shall be received in accordance with </w:t>
            </w:r>
            <w:proofErr w:type="gramStart"/>
            <w:r w:rsidRPr="008D12BA">
              <w:rPr>
                <w:sz w:val="24"/>
                <w:szCs w:val="24"/>
              </w:rPr>
              <w:t>a(</w:t>
            </w:r>
            <w:proofErr w:type="gramEnd"/>
            <w:r w:rsidRPr="008D12BA">
              <w:rPr>
                <w:sz w:val="24"/>
                <w:szCs w:val="24"/>
              </w:rPr>
              <w:t>bulletin —brochure) issued by central bank of Iraq.</w:t>
            </w:r>
            <w:r w:rsidRPr="008D12BA">
              <w:rPr>
                <w:rFonts w:ascii="Arial" w:hAnsi="Arial"/>
                <w:sz w:val="24"/>
                <w:szCs w:val="24"/>
              </w:rPr>
              <w:t xml:space="preserve"> All letters of guarantee are not accepted until after they are accepted by the Central Bank Of Iraq &amp;entered on the Platform &amp;the support of Central Bank Of Iraq for us to </w:t>
            </w:r>
            <w:proofErr w:type="gramStart"/>
            <w:r w:rsidRPr="008D12BA">
              <w:rPr>
                <w:rFonts w:ascii="Arial" w:hAnsi="Arial"/>
                <w:sz w:val="24"/>
                <w:szCs w:val="24"/>
              </w:rPr>
              <w:t>do .</w:t>
            </w:r>
            <w:proofErr w:type="gramEnd"/>
          </w:p>
          <w:p w14:paraId="0DE53434" w14:textId="77777777" w:rsidR="00687F1E" w:rsidRPr="008D12BA" w:rsidRDefault="00687F1E" w:rsidP="00E66831">
            <w:pPr>
              <w:spacing w:line="371" w:lineRule="auto"/>
              <w:ind w:left="604" w:right="98" w:hanging="432"/>
              <w:jc w:val="both"/>
              <w:rPr>
                <w:sz w:val="24"/>
                <w:szCs w:val="24"/>
              </w:rPr>
            </w:pPr>
          </w:p>
          <w:p w14:paraId="2AF9D987" w14:textId="77777777" w:rsidR="00687F1E" w:rsidRPr="008D12BA" w:rsidRDefault="00687F1E" w:rsidP="00E66831">
            <w:pPr>
              <w:jc w:val="both"/>
              <w:rPr>
                <w:rFonts w:ascii="Arial Narrow" w:eastAsia="Calibri" w:hAnsi="Arial Narrow" w:cs="Arial"/>
                <w:sz w:val="24"/>
                <w:szCs w:val="24"/>
              </w:rPr>
            </w:pPr>
            <w:r w:rsidRPr="008D12BA">
              <w:rPr>
                <w:sz w:val="24"/>
                <w:szCs w:val="24"/>
              </w:rPr>
              <w:t xml:space="preserve">11-The letter of guarantee must be the same as the contract </w:t>
            </w:r>
            <w:proofErr w:type="gramStart"/>
            <w:r w:rsidRPr="008D12BA">
              <w:rPr>
                <w:sz w:val="24"/>
                <w:szCs w:val="24"/>
              </w:rPr>
              <w:t>currency .</w:t>
            </w:r>
            <w:proofErr w:type="gramEnd"/>
          </w:p>
          <w:p w14:paraId="47827857" w14:textId="77777777" w:rsidR="00687F1E" w:rsidRPr="008D12BA" w:rsidRDefault="00687F1E" w:rsidP="004C69F8">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 xml:space="preserve">12- </w:t>
            </w:r>
            <w:r w:rsidRPr="008D12BA">
              <w:rPr>
                <w:rFonts w:ascii="inherit" w:hAnsi="inherit"/>
                <w:color w:val="202124"/>
                <w:sz w:val="24"/>
                <w:szCs w:val="24"/>
              </w:rPr>
              <w:t>It is possible to submit the final guarantees (a good performance guarantee) in the form of a receipt to be paid directly to the treasury of the contracting party (</w:t>
            </w:r>
            <w:proofErr w:type="spellStart"/>
            <w:r w:rsidRPr="008D12BA">
              <w:rPr>
                <w:rFonts w:ascii="inherit" w:hAnsi="inherit"/>
                <w:color w:val="202124"/>
                <w:sz w:val="24"/>
                <w:szCs w:val="24"/>
              </w:rPr>
              <w:t>Kimadia</w:t>
            </w:r>
            <w:proofErr w:type="spellEnd"/>
            <w:r w:rsidRPr="008D12BA">
              <w:rPr>
                <w:rFonts w:ascii="inherit" w:hAnsi="inherit"/>
                <w:color w:val="202124"/>
                <w:sz w:val="24"/>
                <w:szCs w:val="24"/>
              </w:rPr>
              <w:t>).</w:t>
            </w:r>
          </w:p>
          <w:p w14:paraId="4287AC68" w14:textId="69EDE33A" w:rsidR="00687F1E" w:rsidRPr="008D12BA" w:rsidRDefault="00687F1E" w:rsidP="009134A7">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13-</w:t>
            </w:r>
            <w:r w:rsidRPr="008D12BA">
              <w:rPr>
                <w:rFonts w:ascii="inherit" w:hAnsi="inherit"/>
                <w:color w:val="202124"/>
                <w:sz w:val="24"/>
                <w:szCs w:val="24"/>
              </w:rPr>
              <w:t xml:space="preserve"> Contracts amounting to 25 thousand dollars or less or its equivalent in Iraqi dinars based on the exchange rate of the Ministry of Finance are exempted, according to the year of allocation, from a letter of guarantee submitted by the company or scientific office approved by the Pharmacists Syndicate, the supplying or marketing company, or the commercial agent.</w:t>
            </w:r>
          </w:p>
          <w:p w14:paraId="1CEACE2B" w14:textId="5775FC19" w:rsidR="00687F1E" w:rsidRPr="008D12BA" w:rsidRDefault="00687F1E" w:rsidP="00E66831">
            <w:pPr>
              <w:jc w:val="both"/>
              <w:rPr>
                <w:rFonts w:ascii="Arial Narrow" w:eastAsia="Calibri" w:hAnsi="Arial Narrow" w:cs="Arial"/>
                <w:sz w:val="24"/>
                <w:szCs w:val="24"/>
              </w:rPr>
            </w:pPr>
          </w:p>
        </w:tc>
      </w:tr>
      <w:tr w:rsidR="00687F1E" w:rsidRPr="008D12BA" w14:paraId="0B4DB0CB" w14:textId="77777777" w:rsidTr="008D12BA">
        <w:tc>
          <w:tcPr>
            <w:tcW w:w="1053" w:type="dxa"/>
          </w:tcPr>
          <w:p w14:paraId="60B53E00" w14:textId="5BCF9CCF" w:rsidR="00687F1E" w:rsidRPr="008D12BA" w:rsidRDefault="00687F1E" w:rsidP="009746A6">
            <w:pPr>
              <w:jc w:val="both"/>
              <w:rPr>
                <w:rFonts w:ascii="Arial Narrow" w:eastAsia="Calibri" w:hAnsi="Arial Narrow" w:cs="Arial"/>
                <w:sz w:val="24"/>
                <w:szCs w:val="24"/>
              </w:rPr>
            </w:pPr>
            <w:r w:rsidRPr="008D12BA">
              <w:rPr>
                <w:sz w:val="24"/>
                <w:szCs w:val="24"/>
              </w:rPr>
              <w:lastRenderedPageBreak/>
              <w:t>GCC8.3</w:t>
            </w:r>
          </w:p>
        </w:tc>
        <w:tc>
          <w:tcPr>
            <w:tcW w:w="11431" w:type="dxa"/>
          </w:tcPr>
          <w:p w14:paraId="24186503" w14:textId="386E35AA" w:rsidR="00687F1E" w:rsidRPr="008D12BA" w:rsidRDefault="00687F1E" w:rsidP="009746A6">
            <w:pPr>
              <w:jc w:val="both"/>
              <w:rPr>
                <w:rFonts w:asciiTheme="minorBidi" w:eastAsia="Calibri" w:hAnsiTheme="minorBidi"/>
                <w:sz w:val="24"/>
                <w:szCs w:val="24"/>
              </w:rPr>
            </w:pPr>
            <w:r w:rsidRPr="008D12BA">
              <w:rPr>
                <w:rFonts w:asciiTheme="minorBidi" w:hAnsiTheme="minorBidi"/>
                <w:sz w:val="24"/>
                <w:szCs w:val="24"/>
              </w:rPr>
              <w:t xml:space="preserve">The guarantee formula in item A of the general conditions of the contract is </w:t>
            </w:r>
            <w:proofErr w:type="gramStart"/>
            <w:r w:rsidRPr="008D12BA">
              <w:rPr>
                <w:rFonts w:asciiTheme="minorBidi" w:hAnsiTheme="minorBidi"/>
                <w:sz w:val="24"/>
                <w:szCs w:val="24"/>
              </w:rPr>
              <w:t>adopted ,</w:t>
            </w:r>
            <w:proofErr w:type="gramEnd"/>
            <w:r w:rsidRPr="008D12BA">
              <w:rPr>
                <w:rFonts w:asciiTheme="minorBidi" w:hAnsiTheme="minorBidi"/>
                <w:sz w:val="24"/>
                <w:szCs w:val="24"/>
              </w:rPr>
              <w:t xml:space="preserve"> item (8.3) .</w:t>
            </w:r>
          </w:p>
        </w:tc>
      </w:tr>
      <w:tr w:rsidR="00687F1E" w:rsidRPr="008D12BA" w14:paraId="51E7E4E7" w14:textId="77777777" w:rsidTr="008D12BA">
        <w:trPr>
          <w:cantSplit/>
          <w:trHeight w:val="1134"/>
        </w:trPr>
        <w:tc>
          <w:tcPr>
            <w:tcW w:w="1053" w:type="dxa"/>
          </w:tcPr>
          <w:p w14:paraId="1DE8482A" w14:textId="77777777" w:rsidR="00687F1E" w:rsidRPr="008D12BA" w:rsidRDefault="00687F1E" w:rsidP="009746A6">
            <w:pPr>
              <w:jc w:val="both"/>
              <w:rPr>
                <w:rFonts w:ascii="Arial Narrow" w:eastAsia="Calibri" w:hAnsi="Arial Narrow" w:cs="Arial"/>
                <w:sz w:val="24"/>
                <w:szCs w:val="24"/>
              </w:rPr>
            </w:pPr>
          </w:p>
        </w:tc>
        <w:tc>
          <w:tcPr>
            <w:tcW w:w="11431" w:type="dxa"/>
            <w:textDirection w:val="tbRl"/>
          </w:tcPr>
          <w:p w14:paraId="732523A9" w14:textId="77777777" w:rsidR="00687F1E" w:rsidRPr="008D12BA" w:rsidRDefault="00687F1E" w:rsidP="000A5161">
            <w:pPr>
              <w:spacing w:after="11" w:line="359" w:lineRule="auto"/>
              <w:ind w:left="79" w:right="4054" w:firstLine="7"/>
              <w:rPr>
                <w:rFonts w:asciiTheme="minorBidi" w:hAnsiTheme="minorBidi"/>
                <w:sz w:val="24"/>
                <w:szCs w:val="24"/>
              </w:rPr>
            </w:pPr>
          </w:p>
        </w:tc>
      </w:tr>
      <w:tr w:rsidR="00687F1E" w:rsidRPr="008D12BA" w14:paraId="5F4B8AEC" w14:textId="77777777" w:rsidTr="008D12BA">
        <w:trPr>
          <w:cantSplit/>
          <w:trHeight w:val="1134"/>
        </w:trPr>
        <w:tc>
          <w:tcPr>
            <w:tcW w:w="1053" w:type="dxa"/>
          </w:tcPr>
          <w:p w14:paraId="42C459A1"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GCC 9.1</w:t>
            </w:r>
          </w:p>
        </w:tc>
        <w:tc>
          <w:tcPr>
            <w:tcW w:w="11431" w:type="dxa"/>
          </w:tcPr>
          <w:p w14:paraId="566D13C2" w14:textId="77777777" w:rsidR="00687F1E" w:rsidRPr="008D12BA" w:rsidRDefault="00687F1E" w:rsidP="000A5161">
            <w:pPr>
              <w:tabs>
                <w:tab w:val="right" w:pos="8080"/>
              </w:tabs>
              <w:spacing w:after="11" w:line="359" w:lineRule="auto"/>
              <w:ind w:left="79" w:right="368" w:firstLine="7"/>
              <w:rPr>
                <w:rFonts w:asciiTheme="minorBidi" w:hAnsiTheme="minorBidi"/>
                <w:sz w:val="24"/>
                <w:szCs w:val="24"/>
              </w:rPr>
            </w:pPr>
            <w:r w:rsidRPr="008D12BA">
              <w:rPr>
                <w:rFonts w:asciiTheme="minorBidi" w:hAnsiTheme="minorBidi"/>
                <w:sz w:val="24"/>
                <w:szCs w:val="24"/>
              </w:rPr>
              <w:t>In addition to what have been mentioned in the general conditions of the contract, the following are added:</w:t>
            </w:r>
          </w:p>
          <w:p w14:paraId="319BDD95" w14:textId="77777777" w:rsidR="00687F1E" w:rsidRPr="008D12BA" w:rsidRDefault="00687F1E" w:rsidP="000A5161">
            <w:pPr>
              <w:spacing w:line="369" w:lineRule="auto"/>
              <w:ind w:left="65" w:right="137" w:firstLine="22"/>
              <w:jc w:val="both"/>
              <w:rPr>
                <w:rFonts w:asciiTheme="minorBidi" w:hAnsiTheme="minorBidi"/>
                <w:sz w:val="24"/>
                <w:szCs w:val="24"/>
              </w:rPr>
            </w:pPr>
            <w:r w:rsidRPr="008D12BA">
              <w:rPr>
                <w:rFonts w:asciiTheme="minorBidi" w:hAnsiTheme="minorBidi"/>
                <w:sz w:val="24"/>
                <w:szCs w:val="24"/>
              </w:rPr>
              <w:t>Receiving items will never be considered as confirmation for compliance to the specifications and technical conditions but it will relay on the results of laboratory tests issued by labs of Iraqi public health (National Center for control and medical research, Central Health Laboratory). After issuing the acceptance and testing decision by the central release committee formed for that purpose and not only the result of lab analysis.</w:t>
            </w:r>
          </w:p>
          <w:p w14:paraId="43906A61" w14:textId="77777777" w:rsidR="00687F1E" w:rsidRPr="008D12BA" w:rsidRDefault="00687F1E" w:rsidP="000A5161">
            <w:pPr>
              <w:spacing w:after="6" w:line="358" w:lineRule="auto"/>
              <w:ind w:left="58" w:right="113" w:firstLine="7"/>
              <w:rPr>
                <w:rFonts w:asciiTheme="minorBidi" w:hAnsiTheme="minorBidi"/>
                <w:sz w:val="24"/>
                <w:szCs w:val="24"/>
              </w:rPr>
            </w:pPr>
            <w:r w:rsidRPr="008D12BA">
              <w:rPr>
                <w:rFonts w:asciiTheme="minorBidi" w:hAnsiTheme="minorBidi"/>
                <w:sz w:val="24"/>
                <w:szCs w:val="24"/>
              </w:rPr>
              <w:t>-Samples will be sent to national center for control and medical research, for test and evaluation and their results are reliable.</w:t>
            </w:r>
          </w:p>
          <w:p w14:paraId="164DEF7F" w14:textId="77777777" w:rsidR="00687F1E" w:rsidRPr="008D12BA" w:rsidRDefault="00687F1E" w:rsidP="000A5161">
            <w:pPr>
              <w:spacing w:line="362" w:lineRule="auto"/>
              <w:ind w:left="58" w:right="317"/>
              <w:jc w:val="both"/>
              <w:rPr>
                <w:rFonts w:asciiTheme="minorBidi" w:hAnsiTheme="minorBidi"/>
                <w:sz w:val="24"/>
                <w:szCs w:val="24"/>
              </w:rPr>
            </w:pPr>
            <w:r w:rsidRPr="008D12BA">
              <w:rPr>
                <w:rFonts w:asciiTheme="minorBidi" w:hAnsiTheme="minorBidi"/>
                <w:sz w:val="24"/>
                <w:szCs w:val="24"/>
              </w:rPr>
              <w:t xml:space="preserve">-Standard analysis substances (i.e. B.P.C </w:t>
            </w:r>
            <w:proofErr w:type="spellStart"/>
            <w:r w:rsidRPr="008D12BA">
              <w:rPr>
                <w:rFonts w:asciiTheme="minorBidi" w:hAnsiTheme="minorBidi"/>
                <w:sz w:val="24"/>
                <w:szCs w:val="24"/>
              </w:rPr>
              <w:t>Rst</w:t>
            </w:r>
            <w:proofErr w:type="spellEnd"/>
            <w:r w:rsidRPr="008D12BA">
              <w:rPr>
                <w:rFonts w:asciiTheme="minorBidi" w:hAnsiTheme="minorBidi"/>
                <w:sz w:val="24"/>
                <w:szCs w:val="24"/>
              </w:rPr>
              <w:t xml:space="preserve"> U.S.P </w:t>
            </w:r>
            <w:proofErr w:type="spellStart"/>
            <w:r w:rsidRPr="008D12BA">
              <w:rPr>
                <w:rFonts w:asciiTheme="minorBidi" w:hAnsiTheme="minorBidi"/>
                <w:sz w:val="24"/>
                <w:szCs w:val="24"/>
              </w:rPr>
              <w:t>Rst</w:t>
            </w:r>
            <w:proofErr w:type="spellEnd"/>
            <w:r w:rsidRPr="008D12BA">
              <w:rPr>
                <w:rFonts w:asciiTheme="minorBidi" w:hAnsiTheme="minorBidi"/>
                <w:sz w:val="24"/>
                <w:szCs w:val="24"/>
              </w:rPr>
              <w:t xml:space="preserve"> E.U.C </w:t>
            </w:r>
            <w:proofErr w:type="spellStart"/>
            <w:r w:rsidRPr="008D12BA">
              <w:rPr>
                <w:rFonts w:asciiTheme="minorBidi" w:hAnsiTheme="minorBidi"/>
                <w:sz w:val="24"/>
                <w:szCs w:val="24"/>
              </w:rPr>
              <w:t>Rst</w:t>
            </w:r>
            <w:proofErr w:type="spellEnd"/>
            <w:r w:rsidRPr="008D12BA">
              <w:rPr>
                <w:rFonts w:asciiTheme="minorBidi" w:hAnsiTheme="minorBidi"/>
                <w:sz w:val="24"/>
                <w:szCs w:val="24"/>
              </w:rPr>
              <w:t>) not working standard together with method and authenticated certificate of analysis are to be sent with the request to our national center for medicine control &amp; research</w:t>
            </w:r>
          </w:p>
          <w:p w14:paraId="46E98FF6" w14:textId="77777777" w:rsidR="00687F1E" w:rsidRPr="008D12BA" w:rsidRDefault="00687F1E" w:rsidP="000A5161">
            <w:pPr>
              <w:rPr>
                <w:sz w:val="24"/>
                <w:szCs w:val="24"/>
                <w:lang w:bidi="ar-IQ"/>
              </w:rPr>
            </w:pPr>
            <w:r w:rsidRPr="008D12BA">
              <w:rPr>
                <w:rFonts w:asciiTheme="minorBidi" w:hAnsiTheme="minorBidi"/>
                <w:sz w:val="24"/>
                <w:szCs w:val="24"/>
              </w:rPr>
              <w:t>Any material or quantity that fails in the analysis as confirmed by our national center for control and medical research should be compensated by the supplier</w:t>
            </w:r>
          </w:p>
          <w:p w14:paraId="3C274AD6" w14:textId="171947CE" w:rsidR="00687F1E" w:rsidRPr="008D12BA" w:rsidRDefault="00687F1E" w:rsidP="000A5161">
            <w:pPr>
              <w:jc w:val="both"/>
              <w:rPr>
                <w:rFonts w:asciiTheme="minorBidi" w:eastAsia="Calibri" w:hAnsiTheme="minorBidi"/>
                <w:sz w:val="24"/>
                <w:szCs w:val="24"/>
              </w:rPr>
            </w:pPr>
          </w:p>
        </w:tc>
      </w:tr>
      <w:tr w:rsidR="00687F1E" w:rsidRPr="008D12BA" w14:paraId="498D7FA8" w14:textId="77777777" w:rsidTr="008D12BA">
        <w:tc>
          <w:tcPr>
            <w:tcW w:w="1053" w:type="dxa"/>
          </w:tcPr>
          <w:p w14:paraId="701D7286"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GCC 9.2 </w:t>
            </w:r>
          </w:p>
        </w:tc>
        <w:tc>
          <w:tcPr>
            <w:tcW w:w="11431" w:type="dxa"/>
          </w:tcPr>
          <w:p w14:paraId="2A90D014" w14:textId="77777777" w:rsidR="00687F1E" w:rsidRPr="008D12BA" w:rsidRDefault="00687F1E" w:rsidP="00A16F42">
            <w:pPr>
              <w:ind w:left="50"/>
              <w:jc w:val="both"/>
              <w:rPr>
                <w:sz w:val="24"/>
                <w:szCs w:val="24"/>
              </w:rPr>
            </w:pPr>
            <w:r w:rsidRPr="008D12BA">
              <w:rPr>
                <w:sz w:val="24"/>
                <w:szCs w:val="24"/>
              </w:rPr>
              <w:t>“9.2.1.     (a)</w:t>
            </w:r>
            <w:r w:rsidRPr="008D12BA">
              <w:rPr>
                <w:sz w:val="24"/>
                <w:szCs w:val="24"/>
              </w:rPr>
              <w:tab/>
              <w:t>Said inspection and testing is for the Purchaser’s account. In the event that inspection and testing is required prior to dispatch, the Goods shall not be shipped unless a satisfactory inspection and quality control report has been issued in respect of those Goods.</w:t>
            </w:r>
          </w:p>
          <w:p w14:paraId="2D4625F6" w14:textId="77777777" w:rsidR="00687F1E" w:rsidRPr="008D12BA" w:rsidRDefault="00687F1E" w:rsidP="00A16F42">
            <w:pPr>
              <w:jc w:val="both"/>
              <w:rPr>
                <w:rFonts w:ascii="Arial Narrow" w:eastAsia="Calibri" w:hAnsi="Arial Narrow" w:cs="Arial"/>
                <w:sz w:val="24"/>
                <w:szCs w:val="24"/>
              </w:rPr>
            </w:pPr>
          </w:p>
        </w:tc>
      </w:tr>
      <w:tr w:rsidR="00687F1E" w:rsidRPr="008D12BA" w14:paraId="2314ABEC" w14:textId="77777777" w:rsidTr="008D12BA">
        <w:tc>
          <w:tcPr>
            <w:tcW w:w="1053" w:type="dxa"/>
          </w:tcPr>
          <w:p w14:paraId="54671CE8" w14:textId="77777777" w:rsidR="00687F1E" w:rsidRPr="008D12BA" w:rsidRDefault="00687F1E" w:rsidP="009746A6">
            <w:pPr>
              <w:jc w:val="both"/>
              <w:rPr>
                <w:sz w:val="24"/>
                <w:szCs w:val="24"/>
              </w:rPr>
            </w:pPr>
          </w:p>
        </w:tc>
        <w:tc>
          <w:tcPr>
            <w:tcW w:w="11431" w:type="dxa"/>
          </w:tcPr>
          <w:p w14:paraId="7692D167" w14:textId="77777777" w:rsidR="00687F1E" w:rsidRPr="008D12BA" w:rsidRDefault="00687F1E" w:rsidP="00A16F42">
            <w:pPr>
              <w:ind w:left="50"/>
              <w:jc w:val="both"/>
              <w:rPr>
                <w:sz w:val="24"/>
                <w:szCs w:val="24"/>
              </w:rPr>
            </w:pPr>
            <w:r w:rsidRPr="008D12BA">
              <w:rPr>
                <w:sz w:val="24"/>
                <w:szCs w:val="24"/>
              </w:rPr>
              <w:t>(b)  The Supplier may have an independent quality test conducted on a batch ready for shipment. The cost of such tests will be borne by the Supplier.</w:t>
            </w:r>
          </w:p>
          <w:p w14:paraId="12CCD80F" w14:textId="4C35860B" w:rsidR="00687F1E" w:rsidRPr="008D12BA" w:rsidRDefault="00687F1E" w:rsidP="009746A6">
            <w:pPr>
              <w:jc w:val="both"/>
              <w:rPr>
                <w:rFonts w:ascii="Arial Narrow" w:eastAsia="Calibri" w:hAnsi="Arial Narrow" w:cs="Arial"/>
                <w:sz w:val="24"/>
                <w:szCs w:val="24"/>
              </w:rPr>
            </w:pPr>
          </w:p>
        </w:tc>
      </w:tr>
      <w:tr w:rsidR="00687F1E" w:rsidRPr="008D12BA" w14:paraId="44A60051" w14:textId="77777777" w:rsidTr="008D12BA">
        <w:tc>
          <w:tcPr>
            <w:tcW w:w="1053" w:type="dxa"/>
          </w:tcPr>
          <w:p w14:paraId="6B1445A3" w14:textId="77777777" w:rsidR="00687F1E" w:rsidRPr="008D12BA" w:rsidRDefault="00687F1E" w:rsidP="009746A6">
            <w:pPr>
              <w:jc w:val="both"/>
              <w:rPr>
                <w:sz w:val="24"/>
                <w:szCs w:val="24"/>
              </w:rPr>
            </w:pPr>
          </w:p>
        </w:tc>
        <w:tc>
          <w:tcPr>
            <w:tcW w:w="11431" w:type="dxa"/>
          </w:tcPr>
          <w:p w14:paraId="03C0744E" w14:textId="4B336841" w:rsidR="00687F1E" w:rsidRPr="008D12BA" w:rsidRDefault="00687F1E" w:rsidP="00A16F42">
            <w:pPr>
              <w:jc w:val="both"/>
              <w:rPr>
                <w:rFonts w:ascii="Arial Narrow" w:eastAsia="Calibri" w:hAnsi="Arial Narrow" w:cs="Arial"/>
                <w:sz w:val="24"/>
                <w:szCs w:val="24"/>
              </w:rPr>
            </w:pPr>
            <w:r w:rsidRPr="008D12BA">
              <w:rPr>
                <w:sz w:val="24"/>
                <w:szCs w:val="24"/>
              </w:rPr>
              <w:t xml:space="preserve">(c) Upon receipt of the Goods at place of final destination, the Purchaser’s representative shall inspect the Goods or part of the Goods to ensure that they conform to the condition of the Contract and advise the Purchaser that </w:t>
            </w:r>
            <w:r w:rsidRPr="008D12BA">
              <w:rPr>
                <w:sz w:val="24"/>
                <w:szCs w:val="24"/>
              </w:rPr>
              <w:lastRenderedPageBreak/>
              <w:t>the Goods were received in apparent good order. The Purchaser will issue an Acceptance Certificate to the Supplier in respect of such Goods (or part of Goods). The Acceptance Certificate shall be issued at the earliest within fifteen (15) days from the date of supplying material entrance to the place of supplying specified by the first party</w:t>
            </w:r>
          </w:p>
        </w:tc>
      </w:tr>
      <w:tr w:rsidR="00687F1E" w:rsidRPr="008D12BA" w14:paraId="43FA5F16" w14:textId="77777777" w:rsidTr="008D12BA">
        <w:tc>
          <w:tcPr>
            <w:tcW w:w="1053" w:type="dxa"/>
          </w:tcPr>
          <w:p w14:paraId="2F66FE3D" w14:textId="77777777" w:rsidR="00687F1E" w:rsidRPr="008D12BA" w:rsidRDefault="00687F1E" w:rsidP="009746A6">
            <w:pPr>
              <w:jc w:val="both"/>
              <w:rPr>
                <w:sz w:val="24"/>
                <w:szCs w:val="24"/>
              </w:rPr>
            </w:pPr>
          </w:p>
        </w:tc>
        <w:tc>
          <w:tcPr>
            <w:tcW w:w="11431" w:type="dxa"/>
          </w:tcPr>
          <w:p w14:paraId="1D3449B2" w14:textId="117E941E" w:rsidR="00687F1E" w:rsidRPr="008D12BA" w:rsidRDefault="00687F1E" w:rsidP="009746A6">
            <w:pPr>
              <w:jc w:val="both"/>
              <w:rPr>
                <w:rFonts w:ascii="Arial Narrow" w:eastAsia="Calibri" w:hAnsi="Arial Narrow" w:cs="Arial"/>
                <w:sz w:val="24"/>
                <w:szCs w:val="24"/>
              </w:rPr>
            </w:pPr>
            <w:r w:rsidRPr="008D12BA">
              <w:rPr>
                <w:sz w:val="24"/>
                <w:szCs w:val="24"/>
              </w:rPr>
              <w:t>9.2.2.</w:t>
            </w:r>
            <w:r w:rsidRPr="008D12BA">
              <w:rPr>
                <w:sz w:val="24"/>
                <w:szCs w:val="24"/>
              </w:rPr>
              <w:tab/>
              <w:t xml:space="preserve">In case the supplier objection with the results of test carried out by the </w:t>
            </w:r>
            <w:proofErr w:type="spellStart"/>
            <w:r w:rsidRPr="008D12BA">
              <w:rPr>
                <w:sz w:val="24"/>
                <w:szCs w:val="24"/>
              </w:rPr>
              <w:t>labrotatories</w:t>
            </w:r>
            <w:proofErr w:type="spellEnd"/>
            <w:r w:rsidRPr="008D12BA">
              <w:rPr>
                <w:sz w:val="24"/>
                <w:szCs w:val="24"/>
              </w:rPr>
              <w:t xml:space="preserve"> referred to in </w:t>
            </w:r>
            <w:proofErr w:type="spellStart"/>
            <w:r w:rsidRPr="008D12BA">
              <w:rPr>
                <w:sz w:val="24"/>
                <w:szCs w:val="24"/>
              </w:rPr>
              <w:t>pharagraph</w:t>
            </w:r>
            <w:proofErr w:type="spellEnd"/>
            <w:r w:rsidRPr="008D12BA">
              <w:rPr>
                <w:sz w:val="24"/>
                <w:szCs w:val="24"/>
              </w:rPr>
              <w:t xml:space="preserve"> GCC9.1 the test shall be repeated </w:t>
            </w:r>
            <w:proofErr w:type="gramStart"/>
            <w:r w:rsidRPr="008D12BA">
              <w:rPr>
                <w:sz w:val="24"/>
                <w:szCs w:val="24"/>
              </w:rPr>
              <w:t>at  the</w:t>
            </w:r>
            <w:proofErr w:type="gramEnd"/>
            <w:r w:rsidRPr="008D12BA">
              <w:rPr>
                <w:sz w:val="24"/>
                <w:szCs w:val="24"/>
              </w:rPr>
              <w:t xml:space="preserve"> </w:t>
            </w:r>
            <w:proofErr w:type="spellStart"/>
            <w:r w:rsidRPr="008D12BA">
              <w:rPr>
                <w:sz w:val="24"/>
                <w:szCs w:val="24"/>
              </w:rPr>
              <w:t>centeral</w:t>
            </w:r>
            <w:proofErr w:type="spellEnd"/>
            <w:r w:rsidRPr="008D12BA">
              <w:rPr>
                <w:sz w:val="24"/>
                <w:szCs w:val="24"/>
              </w:rPr>
              <w:t xml:space="preserve"> </w:t>
            </w:r>
            <w:proofErr w:type="spellStart"/>
            <w:r w:rsidRPr="008D12BA">
              <w:rPr>
                <w:sz w:val="24"/>
                <w:szCs w:val="24"/>
              </w:rPr>
              <w:t>labrotatories</w:t>
            </w:r>
            <w:proofErr w:type="spellEnd"/>
            <w:r w:rsidRPr="008D12BA">
              <w:rPr>
                <w:sz w:val="24"/>
                <w:szCs w:val="24"/>
              </w:rPr>
              <w:t xml:space="preserve"> of the public health and the results will be </w:t>
            </w:r>
            <w:r w:rsidRPr="008D12BA">
              <w:rPr>
                <w:color w:val="000000"/>
                <w:sz w:val="24"/>
                <w:szCs w:val="24"/>
              </w:rPr>
              <w:t>conclusive</w:t>
            </w:r>
            <w:r w:rsidRPr="008D12BA">
              <w:rPr>
                <w:sz w:val="24"/>
                <w:szCs w:val="24"/>
              </w:rPr>
              <w:t>.</w:t>
            </w:r>
          </w:p>
        </w:tc>
      </w:tr>
      <w:tr w:rsidR="00687F1E" w:rsidRPr="008D12BA" w14:paraId="7B8D4DB9" w14:textId="77777777" w:rsidTr="008D12BA">
        <w:tc>
          <w:tcPr>
            <w:tcW w:w="1053" w:type="dxa"/>
          </w:tcPr>
          <w:p w14:paraId="771EA29C"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10.2</w:t>
            </w:r>
          </w:p>
        </w:tc>
        <w:tc>
          <w:tcPr>
            <w:tcW w:w="11431" w:type="dxa"/>
          </w:tcPr>
          <w:p w14:paraId="613DAF81" w14:textId="77777777" w:rsidR="00687F1E" w:rsidRPr="008D12BA" w:rsidRDefault="00687F1E" w:rsidP="00A16F42">
            <w:pPr>
              <w:spacing w:after="19" w:line="347" w:lineRule="auto"/>
              <w:ind w:left="50" w:firstLine="245"/>
              <w:rPr>
                <w:sz w:val="24"/>
                <w:szCs w:val="24"/>
              </w:rPr>
            </w:pPr>
            <w:r w:rsidRPr="008D12BA">
              <w:rPr>
                <w:rFonts w:ascii="Arial Narrow" w:eastAsia="Calibri" w:hAnsi="Arial Narrow" w:cs="Arial"/>
                <w:sz w:val="24"/>
                <w:szCs w:val="24"/>
              </w:rPr>
              <w:t xml:space="preserve">   </w:t>
            </w:r>
            <w:r w:rsidRPr="008D12BA">
              <w:rPr>
                <w:sz w:val="24"/>
                <w:szCs w:val="24"/>
              </w:rPr>
              <w:t>Medical items should be shipped in a form of palette covered by nylon and placed on a wooden basis.</w:t>
            </w:r>
          </w:p>
          <w:p w14:paraId="1682DE41" w14:textId="77777777" w:rsidR="00687F1E" w:rsidRPr="008D12BA" w:rsidRDefault="00687F1E" w:rsidP="00A16F42">
            <w:pPr>
              <w:spacing w:line="353" w:lineRule="auto"/>
              <w:ind w:left="51" w:right="202" w:firstLine="14"/>
              <w:jc w:val="both"/>
              <w:rPr>
                <w:sz w:val="24"/>
                <w:szCs w:val="24"/>
              </w:rPr>
            </w:pPr>
            <w:r w:rsidRPr="008D12BA">
              <w:rPr>
                <w:sz w:val="24"/>
                <w:szCs w:val="24"/>
              </w:rPr>
              <w:t xml:space="preserve">- on the outside cover of the pack (pallet or big carton) the national code, order no., and the quantity should be printed and on inside pack and small </w:t>
            </w:r>
          </w:p>
          <w:p w14:paraId="359516CA" w14:textId="77777777" w:rsidR="00687F1E" w:rsidRPr="008D12BA" w:rsidRDefault="00687F1E" w:rsidP="00A16F42">
            <w:pPr>
              <w:spacing w:line="353" w:lineRule="auto"/>
              <w:ind w:left="51" w:right="202" w:firstLine="14"/>
              <w:jc w:val="both"/>
              <w:rPr>
                <w:sz w:val="24"/>
                <w:szCs w:val="24"/>
              </w:rPr>
            </w:pPr>
            <w:r w:rsidRPr="008D12BA">
              <w:rPr>
                <w:sz w:val="24"/>
                <w:szCs w:val="24"/>
              </w:rPr>
              <w:t>Pharmaceutical unit (ampoule or bottle or sheet) on good the mark of (MOH-</w:t>
            </w:r>
            <w:proofErr w:type="spellStart"/>
            <w:r w:rsidRPr="008D12BA">
              <w:rPr>
                <w:sz w:val="24"/>
                <w:szCs w:val="24"/>
              </w:rPr>
              <w:t>lraq</w:t>
            </w:r>
            <w:proofErr w:type="spellEnd"/>
            <w:proofErr w:type="gramStart"/>
            <w:r w:rsidRPr="008D12BA">
              <w:rPr>
                <w:sz w:val="24"/>
                <w:szCs w:val="24"/>
              </w:rPr>
              <w:t>) ,</w:t>
            </w:r>
            <w:proofErr w:type="gramEnd"/>
            <w:r w:rsidRPr="008D12BA">
              <w:rPr>
                <w:sz w:val="24"/>
                <w:szCs w:val="24"/>
              </w:rPr>
              <w:t xml:space="preserve"> beneficiary name and shelf life(</w:t>
            </w:r>
            <w:proofErr w:type="spellStart"/>
            <w:r w:rsidRPr="008D12BA">
              <w:rPr>
                <w:sz w:val="24"/>
                <w:szCs w:val="24"/>
              </w:rPr>
              <w:t>MF&amp;Exp</w:t>
            </w:r>
            <w:proofErr w:type="spellEnd"/>
            <w:r w:rsidRPr="008D12BA">
              <w:rPr>
                <w:sz w:val="24"/>
                <w:szCs w:val="24"/>
              </w:rPr>
              <w:t>. Date) and to print (Batch no.) on all inside and outside packs as well as the smallest pharmaceutical unit.</w:t>
            </w:r>
          </w:p>
          <w:p w14:paraId="33981F8C" w14:textId="77777777" w:rsidR="00687F1E" w:rsidRPr="008D12BA" w:rsidRDefault="00687F1E" w:rsidP="00A16F42">
            <w:pPr>
              <w:spacing w:line="345" w:lineRule="auto"/>
              <w:ind w:left="65" w:hanging="14"/>
              <w:rPr>
                <w:sz w:val="24"/>
                <w:szCs w:val="24"/>
              </w:rPr>
            </w:pPr>
            <w:r w:rsidRPr="008D12BA">
              <w:rPr>
                <w:sz w:val="24"/>
                <w:szCs w:val="24"/>
              </w:rPr>
              <w:t>-Pallets should be with the following dimension in order to facilitate the process of receiving and storage of the arrived shipments.</w:t>
            </w:r>
          </w:p>
          <w:p w14:paraId="6DFF015E" w14:textId="77777777" w:rsidR="00687F1E" w:rsidRPr="008D12BA" w:rsidRDefault="00687F1E" w:rsidP="00A16F42">
            <w:pPr>
              <w:spacing w:after="122"/>
              <w:ind w:left="130"/>
              <w:rPr>
                <w:sz w:val="24"/>
                <w:szCs w:val="24"/>
              </w:rPr>
            </w:pPr>
            <w:r w:rsidRPr="008D12BA">
              <w:rPr>
                <w:sz w:val="24"/>
                <w:szCs w:val="24"/>
              </w:rPr>
              <w:t>*Length 1200 M.M</w:t>
            </w:r>
          </w:p>
          <w:p w14:paraId="6AE4663C" w14:textId="77777777" w:rsidR="00687F1E" w:rsidRPr="008D12BA" w:rsidRDefault="00687F1E" w:rsidP="00A16F42">
            <w:pPr>
              <w:spacing w:after="134"/>
              <w:ind w:left="130"/>
              <w:rPr>
                <w:sz w:val="24"/>
                <w:szCs w:val="24"/>
              </w:rPr>
            </w:pPr>
            <w:r w:rsidRPr="008D12BA">
              <w:rPr>
                <w:sz w:val="24"/>
                <w:szCs w:val="24"/>
              </w:rPr>
              <w:t>*Width 1000 M.M</w:t>
            </w:r>
          </w:p>
          <w:p w14:paraId="57330C00" w14:textId="77777777" w:rsidR="00687F1E" w:rsidRPr="008D12BA" w:rsidRDefault="00687F1E" w:rsidP="00A16F42">
            <w:pPr>
              <w:spacing w:after="127"/>
              <w:ind w:left="138"/>
              <w:rPr>
                <w:sz w:val="24"/>
                <w:szCs w:val="24"/>
              </w:rPr>
            </w:pPr>
            <w:r w:rsidRPr="008D12BA">
              <w:rPr>
                <w:sz w:val="24"/>
                <w:szCs w:val="24"/>
              </w:rPr>
              <w:t>*Height 1000 M.M (Including the height of pallet based(</w:t>
            </w:r>
          </w:p>
          <w:p w14:paraId="5C602DBF" w14:textId="77777777" w:rsidR="00687F1E" w:rsidRPr="008D12BA" w:rsidRDefault="00687F1E" w:rsidP="00A16F42">
            <w:pPr>
              <w:spacing w:after="143"/>
              <w:ind w:left="130"/>
              <w:rPr>
                <w:sz w:val="24"/>
                <w:szCs w:val="24"/>
              </w:rPr>
            </w:pPr>
            <w:r w:rsidRPr="008D12BA">
              <w:rPr>
                <w:sz w:val="24"/>
                <w:szCs w:val="24"/>
              </w:rPr>
              <w:t>*The weight of each pallet should be not more than 800 kilos</w:t>
            </w:r>
          </w:p>
          <w:p w14:paraId="70C7D8BE" w14:textId="77777777" w:rsidR="00687F1E" w:rsidRPr="008D12BA" w:rsidRDefault="00687F1E" w:rsidP="00A16F42">
            <w:pPr>
              <w:spacing w:after="7" w:line="381" w:lineRule="auto"/>
              <w:ind w:left="36" w:right="151" w:firstLine="86"/>
              <w:rPr>
                <w:sz w:val="24"/>
                <w:szCs w:val="24"/>
              </w:rPr>
            </w:pPr>
            <w:r w:rsidRPr="008D12BA">
              <w:rPr>
                <w:sz w:val="24"/>
                <w:szCs w:val="24"/>
              </w:rPr>
              <w:t>-All materials must be shipped in a cool condition and for all transporting ways till it reaches MOH/</w:t>
            </w:r>
            <w:proofErr w:type="spellStart"/>
            <w:r w:rsidRPr="008D12BA">
              <w:rPr>
                <w:sz w:val="24"/>
                <w:szCs w:val="24"/>
              </w:rPr>
              <w:t>Kimadia</w:t>
            </w:r>
            <w:proofErr w:type="spellEnd"/>
            <w:r w:rsidRPr="008D12BA">
              <w:rPr>
                <w:sz w:val="24"/>
                <w:szCs w:val="24"/>
              </w:rPr>
              <w:t xml:space="preserve"> stores. The seller will be responsible for the compensation of any material which fails in the analysis because of the unsuitable temperature degree during the transportation</w:t>
            </w:r>
          </w:p>
          <w:p w14:paraId="6D512FC8" w14:textId="112B6828" w:rsidR="00687F1E" w:rsidRPr="008D12BA" w:rsidRDefault="00687F1E" w:rsidP="00A16F42">
            <w:pPr>
              <w:jc w:val="both"/>
              <w:rPr>
                <w:rFonts w:ascii="Arial Narrow" w:eastAsia="Calibri" w:hAnsi="Arial Narrow" w:cs="Arial"/>
                <w:sz w:val="24"/>
                <w:szCs w:val="24"/>
              </w:rPr>
            </w:pPr>
          </w:p>
        </w:tc>
      </w:tr>
      <w:tr w:rsidR="00687F1E" w:rsidRPr="008D12BA" w14:paraId="0BA49810" w14:textId="77777777" w:rsidTr="008D12BA">
        <w:tc>
          <w:tcPr>
            <w:tcW w:w="1053" w:type="dxa"/>
          </w:tcPr>
          <w:p w14:paraId="76EBB70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GCC 11.1 &amp; 11.3</w:t>
            </w:r>
          </w:p>
        </w:tc>
        <w:tc>
          <w:tcPr>
            <w:tcW w:w="11431" w:type="dxa"/>
          </w:tcPr>
          <w:p w14:paraId="1483C75A" w14:textId="77777777" w:rsidR="00687F1E" w:rsidRPr="008D12BA" w:rsidRDefault="00687F1E" w:rsidP="00AB30EF">
            <w:pPr>
              <w:spacing w:line="240" w:lineRule="exact"/>
              <w:ind w:left="579" w:hanging="579"/>
              <w:jc w:val="both"/>
              <w:rPr>
                <w:b/>
                <w:sz w:val="24"/>
                <w:szCs w:val="24"/>
                <w:u w:val="single"/>
              </w:rPr>
            </w:pPr>
            <w:r w:rsidRPr="008D12BA">
              <w:rPr>
                <w:b/>
                <w:sz w:val="24"/>
                <w:szCs w:val="24"/>
              </w:rPr>
              <w:t xml:space="preserve">{ </w:t>
            </w:r>
            <w:proofErr w:type="spellStart"/>
            <w:r w:rsidRPr="008D12BA">
              <w:rPr>
                <w:b/>
                <w:sz w:val="24"/>
                <w:szCs w:val="24"/>
                <w:u w:val="single"/>
              </w:rPr>
              <w:t>Sampleprovision</w:t>
            </w:r>
            <w:proofErr w:type="spellEnd"/>
            <w:r w:rsidRPr="008D12BA">
              <w:rPr>
                <w:b/>
                <w:sz w:val="24"/>
                <w:szCs w:val="24"/>
                <w:u w:val="single"/>
              </w:rPr>
              <w:t xml:space="preserve"> (CIF/CIP/DDP terms)</w:t>
            </w:r>
          </w:p>
          <w:p w14:paraId="1E837328" w14:textId="77777777" w:rsidR="00687F1E" w:rsidRPr="008D12BA" w:rsidRDefault="00687F1E" w:rsidP="00AB30EF">
            <w:pPr>
              <w:spacing w:line="240" w:lineRule="exact"/>
              <w:ind w:left="579" w:hanging="579"/>
              <w:jc w:val="both"/>
              <w:rPr>
                <w:b/>
                <w:sz w:val="24"/>
                <w:szCs w:val="24"/>
              </w:rPr>
            </w:pPr>
            <w:r w:rsidRPr="008D12BA">
              <w:rPr>
                <w:b/>
                <w:sz w:val="24"/>
                <w:szCs w:val="24"/>
              </w:rPr>
              <w:t>For Goods supplied from abroad:</w:t>
            </w:r>
          </w:p>
          <w:p w14:paraId="0E615D49" w14:textId="77777777" w:rsidR="00687F1E" w:rsidRPr="008D12BA" w:rsidRDefault="00687F1E" w:rsidP="0028343A">
            <w:pPr>
              <w:spacing w:line="240" w:lineRule="exact"/>
              <w:ind w:left="579" w:hanging="579"/>
              <w:jc w:val="both"/>
              <w:rPr>
                <w:sz w:val="24"/>
                <w:szCs w:val="24"/>
              </w:rPr>
            </w:pPr>
            <w:r w:rsidRPr="008D12BA">
              <w:rPr>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48447D7B" w14:textId="1D6CA22C" w:rsidR="00687F1E" w:rsidRPr="008D12BA" w:rsidRDefault="00687F1E" w:rsidP="00422E03">
            <w:pPr>
              <w:spacing w:line="240" w:lineRule="exact"/>
              <w:ind w:left="579" w:hanging="579"/>
              <w:jc w:val="both"/>
              <w:rPr>
                <w:sz w:val="24"/>
                <w:szCs w:val="24"/>
              </w:rPr>
            </w:pPr>
            <w:r w:rsidRPr="008D12BA">
              <w:rPr>
                <w:sz w:val="24"/>
                <w:szCs w:val="24"/>
              </w:rPr>
              <w:t>(1)</w:t>
            </w:r>
            <w:r w:rsidRPr="008D12BA">
              <w:rPr>
                <w:sz w:val="24"/>
                <w:szCs w:val="24"/>
              </w:rPr>
              <w:tab/>
            </w:r>
            <w:proofErr w:type="gramStart"/>
            <w:r w:rsidRPr="008D12BA">
              <w:rPr>
                <w:sz w:val="24"/>
                <w:szCs w:val="24"/>
              </w:rPr>
              <w:t>three</w:t>
            </w:r>
            <w:proofErr w:type="gramEnd"/>
            <w:r w:rsidRPr="008D12BA">
              <w:rPr>
                <w:sz w:val="24"/>
                <w:szCs w:val="24"/>
              </w:rPr>
              <w:t xml:space="preserve"> originals and two copies of the Supplier’s invoice, showing Purchaser as [enter correct description of Purchaser for customs purposes]; the Contract number, Goods description, quantity, unit price, and total amount. Invoices must be signed in original, stamped, or sealed with the company stamp/seal;</w:t>
            </w:r>
          </w:p>
          <w:p w14:paraId="1E57ADC8" w14:textId="7B8F415F" w:rsidR="00687F1E" w:rsidRPr="008D12BA" w:rsidRDefault="00687F1E" w:rsidP="00422E03">
            <w:pPr>
              <w:spacing w:line="240" w:lineRule="exact"/>
              <w:ind w:left="579" w:hanging="579"/>
              <w:jc w:val="both"/>
              <w:rPr>
                <w:sz w:val="24"/>
                <w:szCs w:val="24"/>
              </w:rPr>
            </w:pPr>
            <w:r w:rsidRPr="008D12BA">
              <w:rPr>
                <w:sz w:val="24"/>
                <w:szCs w:val="24"/>
              </w:rPr>
              <w:t>(2)</w:t>
            </w:r>
            <w:r w:rsidRPr="008D12BA">
              <w:rPr>
                <w:sz w:val="24"/>
                <w:szCs w:val="24"/>
              </w:rPr>
              <w:tab/>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24B289C8" w14:textId="41E83032" w:rsidR="00687F1E" w:rsidRPr="008D12BA" w:rsidRDefault="00687F1E" w:rsidP="00422E03">
            <w:pPr>
              <w:spacing w:line="240" w:lineRule="exact"/>
              <w:ind w:left="579" w:hanging="579"/>
              <w:jc w:val="both"/>
              <w:rPr>
                <w:sz w:val="24"/>
                <w:szCs w:val="24"/>
              </w:rPr>
            </w:pPr>
            <w:r w:rsidRPr="008D12BA">
              <w:rPr>
                <w:sz w:val="24"/>
                <w:szCs w:val="24"/>
              </w:rPr>
              <w:t>(3)</w:t>
            </w:r>
            <w:r w:rsidRPr="008D12BA">
              <w:rPr>
                <w:sz w:val="24"/>
                <w:szCs w:val="24"/>
              </w:rPr>
              <w:tab/>
              <w:t>four copies of the packing list identifying contents of each package;</w:t>
            </w:r>
          </w:p>
          <w:p w14:paraId="705C7301" w14:textId="7294B0A5" w:rsidR="00687F1E" w:rsidRPr="008D12BA" w:rsidRDefault="00687F1E" w:rsidP="00422E03">
            <w:pPr>
              <w:spacing w:line="240" w:lineRule="exact"/>
              <w:ind w:left="579" w:hanging="579"/>
              <w:jc w:val="both"/>
              <w:rPr>
                <w:sz w:val="24"/>
                <w:szCs w:val="24"/>
              </w:rPr>
            </w:pPr>
            <w:r w:rsidRPr="008D12BA">
              <w:rPr>
                <w:sz w:val="24"/>
                <w:szCs w:val="24"/>
              </w:rPr>
              <w:t>(4)</w:t>
            </w:r>
            <w:r w:rsidRPr="008D12BA">
              <w:rPr>
                <w:sz w:val="24"/>
                <w:szCs w:val="24"/>
              </w:rPr>
              <w:tab/>
            </w:r>
            <w:proofErr w:type="gramStart"/>
            <w:r w:rsidRPr="008D12BA">
              <w:rPr>
                <w:sz w:val="24"/>
                <w:szCs w:val="24"/>
              </w:rPr>
              <w:t>copy</w:t>
            </w:r>
            <w:proofErr w:type="gramEnd"/>
            <w:r w:rsidRPr="008D12BA">
              <w:rPr>
                <w:sz w:val="24"/>
                <w:szCs w:val="24"/>
              </w:rPr>
              <w:t xml:space="preserve"> of the Insurance Certificate, showing the Purchaser as the beneficiary; in case CIP , CIF .</w:t>
            </w:r>
          </w:p>
          <w:p w14:paraId="25B4D3CB" w14:textId="197F33C0" w:rsidR="00687F1E" w:rsidRPr="008D12BA" w:rsidRDefault="00687F1E" w:rsidP="00422E03">
            <w:pPr>
              <w:spacing w:line="240" w:lineRule="exact"/>
              <w:ind w:left="579" w:hanging="579"/>
              <w:jc w:val="both"/>
              <w:rPr>
                <w:sz w:val="24"/>
                <w:szCs w:val="24"/>
              </w:rPr>
            </w:pPr>
            <w:r w:rsidRPr="008D12BA">
              <w:rPr>
                <w:sz w:val="24"/>
                <w:szCs w:val="24"/>
              </w:rPr>
              <w:t>(5)</w:t>
            </w:r>
            <w:r w:rsidRPr="008D12BA">
              <w:rPr>
                <w:sz w:val="24"/>
                <w:szCs w:val="24"/>
              </w:rPr>
              <w:tab/>
              <w:t>one original of the manufacturer’s or Supplier’s Warranty Certificate covering all items supplied;</w:t>
            </w:r>
          </w:p>
          <w:p w14:paraId="252DD1EA" w14:textId="1FB5F3CD" w:rsidR="00687F1E" w:rsidRPr="008D12BA" w:rsidRDefault="00687F1E" w:rsidP="00422E03">
            <w:pPr>
              <w:spacing w:line="240" w:lineRule="exact"/>
              <w:ind w:left="579" w:hanging="579"/>
              <w:jc w:val="both"/>
              <w:rPr>
                <w:sz w:val="24"/>
                <w:szCs w:val="24"/>
              </w:rPr>
            </w:pPr>
            <w:r w:rsidRPr="008D12BA">
              <w:rPr>
                <w:sz w:val="24"/>
                <w:szCs w:val="24"/>
              </w:rPr>
              <w:t>(6)</w:t>
            </w:r>
            <w:r w:rsidRPr="008D12BA">
              <w:rPr>
                <w:sz w:val="24"/>
                <w:szCs w:val="24"/>
              </w:rPr>
              <w:tab/>
            </w:r>
            <w:proofErr w:type="gramStart"/>
            <w:r w:rsidRPr="008D12BA">
              <w:rPr>
                <w:sz w:val="24"/>
                <w:szCs w:val="24"/>
              </w:rPr>
              <w:t>one</w:t>
            </w:r>
            <w:proofErr w:type="gramEnd"/>
            <w:r w:rsidRPr="008D12BA">
              <w:rPr>
                <w:sz w:val="24"/>
                <w:szCs w:val="24"/>
              </w:rPr>
              <w:t xml:space="preserve"> original and six copies of the Supplier’s Certificate of country of Origin covering all items supplied and associated trading lists </w:t>
            </w:r>
            <w:r w:rsidRPr="008D12BA">
              <w:rPr>
                <w:sz w:val="24"/>
                <w:szCs w:val="24"/>
                <w:lang w:val="en-GB"/>
              </w:rPr>
              <w:t xml:space="preserve">endorsed by the relevant Iraqi Commercial Agencies outside Iraq. For items originating from countries member of the Arab Common Market, the certificates of origin and associated trading lists endorsed by the competent country </w:t>
            </w:r>
            <w:r w:rsidRPr="008D12BA">
              <w:rPr>
                <w:sz w:val="24"/>
                <w:szCs w:val="24"/>
              </w:rPr>
              <w:t xml:space="preserve">of origin </w:t>
            </w:r>
            <w:r w:rsidRPr="008D12BA">
              <w:rPr>
                <w:sz w:val="24"/>
                <w:szCs w:val="24"/>
                <w:lang w:val="en-GB"/>
              </w:rPr>
              <w:t>authority shall be sufficient</w:t>
            </w:r>
            <w:r w:rsidRPr="008D12BA">
              <w:rPr>
                <w:sz w:val="24"/>
                <w:szCs w:val="24"/>
              </w:rPr>
              <w:t>;</w:t>
            </w:r>
          </w:p>
          <w:p w14:paraId="69DAB634" w14:textId="73134656" w:rsidR="00687F1E" w:rsidRPr="008D12BA" w:rsidRDefault="00687F1E" w:rsidP="00422E03">
            <w:pPr>
              <w:spacing w:line="240" w:lineRule="exact"/>
              <w:ind w:left="579" w:hanging="579"/>
              <w:jc w:val="both"/>
              <w:rPr>
                <w:sz w:val="24"/>
                <w:szCs w:val="24"/>
              </w:rPr>
            </w:pPr>
            <w:r w:rsidRPr="008D12BA">
              <w:rPr>
                <w:spacing w:val="-2"/>
                <w:sz w:val="24"/>
                <w:szCs w:val="24"/>
              </w:rPr>
              <w:t>(7)</w:t>
            </w:r>
            <w:r w:rsidRPr="008D12BA">
              <w:rPr>
                <w:spacing w:val="-2"/>
                <w:sz w:val="24"/>
                <w:szCs w:val="24"/>
              </w:rPr>
              <w:tab/>
              <w:t>original copy of the Certificate of Inspection furnished to Supplier by the nominated inspection agency and six copies (where inspection is required);</w:t>
            </w:r>
          </w:p>
          <w:p w14:paraId="068CCB93" w14:textId="1610A1BE" w:rsidR="00687F1E" w:rsidRPr="008D12BA" w:rsidRDefault="00687F1E" w:rsidP="00422E03">
            <w:pPr>
              <w:spacing w:line="240" w:lineRule="exact"/>
              <w:ind w:left="579" w:hanging="579"/>
              <w:jc w:val="both"/>
              <w:rPr>
                <w:sz w:val="24"/>
                <w:szCs w:val="24"/>
              </w:rPr>
            </w:pPr>
            <w:r w:rsidRPr="008D12BA">
              <w:rPr>
                <w:sz w:val="24"/>
                <w:szCs w:val="24"/>
              </w:rPr>
              <w:t>(8)</w:t>
            </w:r>
            <w:r w:rsidRPr="008D12BA">
              <w:rPr>
                <w:sz w:val="24"/>
                <w:szCs w:val="24"/>
              </w:rPr>
              <w:tab/>
            </w:r>
            <w:proofErr w:type="gramStart"/>
            <w:r w:rsidRPr="008D12BA">
              <w:rPr>
                <w:sz w:val="24"/>
                <w:szCs w:val="24"/>
              </w:rPr>
              <w:t>any</w:t>
            </w:r>
            <w:proofErr w:type="gramEnd"/>
            <w:r w:rsidRPr="008D12BA">
              <w:rPr>
                <w:sz w:val="24"/>
                <w:szCs w:val="24"/>
              </w:rPr>
              <w:t xml:space="preserve"> other procurement-specific documents required for delivery/payment purposes</w:t>
            </w:r>
            <w:r w:rsidRPr="008D12BA">
              <w:rPr>
                <w:spacing w:val="-2"/>
                <w:sz w:val="24"/>
                <w:szCs w:val="24"/>
              </w:rPr>
              <w:t>.</w:t>
            </w:r>
          </w:p>
          <w:p w14:paraId="626A8258" w14:textId="77777777" w:rsidR="00687F1E" w:rsidRPr="008D12BA" w:rsidRDefault="00687F1E" w:rsidP="0028343A">
            <w:pPr>
              <w:spacing w:line="240" w:lineRule="exact"/>
              <w:ind w:left="579" w:hanging="579"/>
              <w:jc w:val="both"/>
              <w:rPr>
                <w:b/>
                <w:sz w:val="24"/>
                <w:szCs w:val="24"/>
              </w:rPr>
            </w:pPr>
          </w:p>
          <w:p w14:paraId="7CAE1C4E" w14:textId="77777777" w:rsidR="00687F1E" w:rsidRPr="008D12BA" w:rsidRDefault="00687F1E" w:rsidP="0028343A">
            <w:pPr>
              <w:spacing w:line="240" w:lineRule="exact"/>
              <w:ind w:left="579" w:hanging="579"/>
              <w:jc w:val="both"/>
              <w:rPr>
                <w:b/>
                <w:sz w:val="24"/>
                <w:szCs w:val="24"/>
              </w:rPr>
            </w:pPr>
            <w:r w:rsidRPr="008D12BA">
              <w:rPr>
                <w:b/>
                <w:sz w:val="24"/>
                <w:szCs w:val="24"/>
              </w:rPr>
              <w:t>For Goods from within Iraq:</w:t>
            </w:r>
          </w:p>
          <w:p w14:paraId="3E80DF76" w14:textId="77777777" w:rsidR="00687F1E" w:rsidRPr="008D12BA" w:rsidRDefault="00687F1E" w:rsidP="0028343A">
            <w:pPr>
              <w:pStyle w:val="BodyTextIndent"/>
              <w:spacing w:after="0" w:line="240" w:lineRule="exact"/>
              <w:ind w:left="579" w:hanging="579"/>
              <w:jc w:val="both"/>
              <w:rPr>
                <w:sz w:val="24"/>
                <w:szCs w:val="24"/>
              </w:rPr>
            </w:pPr>
            <w:r w:rsidRPr="008D12BA">
              <w:rPr>
                <w:sz w:val="24"/>
                <w:szCs w:val="24"/>
              </w:rPr>
              <w:t>Upon or before delivery of the Goods, the Supplier shall notify the Purchaser in writing and deliver the following documents to the Purchaser:</w:t>
            </w:r>
          </w:p>
          <w:p w14:paraId="710986C2" w14:textId="4E014B40" w:rsidR="00687F1E" w:rsidRPr="008D12BA" w:rsidRDefault="00687F1E" w:rsidP="00422E03">
            <w:pPr>
              <w:spacing w:line="240" w:lineRule="exact"/>
              <w:ind w:left="579" w:hanging="579"/>
              <w:jc w:val="both"/>
              <w:rPr>
                <w:sz w:val="24"/>
                <w:szCs w:val="24"/>
              </w:rPr>
            </w:pPr>
            <w:r w:rsidRPr="008D12BA">
              <w:rPr>
                <w:sz w:val="24"/>
                <w:szCs w:val="24"/>
              </w:rPr>
              <w:t>(1)</w:t>
            </w:r>
            <w:r w:rsidRPr="008D12BA">
              <w:rPr>
                <w:sz w:val="24"/>
                <w:szCs w:val="24"/>
              </w:rPr>
              <w:tab/>
            </w:r>
            <w:proofErr w:type="gramStart"/>
            <w:r w:rsidRPr="008D12BA">
              <w:rPr>
                <w:sz w:val="24"/>
                <w:szCs w:val="24"/>
              </w:rPr>
              <w:t>two</w:t>
            </w:r>
            <w:proofErr w:type="gramEnd"/>
            <w:r w:rsidRPr="008D12BA">
              <w:rPr>
                <w:sz w:val="24"/>
                <w:szCs w:val="24"/>
              </w:rPr>
              <w:t xml:space="preserve"> originals and two copies of the Supplier’s invoice, showing Purchaser, the Contract number; Goods’ description, quantity, unit price, and total amount. Invoices must be signed in original and stamped or sealed with the company stamp/seal;</w:t>
            </w:r>
          </w:p>
          <w:p w14:paraId="1583B8F7" w14:textId="6F96D191" w:rsidR="00687F1E" w:rsidRPr="008D12BA" w:rsidRDefault="00687F1E" w:rsidP="00422E03">
            <w:pPr>
              <w:spacing w:line="240" w:lineRule="exact"/>
              <w:ind w:left="579" w:hanging="579"/>
              <w:jc w:val="both"/>
              <w:rPr>
                <w:sz w:val="24"/>
                <w:szCs w:val="24"/>
              </w:rPr>
            </w:pPr>
            <w:r w:rsidRPr="008D12BA">
              <w:rPr>
                <w:sz w:val="24"/>
                <w:szCs w:val="24"/>
              </w:rPr>
              <w:lastRenderedPageBreak/>
              <w:t>(2)</w:t>
            </w:r>
            <w:r w:rsidRPr="008D12BA">
              <w:rPr>
                <w:sz w:val="24"/>
                <w:szCs w:val="24"/>
              </w:rPr>
              <w:tab/>
              <w:t>two copies of delivery note, railway consignment note, road consignment note, truck or air waybill, or multimodal transport document showing Purchaser as [ enter correct name of Purchaser] and delivery through to final destination as stated in the Contract;</w:t>
            </w:r>
          </w:p>
          <w:p w14:paraId="795B9233" w14:textId="02D197E8" w:rsidR="00687F1E" w:rsidRPr="008D12BA" w:rsidRDefault="00687F1E" w:rsidP="00422E03">
            <w:pPr>
              <w:spacing w:line="240" w:lineRule="exact"/>
              <w:ind w:left="579" w:hanging="579"/>
              <w:jc w:val="both"/>
              <w:rPr>
                <w:sz w:val="24"/>
                <w:szCs w:val="24"/>
              </w:rPr>
            </w:pPr>
            <w:r w:rsidRPr="008D12BA">
              <w:rPr>
                <w:sz w:val="24"/>
                <w:szCs w:val="24"/>
              </w:rPr>
              <w:t>(3)</w:t>
            </w:r>
            <w:r w:rsidRPr="008D12BA">
              <w:rPr>
                <w:sz w:val="24"/>
                <w:szCs w:val="24"/>
              </w:rPr>
              <w:tab/>
              <w:t>copy of the Insurance Certificate, showing the Purchaser as the beneficiary;</w:t>
            </w:r>
          </w:p>
          <w:p w14:paraId="4904B0C1" w14:textId="2278D586" w:rsidR="00687F1E" w:rsidRPr="008D12BA" w:rsidRDefault="00687F1E" w:rsidP="00422E03">
            <w:pPr>
              <w:spacing w:line="240" w:lineRule="exact"/>
              <w:ind w:left="579" w:hanging="579"/>
              <w:jc w:val="both"/>
              <w:rPr>
                <w:sz w:val="24"/>
                <w:szCs w:val="24"/>
              </w:rPr>
            </w:pPr>
            <w:r w:rsidRPr="008D12BA">
              <w:rPr>
                <w:sz w:val="24"/>
                <w:szCs w:val="24"/>
              </w:rPr>
              <w:t>(4)</w:t>
            </w:r>
            <w:r w:rsidRPr="008D12BA">
              <w:rPr>
                <w:sz w:val="24"/>
                <w:szCs w:val="24"/>
              </w:rPr>
              <w:tab/>
              <w:t>four copies of the packing list identifying contents of each package;</w:t>
            </w:r>
          </w:p>
          <w:p w14:paraId="53FDAA1D" w14:textId="08E20622" w:rsidR="00687F1E" w:rsidRPr="008D12BA" w:rsidRDefault="00687F1E" w:rsidP="00422E03">
            <w:pPr>
              <w:spacing w:line="240" w:lineRule="exact"/>
              <w:ind w:left="579" w:hanging="579"/>
              <w:jc w:val="both"/>
              <w:rPr>
                <w:sz w:val="24"/>
                <w:szCs w:val="24"/>
              </w:rPr>
            </w:pPr>
            <w:r w:rsidRPr="008D12BA">
              <w:rPr>
                <w:sz w:val="24"/>
                <w:szCs w:val="24"/>
              </w:rPr>
              <w:t>(5)</w:t>
            </w:r>
            <w:r w:rsidRPr="008D12BA">
              <w:rPr>
                <w:sz w:val="24"/>
                <w:szCs w:val="24"/>
              </w:rPr>
              <w:tab/>
              <w:t>one original of the manufacturer’s or Supplier’s Warranty certificate covering all items supplied;</w:t>
            </w:r>
          </w:p>
          <w:p w14:paraId="4573F7BF" w14:textId="66035330" w:rsidR="00687F1E" w:rsidRPr="008D12BA" w:rsidRDefault="00687F1E" w:rsidP="00422E03">
            <w:pPr>
              <w:spacing w:line="240" w:lineRule="exact"/>
              <w:ind w:left="579" w:hanging="579"/>
              <w:jc w:val="both"/>
              <w:rPr>
                <w:sz w:val="24"/>
                <w:szCs w:val="24"/>
              </w:rPr>
            </w:pPr>
            <w:r w:rsidRPr="008D12BA">
              <w:rPr>
                <w:sz w:val="24"/>
                <w:szCs w:val="24"/>
              </w:rPr>
              <w:t>(6)</w:t>
            </w:r>
            <w:r w:rsidRPr="008D12BA">
              <w:rPr>
                <w:sz w:val="24"/>
                <w:szCs w:val="24"/>
              </w:rPr>
              <w:tab/>
            </w:r>
            <w:proofErr w:type="gramStart"/>
            <w:r w:rsidRPr="008D12BA">
              <w:rPr>
                <w:sz w:val="24"/>
                <w:szCs w:val="24"/>
              </w:rPr>
              <w:t>one</w:t>
            </w:r>
            <w:proofErr w:type="gramEnd"/>
            <w:r w:rsidRPr="008D12BA">
              <w:rPr>
                <w:sz w:val="24"/>
                <w:szCs w:val="24"/>
              </w:rPr>
              <w:t xml:space="preserve"> original of the Supplier’s Certificate of country of Origin covering all items supplied and associated trading lists </w:t>
            </w:r>
            <w:r w:rsidRPr="008D12BA">
              <w:rPr>
                <w:sz w:val="24"/>
                <w:szCs w:val="24"/>
                <w:lang w:val="en-GB"/>
              </w:rPr>
              <w:t xml:space="preserve">endorsed by the relevant Iraqi Commercial Agencies outside Iraq. </w:t>
            </w:r>
            <w:proofErr w:type="spellStart"/>
            <w:r w:rsidRPr="008D12BA">
              <w:rPr>
                <w:sz w:val="24"/>
                <w:szCs w:val="24"/>
                <w:lang w:val="en-GB"/>
              </w:rPr>
              <w:t>Foritems</w:t>
            </w:r>
            <w:proofErr w:type="spellEnd"/>
            <w:r w:rsidRPr="008D12BA">
              <w:rPr>
                <w:sz w:val="24"/>
                <w:szCs w:val="24"/>
                <w:lang w:val="en-GB"/>
              </w:rPr>
              <w:t xml:space="preserve"> originating from countries member of the Arab Common Market, the certificates of origin and associated trading lists endorsed by the competent country </w:t>
            </w:r>
            <w:r w:rsidRPr="008D12BA">
              <w:rPr>
                <w:sz w:val="24"/>
                <w:szCs w:val="24"/>
              </w:rPr>
              <w:t xml:space="preserve">of origin </w:t>
            </w:r>
            <w:r w:rsidRPr="008D12BA">
              <w:rPr>
                <w:sz w:val="24"/>
                <w:szCs w:val="24"/>
                <w:lang w:val="en-GB"/>
              </w:rPr>
              <w:t>authority shall be sufficient</w:t>
            </w:r>
            <w:r w:rsidRPr="008D12BA">
              <w:rPr>
                <w:sz w:val="24"/>
                <w:szCs w:val="24"/>
              </w:rPr>
              <w:t>;</w:t>
            </w:r>
          </w:p>
          <w:p w14:paraId="0CF432BB" w14:textId="662690FA" w:rsidR="00687F1E" w:rsidRPr="008D12BA" w:rsidRDefault="00687F1E" w:rsidP="00422E03">
            <w:pPr>
              <w:suppressAutoHyphens/>
              <w:spacing w:line="240" w:lineRule="exact"/>
              <w:ind w:left="579" w:hanging="579"/>
              <w:jc w:val="both"/>
              <w:rPr>
                <w:spacing w:val="-2"/>
                <w:sz w:val="24"/>
                <w:szCs w:val="24"/>
              </w:rPr>
            </w:pPr>
            <w:r w:rsidRPr="008D12BA">
              <w:rPr>
                <w:spacing w:val="-2"/>
                <w:sz w:val="24"/>
                <w:szCs w:val="24"/>
              </w:rPr>
              <w:t>(7)</w:t>
            </w:r>
            <w:r w:rsidRPr="008D12BA">
              <w:rPr>
                <w:spacing w:val="-2"/>
                <w:sz w:val="24"/>
                <w:szCs w:val="24"/>
              </w:rPr>
              <w:tab/>
              <w:t>original copy of the Certificate of Inspection furnished to Supplier by the nominated inspection agency and six copies (where inspection is required)</w:t>
            </w:r>
          </w:p>
          <w:p w14:paraId="0F4AE955" w14:textId="1664C5B3" w:rsidR="00687F1E" w:rsidRPr="008D12BA" w:rsidRDefault="00687F1E" w:rsidP="00422E03">
            <w:pPr>
              <w:suppressAutoHyphens/>
              <w:spacing w:line="240" w:lineRule="exact"/>
              <w:ind w:left="579" w:hanging="579"/>
              <w:jc w:val="both"/>
              <w:rPr>
                <w:sz w:val="24"/>
                <w:szCs w:val="24"/>
              </w:rPr>
            </w:pPr>
            <w:r w:rsidRPr="008D12BA">
              <w:rPr>
                <w:spacing w:val="-2"/>
                <w:sz w:val="24"/>
                <w:szCs w:val="24"/>
              </w:rPr>
              <w:t>(8)</w:t>
            </w:r>
            <w:r w:rsidRPr="008D12BA">
              <w:rPr>
                <w:spacing w:val="-2"/>
                <w:sz w:val="24"/>
                <w:szCs w:val="24"/>
              </w:rPr>
              <w:tab/>
            </w:r>
            <w:proofErr w:type="gramStart"/>
            <w:r w:rsidRPr="008D12BA">
              <w:rPr>
                <w:sz w:val="24"/>
                <w:szCs w:val="24"/>
              </w:rPr>
              <w:t>other</w:t>
            </w:r>
            <w:proofErr w:type="gramEnd"/>
            <w:r w:rsidRPr="008D12BA">
              <w:rPr>
                <w:sz w:val="24"/>
                <w:szCs w:val="24"/>
              </w:rPr>
              <w:t xml:space="preserve"> procurement-specific documents required for delivery/payment purposes.</w:t>
            </w:r>
          </w:p>
          <w:p w14:paraId="1602AB7C" w14:textId="169E3ED3" w:rsidR="00687F1E" w:rsidRPr="008D12BA" w:rsidRDefault="00687F1E" w:rsidP="0028343A">
            <w:pPr>
              <w:jc w:val="both"/>
              <w:rPr>
                <w:rFonts w:ascii="Arial Narrow" w:eastAsia="Calibri" w:hAnsi="Arial Narrow" w:cs="Arial"/>
                <w:sz w:val="24"/>
                <w:szCs w:val="24"/>
              </w:rPr>
            </w:pPr>
            <w:r w:rsidRPr="008D12BA">
              <w:rPr>
                <w:rFonts w:ascii="Times New Roman" w:hAnsi="Times New Roman"/>
                <w:b/>
                <w:sz w:val="24"/>
                <w:szCs w:val="24"/>
              </w:rPr>
              <w:t>Note:</w:t>
            </w:r>
            <w:r w:rsidRPr="008D12BA">
              <w:rPr>
                <w:rFonts w:ascii="Times New Roman" w:hAnsi="Times New Roman"/>
                <w:sz w:val="24"/>
                <w:szCs w:val="24"/>
              </w:rPr>
              <w:tab/>
              <w:t>In the event that the documents presented by the Supplier are not in accordance with the Contract, then payment will be made against issue of the Acceptance Certificate,</w:t>
            </w:r>
            <w:r w:rsidRPr="008D12BA">
              <w:rPr>
                <w:rFonts w:ascii="Arial Narrow" w:eastAsia="Calibri" w:hAnsi="Arial Narrow" w:cs="Arial"/>
                <w:sz w:val="24"/>
                <w:szCs w:val="24"/>
              </w:rPr>
              <w:t xml:space="preserve"> </w:t>
            </w:r>
            <w:r w:rsidRPr="008D12BA">
              <w:rPr>
                <w:rFonts w:ascii="Times New Roman" w:hAnsi="Times New Roman"/>
                <w:sz w:val="24"/>
                <w:szCs w:val="24"/>
              </w:rPr>
              <w:t>to be issued in accordance with SCC 9 (GCC 9) above.</w:t>
            </w:r>
          </w:p>
        </w:tc>
      </w:tr>
      <w:tr w:rsidR="00687F1E" w:rsidRPr="008D12BA" w14:paraId="3DF905F0" w14:textId="77777777" w:rsidTr="008D12BA">
        <w:tc>
          <w:tcPr>
            <w:tcW w:w="1053" w:type="dxa"/>
          </w:tcPr>
          <w:p w14:paraId="446A484C" w14:textId="037BBB12" w:rsidR="00687F1E" w:rsidRPr="008D12BA" w:rsidRDefault="00687F1E" w:rsidP="00685D78">
            <w:pPr>
              <w:jc w:val="both"/>
              <w:rPr>
                <w:rFonts w:ascii="Arial Narrow" w:eastAsia="Calibri" w:hAnsi="Arial Narrow" w:cs="Arial"/>
                <w:sz w:val="24"/>
                <w:szCs w:val="24"/>
              </w:rPr>
            </w:pPr>
          </w:p>
        </w:tc>
        <w:tc>
          <w:tcPr>
            <w:tcW w:w="11431" w:type="dxa"/>
          </w:tcPr>
          <w:p w14:paraId="39B682EA" w14:textId="77777777" w:rsidR="00687F1E" w:rsidRPr="008D12BA" w:rsidRDefault="00687F1E" w:rsidP="00CB43F5">
            <w:pPr>
              <w:spacing w:after="140"/>
              <w:ind w:left="73"/>
              <w:rPr>
                <w:sz w:val="24"/>
                <w:szCs w:val="24"/>
              </w:rPr>
            </w:pPr>
            <w:r w:rsidRPr="008D12BA">
              <w:rPr>
                <w:sz w:val="24"/>
                <w:szCs w:val="24"/>
              </w:rPr>
              <w:t>In addition to what mentioned, the following are added:</w:t>
            </w:r>
          </w:p>
          <w:p w14:paraId="29C91A0F" w14:textId="77777777" w:rsidR="00687F1E" w:rsidRPr="008D12BA" w:rsidRDefault="00687F1E" w:rsidP="00CB43F5">
            <w:pPr>
              <w:spacing w:after="14" w:line="349" w:lineRule="auto"/>
              <w:ind w:left="65" w:right="266" w:hanging="7"/>
              <w:rPr>
                <w:sz w:val="24"/>
                <w:szCs w:val="24"/>
              </w:rPr>
            </w:pPr>
            <w:r w:rsidRPr="008D12BA">
              <w:rPr>
                <w:sz w:val="24"/>
                <w:szCs w:val="24"/>
              </w:rPr>
              <w:t>-All shipments should be attached with commercial shipping lists packing lists and a true authenticated copy of certificate of origin.</w:t>
            </w:r>
          </w:p>
          <w:p w14:paraId="22F97D21" w14:textId="77777777" w:rsidR="00687F1E" w:rsidRPr="008D12BA" w:rsidRDefault="00687F1E" w:rsidP="00CB43F5">
            <w:pPr>
              <w:spacing w:after="23" w:line="337" w:lineRule="auto"/>
              <w:ind w:left="51" w:right="137" w:firstLine="79"/>
              <w:jc w:val="both"/>
              <w:rPr>
                <w:sz w:val="24"/>
                <w:szCs w:val="24"/>
              </w:rPr>
            </w:pPr>
            <w:r w:rsidRPr="008D12BA">
              <w:rPr>
                <w:sz w:val="24"/>
                <w:szCs w:val="24"/>
              </w:rPr>
              <w:t>-The supplier should submit the shipping documents before the arrival of the consignment within a period not less than 15 days and be responsible for any shortage or any delay caused by the lack of shipping documents.</w:t>
            </w:r>
          </w:p>
          <w:p w14:paraId="58421FFF" w14:textId="77777777" w:rsidR="00687F1E" w:rsidRPr="008D12BA" w:rsidRDefault="00687F1E" w:rsidP="00CB43F5">
            <w:pPr>
              <w:spacing w:line="359" w:lineRule="auto"/>
              <w:ind w:left="58" w:firstLine="72"/>
              <w:rPr>
                <w:sz w:val="24"/>
                <w:szCs w:val="24"/>
              </w:rPr>
            </w:pPr>
            <w:r w:rsidRPr="008D12BA">
              <w:rPr>
                <w:sz w:val="24"/>
                <w:szCs w:val="24"/>
              </w:rPr>
              <w:t xml:space="preserve">-Delivery shall be as soon as possible within the period of credit validity and the shipping schedule shall be as required of </w:t>
            </w:r>
            <w:proofErr w:type="spellStart"/>
            <w:r w:rsidRPr="008D12BA">
              <w:rPr>
                <w:sz w:val="24"/>
                <w:szCs w:val="24"/>
              </w:rPr>
              <w:t>Kimadia</w:t>
            </w:r>
            <w:proofErr w:type="spellEnd"/>
          </w:p>
          <w:p w14:paraId="7BD25EA3" w14:textId="77777777" w:rsidR="00687F1E" w:rsidRPr="008D12BA" w:rsidRDefault="00687F1E" w:rsidP="00CB43F5">
            <w:pPr>
              <w:spacing w:line="390" w:lineRule="auto"/>
              <w:ind w:left="58"/>
              <w:rPr>
                <w:sz w:val="24"/>
                <w:szCs w:val="24"/>
              </w:rPr>
            </w:pPr>
            <w:r w:rsidRPr="008D12BA">
              <w:rPr>
                <w:sz w:val="24"/>
                <w:szCs w:val="24"/>
              </w:rPr>
              <w:t xml:space="preserve">-Receiving the supplied items upon their arrival to MOH/ </w:t>
            </w:r>
            <w:proofErr w:type="spellStart"/>
            <w:proofErr w:type="gramStart"/>
            <w:r w:rsidRPr="008D12BA">
              <w:rPr>
                <w:sz w:val="24"/>
                <w:szCs w:val="24"/>
              </w:rPr>
              <w:t>Kimadia</w:t>
            </w:r>
            <w:proofErr w:type="spellEnd"/>
            <w:r w:rsidRPr="008D12BA">
              <w:rPr>
                <w:sz w:val="24"/>
                <w:szCs w:val="24"/>
              </w:rPr>
              <w:t xml:space="preserve">  stores</w:t>
            </w:r>
            <w:proofErr w:type="gramEnd"/>
            <w:r w:rsidRPr="008D12BA">
              <w:rPr>
                <w:sz w:val="24"/>
                <w:szCs w:val="24"/>
              </w:rPr>
              <w:t xml:space="preserve"> and the insurance of it (CIP) and not to be free from this obligation till organizing a formal minute of finishing in the place of delivery agreed upon.</w:t>
            </w:r>
          </w:p>
          <w:p w14:paraId="50858DB9" w14:textId="77777777" w:rsidR="00687F1E" w:rsidRPr="008D12BA" w:rsidRDefault="00687F1E" w:rsidP="00CB43F5">
            <w:pPr>
              <w:spacing w:after="7" w:line="381" w:lineRule="auto"/>
              <w:ind w:left="36" w:right="151" w:firstLine="86"/>
              <w:rPr>
                <w:sz w:val="24"/>
                <w:szCs w:val="24"/>
              </w:rPr>
            </w:pPr>
            <w:r w:rsidRPr="008D12BA">
              <w:rPr>
                <w:sz w:val="24"/>
                <w:szCs w:val="24"/>
              </w:rPr>
              <w:t xml:space="preserve">-The contract should be supplied with a limited number of lots and the quantity of each lot should </w:t>
            </w:r>
            <w:proofErr w:type="gramStart"/>
            <w:r w:rsidRPr="008D12BA">
              <w:rPr>
                <w:sz w:val="24"/>
                <w:szCs w:val="24"/>
              </w:rPr>
              <w:t>mentioned</w:t>
            </w:r>
            <w:proofErr w:type="gramEnd"/>
            <w:r w:rsidRPr="008D12BA">
              <w:rPr>
                <w:sz w:val="24"/>
                <w:szCs w:val="24"/>
              </w:rPr>
              <w:t xml:space="preserve"> in </w:t>
            </w:r>
            <w:r w:rsidRPr="008D12BA">
              <w:rPr>
                <w:sz w:val="24"/>
                <w:szCs w:val="24"/>
              </w:rPr>
              <w:lastRenderedPageBreak/>
              <w:t>the shipping list along with the manufacturing and expiry date.</w:t>
            </w:r>
          </w:p>
          <w:p w14:paraId="4AC13313" w14:textId="77777777" w:rsidR="00327B1A" w:rsidRPr="002F271E" w:rsidRDefault="00327B1A" w:rsidP="00327B1A">
            <w:pPr>
              <w:pStyle w:val="HTMLPreformatted"/>
              <w:shd w:val="clear" w:color="auto" w:fill="F8F9FA"/>
              <w:spacing w:line="387" w:lineRule="atLeast"/>
              <w:rPr>
                <w:rStyle w:val="y2iqfc"/>
                <w:rFonts w:ascii="inherit" w:hAnsi="inherit"/>
                <w:color w:val="202124"/>
                <w:sz w:val="22"/>
                <w:szCs w:val="22"/>
              </w:rPr>
            </w:pPr>
            <w:r w:rsidRPr="002F271E">
              <w:rPr>
                <w:rStyle w:val="y2iqfc"/>
                <w:rFonts w:ascii="inherit" w:hAnsi="inherit"/>
                <w:color w:val="202124"/>
                <w:sz w:val="22"/>
                <w:szCs w:val="22"/>
              </w:rPr>
              <w:t>Certificate of Origin</w:t>
            </w:r>
          </w:p>
          <w:p w14:paraId="70D1467A" w14:textId="77777777" w:rsidR="00327B1A" w:rsidRDefault="00327B1A" w:rsidP="00327B1A">
            <w:r>
              <w:t xml:space="preserve">It’s a document prepared by the company producing or manufacturing the goods and certified by  the chamber of commerce the country of origin or any legally authorized </w:t>
            </w:r>
            <w:r>
              <w:rPr>
                <w:rFonts w:ascii="Arial Narrow" w:eastAsia="Calibri" w:hAnsi="Arial Narrow" w:cs="Arial"/>
                <w:sz w:val="18"/>
                <w:szCs w:val="18"/>
              </w:rPr>
              <w:t>e</w:t>
            </w:r>
            <w:r w:rsidRPr="00915D6D">
              <w:rPr>
                <w:rFonts w:ascii="Arial Narrow" w:eastAsia="Calibri" w:hAnsi="Arial Narrow" w:cs="Arial"/>
                <w:sz w:val="18"/>
                <w:szCs w:val="18"/>
              </w:rPr>
              <w:t>ntity</w:t>
            </w:r>
            <w:r>
              <w:t xml:space="preserve"> to prove the truth </w:t>
            </w:r>
            <w:r w:rsidRPr="002F271E">
              <w:rPr>
                <w:rStyle w:val="y2iqfc"/>
                <w:rFonts w:ascii="inherit" w:hAnsi="inherit"/>
                <w:color w:val="202124"/>
              </w:rPr>
              <w:t xml:space="preserve">of the </w:t>
            </w:r>
            <w:r>
              <w:rPr>
                <w:rStyle w:val="y2iqfc"/>
                <w:rFonts w:ascii="inherit" w:hAnsi="inherit"/>
                <w:color w:val="202124"/>
              </w:rPr>
              <w:t>good</w:t>
            </w:r>
            <w:r w:rsidRPr="002F271E">
              <w:rPr>
                <w:rStyle w:val="y2iqfc"/>
                <w:rFonts w:ascii="inherit" w:hAnsi="inherit"/>
                <w:color w:val="202124"/>
              </w:rPr>
              <w:t>’s origin</w:t>
            </w:r>
            <w:r>
              <w:t xml:space="preserve">  contained in the document .and that the goods is produced or manufactured by one country or that more than one country participated in its production and in this case the country in which the last substantial transfer took place is approved on the goods (assembly ) and</w:t>
            </w:r>
            <w:r w:rsidRPr="00CA522F">
              <w:t xml:space="preserve"> </w:t>
            </w:r>
            <w:r>
              <w:t xml:space="preserve">the necessary information about the goods (type of merchandise , producing company ,place of production exporting ,beneficiary entity .mode of shipment)is included in the certification in order to protect consumer from commercial fraud and imitation  </w:t>
            </w:r>
            <w:r w:rsidRPr="002F271E">
              <w:rPr>
                <w:rStyle w:val="y2iqfc"/>
                <w:rFonts w:ascii="inherit" w:hAnsi="inherit"/>
                <w:color w:val="202124"/>
              </w:rPr>
              <w:t>.</w:t>
            </w:r>
          </w:p>
          <w:p w14:paraId="2C312896" w14:textId="77777777" w:rsidR="00D56DCE" w:rsidRPr="00730CAC" w:rsidRDefault="00D56DCE" w:rsidP="00327B1A"/>
          <w:p w14:paraId="72865F18" w14:textId="67407A77" w:rsidR="00687F1E" w:rsidRPr="008D12BA"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Calibri" w:hAnsi="Arial Narrow" w:cs="Arial"/>
                <w:sz w:val="24"/>
                <w:szCs w:val="24"/>
              </w:rPr>
            </w:pPr>
            <w:r>
              <w:t>Subject to what is stated in paragraph(a)above, a certificate of origin issued by the shipping  country(the country of export) may be approved by the competent Iraqi authorities in the country of shipment(the country of export ) with reference to the origin of the imported materials, which must be accurate in terms of specification the technical requirements for the materials or equipment to be exported to Iraq , provided that there is a duly certified undertaking from the trucking company (exporting) and the supplier of the import materials that includes financial and legal responsibilities related to the validity of the information mentioned in the original certificates of origin sent by the manufacturers or producers to the supplier in the last shipping country</w:t>
            </w:r>
          </w:p>
        </w:tc>
      </w:tr>
      <w:tr w:rsidR="00687F1E" w:rsidRPr="008D12BA" w14:paraId="612D9080" w14:textId="77777777" w:rsidTr="008D12BA">
        <w:tc>
          <w:tcPr>
            <w:tcW w:w="1053" w:type="dxa"/>
          </w:tcPr>
          <w:p w14:paraId="15D7B6B7" w14:textId="3192F06F"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 15</w:t>
            </w:r>
          </w:p>
        </w:tc>
        <w:tc>
          <w:tcPr>
            <w:tcW w:w="11431" w:type="dxa"/>
          </w:tcPr>
          <w:p w14:paraId="6D1EA4E5" w14:textId="77777777" w:rsidR="00687F1E" w:rsidRPr="008D12BA" w:rsidRDefault="00687F1E" w:rsidP="009746A6">
            <w:pPr>
              <w:suppressAutoHyphens/>
              <w:spacing w:after="200"/>
              <w:ind w:left="612" w:hanging="623"/>
              <w:jc w:val="both"/>
              <w:rPr>
                <w:sz w:val="24"/>
                <w:szCs w:val="24"/>
              </w:rPr>
            </w:pPr>
            <w:r w:rsidRPr="008D12BA">
              <w:rPr>
                <w:sz w:val="24"/>
                <w:szCs w:val="24"/>
              </w:rPr>
              <w:t>“15.1</w:t>
            </w:r>
            <w:r w:rsidRPr="008D12BA">
              <w:rPr>
                <w:sz w:val="24"/>
                <w:szCs w:val="24"/>
              </w:rPr>
              <w:tab/>
              <w:t xml:space="preserve">        All goods must be of fresh manufacture and must bear the manufacture and expiry dates. The Supplier further warrants that all Goods supplied under this Contract unless otherwise specified by the contract , will have remaining a minimum of five-sixths (5/6) of the specified shelf life upon arrival to KIMADIA stores  for goods with a shelf life of more than two years and the items with a shelf life of two years not more than  3 months (maximum)  passed upon their manufacturing   ; otherwise a financial </w:t>
            </w:r>
            <w:proofErr w:type="spellStart"/>
            <w:r w:rsidRPr="008D12BA">
              <w:rPr>
                <w:sz w:val="24"/>
                <w:szCs w:val="24"/>
              </w:rPr>
              <w:t>penlty</w:t>
            </w:r>
            <w:proofErr w:type="spellEnd"/>
            <w:r w:rsidRPr="008D12BA">
              <w:rPr>
                <w:sz w:val="24"/>
                <w:szCs w:val="24"/>
              </w:rPr>
              <w:t xml:space="preserve">  will be imposed according to the </w:t>
            </w:r>
          </w:p>
          <w:p w14:paraId="0CFDE4A0" w14:textId="77777777" w:rsidR="00687F1E" w:rsidRPr="008D12BA" w:rsidRDefault="00687F1E" w:rsidP="0028343A">
            <w:pPr>
              <w:suppressAutoHyphens/>
              <w:spacing w:after="200"/>
              <w:jc w:val="both"/>
              <w:rPr>
                <w:rFonts w:ascii="Arial Narrow" w:hAnsi="Arial Narrow"/>
                <w:sz w:val="24"/>
                <w:szCs w:val="24"/>
              </w:rPr>
            </w:pPr>
            <w:proofErr w:type="gramStart"/>
            <w:r w:rsidRPr="008D12BA">
              <w:rPr>
                <w:sz w:val="24"/>
                <w:szCs w:val="24"/>
              </w:rPr>
              <w:t>ratios</w:t>
            </w:r>
            <w:proofErr w:type="gramEnd"/>
            <w:r w:rsidRPr="008D12BA">
              <w:rPr>
                <w:sz w:val="24"/>
                <w:szCs w:val="24"/>
              </w:rPr>
              <w:t xml:space="preserve"> mentioned in </w:t>
            </w:r>
            <w:proofErr w:type="spellStart"/>
            <w:r w:rsidRPr="008D12BA">
              <w:rPr>
                <w:sz w:val="24"/>
                <w:szCs w:val="24"/>
              </w:rPr>
              <w:t>pharagraph</w:t>
            </w:r>
            <w:proofErr w:type="spellEnd"/>
            <w:r w:rsidRPr="008D12BA">
              <w:rPr>
                <w:sz w:val="24"/>
                <w:szCs w:val="24"/>
              </w:rPr>
              <w:t xml:space="preserve"> GCC22.</w:t>
            </w:r>
          </w:p>
          <w:p w14:paraId="6B0B1738"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15.2</w:t>
            </w:r>
            <w:r w:rsidRPr="008D12BA">
              <w:rPr>
                <w:sz w:val="24"/>
                <w:szCs w:val="24"/>
              </w:rPr>
              <w:tab/>
              <w:t xml:space="preserve">The Purchaser shall have the right to make claims under the above warranty for three months after the Goods have been delivered to the final destination indicated in the Contract. Upon receipt of a written notice from the Purchaser, the Supplier shall, with all reasonable speed, replace the defective Goods without cost to the Purchaser. The Supplier will be entitled to remove, at his own risk and cost, the defective Goods once the </w:t>
            </w:r>
            <w:r w:rsidRPr="008D12BA">
              <w:rPr>
                <w:sz w:val="24"/>
                <w:szCs w:val="24"/>
              </w:rPr>
              <w:lastRenderedPageBreak/>
              <w:t>replacement Goods have been delivered.</w:t>
            </w:r>
          </w:p>
          <w:p w14:paraId="78EC3666" w14:textId="77777777" w:rsidR="00687F1E" w:rsidRPr="008D12BA" w:rsidRDefault="00687F1E" w:rsidP="0028343A">
            <w:pPr>
              <w:suppressAutoHyphens/>
              <w:spacing w:after="200"/>
              <w:jc w:val="both"/>
              <w:rPr>
                <w:rFonts w:ascii="Arial Narrow" w:hAnsi="Arial Narrow"/>
                <w:sz w:val="24"/>
                <w:szCs w:val="24"/>
              </w:rPr>
            </w:pPr>
            <w:proofErr w:type="gramStart"/>
            <w:r w:rsidRPr="008D12BA">
              <w:rPr>
                <w:sz w:val="24"/>
                <w:szCs w:val="24"/>
              </w:rPr>
              <w:t>15.3  Not</w:t>
            </w:r>
            <w:proofErr w:type="gramEnd"/>
            <w:r w:rsidRPr="008D12BA">
              <w:rPr>
                <w:sz w:val="24"/>
                <w:szCs w:val="24"/>
              </w:rPr>
              <w:t xml:space="preserve"> applicable </w:t>
            </w:r>
            <w:r w:rsidRPr="008D12BA">
              <w:rPr>
                <w:sz w:val="24"/>
                <w:szCs w:val="24"/>
              </w:rPr>
              <w:tab/>
              <w:t>(In the event of a dispute by the Supplier,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goods. In the event of the independent analysis confirming the quality of the product, the Purchaser will meet all costs for such analysis.)</w:t>
            </w:r>
          </w:p>
          <w:p w14:paraId="1F0ED258"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15.4</w:t>
            </w:r>
            <w:r w:rsidRPr="008D12BA">
              <w:rPr>
                <w:sz w:val="24"/>
                <w:szCs w:val="24"/>
              </w:rPr>
              <w:tab/>
              <w:t xml:space="preserve">If, after being notified that the defect has been confirmed pursuant to GCC Sub-Clause 15.2 above, the Supplier fails to replace the defective Goods within the period for the replacement of defective goods of [insert </w:t>
            </w:r>
            <w:r w:rsidRPr="008D12BA">
              <w:rPr>
                <w:b/>
                <w:sz w:val="24"/>
                <w:szCs w:val="24"/>
              </w:rPr>
              <w:t>period for replacement of defective goods</w:t>
            </w:r>
            <w:r w:rsidRPr="008D12BA">
              <w:rPr>
                <w:sz w:val="24"/>
                <w:szCs w:val="24"/>
              </w:rPr>
              <w:t>], 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Goods for the period following notification and deduct the sum from payments due to the Supplier under this Contract.</w:t>
            </w:r>
          </w:p>
          <w:p w14:paraId="6826B81D"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15.5</w:t>
            </w:r>
            <w:r w:rsidRPr="008D12BA">
              <w:rPr>
                <w:sz w:val="24"/>
                <w:szCs w:val="24"/>
              </w:rPr>
              <w:tab/>
              <w:t>Recalls. In the event any of the Goods are recalled, the Supplier shall notify the Purchaser within fourteen (14) days,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fulfill its recall obligation promptly, the Purchaser will, at the Supplier’s expense, carry out the recall.”}</w:t>
            </w:r>
          </w:p>
          <w:p w14:paraId="47C49134" w14:textId="77777777" w:rsidR="00687F1E" w:rsidRPr="008D12BA" w:rsidRDefault="00687F1E" w:rsidP="00B92C4C">
            <w:pPr>
              <w:spacing w:after="7" w:line="381" w:lineRule="auto"/>
              <w:ind w:left="36" w:right="151" w:firstLine="86"/>
              <w:rPr>
                <w:sz w:val="24"/>
                <w:szCs w:val="24"/>
              </w:rPr>
            </w:pPr>
            <w:r w:rsidRPr="008D12BA">
              <w:rPr>
                <w:sz w:val="24"/>
                <w:szCs w:val="24"/>
              </w:rPr>
              <w:t>-In case the item failed in the analysis of the national center for medicine control &amp; research or any specialized party, the administrative charges will be added as equal to 15% from the total value of failed item with a delay fine in case the company will not ship the compensation item within the agreed period in the contract and with the agreed percentage.</w:t>
            </w:r>
          </w:p>
          <w:p w14:paraId="5B036104" w14:textId="77777777" w:rsidR="00687F1E" w:rsidRPr="008D12BA" w:rsidRDefault="00687F1E" w:rsidP="00B92C4C">
            <w:pPr>
              <w:spacing w:after="7" w:line="381" w:lineRule="auto"/>
              <w:ind w:left="36" w:right="151" w:firstLine="86"/>
              <w:rPr>
                <w:sz w:val="24"/>
                <w:szCs w:val="24"/>
              </w:rPr>
            </w:pPr>
            <w:r w:rsidRPr="008D12BA">
              <w:rPr>
                <w:sz w:val="24"/>
                <w:szCs w:val="24"/>
              </w:rPr>
              <w:t xml:space="preserve"> - The supplier has to compensate the exp. QTY which are not used in stores of MOH and </w:t>
            </w:r>
            <w:proofErr w:type="spellStart"/>
            <w:r w:rsidRPr="008D12BA">
              <w:rPr>
                <w:sz w:val="24"/>
                <w:szCs w:val="24"/>
              </w:rPr>
              <w:t>Kimadia</w:t>
            </w:r>
            <w:proofErr w:type="spellEnd"/>
            <w:r w:rsidRPr="008D12BA">
              <w:rPr>
                <w:sz w:val="24"/>
                <w:szCs w:val="24"/>
              </w:rPr>
              <w:t xml:space="preserve"> stores at ratio </w:t>
            </w:r>
            <w:r w:rsidRPr="008D12BA">
              <w:rPr>
                <w:sz w:val="24"/>
                <w:szCs w:val="24"/>
              </w:rPr>
              <w:lastRenderedPageBreak/>
              <w:t>100% of the total QTY of exp. items.</w:t>
            </w:r>
          </w:p>
          <w:p w14:paraId="2BADAA39" w14:textId="77777777" w:rsidR="00687F1E" w:rsidRPr="008D12BA" w:rsidRDefault="00687F1E" w:rsidP="00B92C4C">
            <w:pPr>
              <w:spacing w:line="384" w:lineRule="auto"/>
              <w:ind w:left="36" w:right="518" w:firstLine="79"/>
              <w:jc w:val="both"/>
              <w:rPr>
                <w:sz w:val="24"/>
                <w:szCs w:val="24"/>
              </w:rPr>
            </w:pPr>
            <w:r w:rsidRPr="008D12BA">
              <w:rPr>
                <w:sz w:val="24"/>
                <w:szCs w:val="24"/>
              </w:rPr>
              <w:t>-The seller should compensate the items failed in the analysis and the exp</w:t>
            </w:r>
            <w:proofErr w:type="gramStart"/>
            <w:r w:rsidRPr="008D12BA">
              <w:rPr>
                <w:sz w:val="24"/>
                <w:szCs w:val="24"/>
              </w:rPr>
              <w:t>..</w:t>
            </w:r>
            <w:proofErr w:type="gramEnd"/>
            <w:r w:rsidRPr="008D12BA">
              <w:rPr>
                <w:sz w:val="24"/>
                <w:szCs w:val="24"/>
              </w:rPr>
              <w:t xml:space="preserve"> For technical reasons to the supplier at ratio 100% with 15% administrative charges from the total QTY of exp. items and impose a delay penalty in case not shipping the compensation QTY with same period and ratio which agreed upon in contract.</w:t>
            </w:r>
          </w:p>
          <w:p w14:paraId="40682965" w14:textId="77777777" w:rsidR="00687F1E" w:rsidRPr="008D12BA" w:rsidRDefault="00687F1E" w:rsidP="00B92C4C">
            <w:pPr>
              <w:spacing w:line="369" w:lineRule="auto"/>
              <w:ind w:left="29" w:right="194" w:firstLine="79"/>
              <w:jc w:val="both"/>
              <w:rPr>
                <w:sz w:val="24"/>
                <w:szCs w:val="24"/>
              </w:rPr>
            </w:pPr>
            <w:r w:rsidRPr="008D12BA">
              <w:rPr>
                <w:sz w:val="24"/>
                <w:szCs w:val="24"/>
              </w:rPr>
              <w:t>-The second party has to ensure the hidden defects or any failure in the product in duration parallel to shelf life of the product concerning the products subject for shelf life the and the products that do not subject for shelf life, the 2nd party has to ensure above defects for five years starting</w:t>
            </w:r>
          </w:p>
          <w:p w14:paraId="7708D59D" w14:textId="77777777" w:rsidR="00687F1E" w:rsidRPr="008D12BA" w:rsidRDefault="00687F1E" w:rsidP="00B92C4C">
            <w:pPr>
              <w:spacing w:after="140"/>
              <w:ind w:left="73"/>
              <w:rPr>
                <w:sz w:val="24"/>
                <w:szCs w:val="24"/>
              </w:rPr>
            </w:pPr>
            <w:proofErr w:type="gramStart"/>
            <w:r w:rsidRPr="008D12BA">
              <w:rPr>
                <w:sz w:val="24"/>
                <w:szCs w:val="24"/>
              </w:rPr>
              <w:t>from</w:t>
            </w:r>
            <w:proofErr w:type="gramEnd"/>
            <w:r w:rsidRPr="008D12BA">
              <w:rPr>
                <w:sz w:val="24"/>
                <w:szCs w:val="24"/>
              </w:rPr>
              <w:t xml:space="preserve"> the date of receiving tests results.</w:t>
            </w:r>
          </w:p>
          <w:p w14:paraId="28F7E4A5" w14:textId="77777777" w:rsidR="00687F1E" w:rsidRPr="008D12BA" w:rsidRDefault="00687F1E" w:rsidP="00B92C4C">
            <w:pPr>
              <w:spacing w:after="15" w:line="361" w:lineRule="auto"/>
              <w:ind w:left="179" w:right="151" w:firstLine="72"/>
              <w:jc w:val="both"/>
              <w:rPr>
                <w:sz w:val="24"/>
                <w:szCs w:val="24"/>
              </w:rPr>
            </w:pPr>
            <w:r w:rsidRPr="008D12BA">
              <w:rPr>
                <w:sz w:val="24"/>
                <w:szCs w:val="24"/>
              </w:rPr>
              <w:t xml:space="preserve">-in case the company does not ship the compensation products within the same agreed period in the contract starting from the date of notifying him . The calculation of the shipping period per 2nd shipment will be started after the arrival of the compensated shipment if the contract was multiple shipments otherwise a delay penalty will be imposed according to the ratio that mentioned on the agreed penalties articles and in case the company has not compensate within the mentioned period, </w:t>
            </w:r>
            <w:proofErr w:type="spellStart"/>
            <w:r w:rsidRPr="008D12BA">
              <w:rPr>
                <w:sz w:val="24"/>
                <w:szCs w:val="24"/>
              </w:rPr>
              <w:t>kimadia</w:t>
            </w:r>
            <w:proofErr w:type="spellEnd"/>
            <w:r w:rsidRPr="008D12BA">
              <w:rPr>
                <w:sz w:val="24"/>
                <w:szCs w:val="24"/>
              </w:rPr>
              <w:t xml:space="preserve"> has the right to buy the products from another source on contractor expense and making him bear the difference in price and confiscate all insurance. In addition, it has the right to go to the concerned court in order to obtain its rights</w:t>
            </w:r>
          </w:p>
          <w:p w14:paraId="490B441D" w14:textId="77777777" w:rsidR="00687F1E" w:rsidRPr="008D12BA" w:rsidRDefault="00687F1E" w:rsidP="00B92C4C">
            <w:pPr>
              <w:spacing w:after="56" w:line="357" w:lineRule="auto"/>
              <w:ind w:left="172" w:right="180"/>
              <w:jc w:val="both"/>
              <w:rPr>
                <w:sz w:val="24"/>
                <w:szCs w:val="24"/>
              </w:rPr>
            </w:pPr>
            <w:r w:rsidRPr="008D12BA">
              <w:rPr>
                <w:sz w:val="24"/>
                <w:szCs w:val="24"/>
              </w:rPr>
              <w:t>-The seller is responsible to compensate the buyer for the defected items or shortage that appear after the distribution, usage of goods in the hospital and after the necessary checking and analysis and if it is due to a manufacturing defect.</w:t>
            </w:r>
          </w:p>
          <w:p w14:paraId="5040F2E3" w14:textId="77777777" w:rsidR="00687F1E" w:rsidRPr="008D12BA" w:rsidRDefault="00687F1E" w:rsidP="00B92C4C">
            <w:pPr>
              <w:spacing w:line="366" w:lineRule="auto"/>
              <w:ind w:left="64" w:right="127" w:firstLine="7"/>
              <w:jc w:val="both"/>
              <w:rPr>
                <w:sz w:val="24"/>
                <w:szCs w:val="24"/>
              </w:rPr>
            </w:pPr>
            <w:r w:rsidRPr="008D12BA">
              <w:rPr>
                <w:sz w:val="24"/>
                <w:szCs w:val="24"/>
              </w:rPr>
              <w:lastRenderedPageBreak/>
              <w:t xml:space="preserve">-the seller should compensate the damaged , failed in analysis, missing, shortage items, and the items which not comply with specification required within delivery period stated in contract provided that the period starts from the date of notifying the company about the fail or shortage or missing taken into consideration that the period must be within the period of execution the contract and the other shipments must be shipped within the same shipping schedule from the date of shipping the compensation QTY otherwise the delay penalty will be imposed at the same percentage stated in penalties terms which agreed upon in case the company does not compensate within mentioned period, </w:t>
            </w:r>
            <w:proofErr w:type="spellStart"/>
            <w:r w:rsidRPr="008D12BA">
              <w:rPr>
                <w:sz w:val="24"/>
                <w:szCs w:val="24"/>
              </w:rPr>
              <w:t>kimadia</w:t>
            </w:r>
            <w:proofErr w:type="spellEnd"/>
            <w:r w:rsidRPr="008D12BA">
              <w:rPr>
                <w:sz w:val="24"/>
                <w:szCs w:val="24"/>
              </w:rPr>
              <w:t xml:space="preserve"> has the right to buy the products from another source on contractor expense and making him bear the difference in price and confiscate all insurance.</w:t>
            </w:r>
          </w:p>
          <w:p w14:paraId="66B2CCF3" w14:textId="77777777" w:rsidR="00687F1E" w:rsidRPr="008D12BA" w:rsidRDefault="00687F1E" w:rsidP="00B92C4C">
            <w:pPr>
              <w:spacing w:after="32" w:line="340" w:lineRule="auto"/>
              <w:ind w:left="71" w:right="113" w:firstLine="7"/>
              <w:rPr>
                <w:sz w:val="24"/>
                <w:szCs w:val="24"/>
              </w:rPr>
            </w:pPr>
            <w:r w:rsidRPr="008D12BA">
              <w:rPr>
                <w:sz w:val="24"/>
                <w:szCs w:val="24"/>
              </w:rPr>
              <w:t>In addition, it has the right to go to the concerned court in order to obtain its rights.</w:t>
            </w:r>
          </w:p>
          <w:p w14:paraId="746D61FD" w14:textId="77777777" w:rsidR="00687F1E" w:rsidRPr="008D12BA" w:rsidRDefault="00687F1E" w:rsidP="00B92C4C">
            <w:pPr>
              <w:spacing w:after="11" w:line="352" w:lineRule="auto"/>
              <w:ind w:left="78" w:hanging="14"/>
              <w:rPr>
                <w:sz w:val="24"/>
                <w:szCs w:val="24"/>
              </w:rPr>
            </w:pPr>
            <w:r w:rsidRPr="008D12BA">
              <w:rPr>
                <w:sz w:val="24"/>
                <w:szCs w:val="24"/>
              </w:rPr>
              <w:t>-The seller must stamp the phrase (failed and not fit to consumption MOH-KIMADIA) on the failure qty. or not compliance to specification in</w:t>
            </w:r>
          </w:p>
          <w:p w14:paraId="23550D57" w14:textId="77777777" w:rsidR="00687F1E" w:rsidRPr="008D12BA" w:rsidRDefault="00687F1E" w:rsidP="00B92C4C">
            <w:pPr>
              <w:spacing w:after="151"/>
              <w:ind w:left="78"/>
              <w:rPr>
                <w:sz w:val="24"/>
                <w:szCs w:val="24"/>
              </w:rPr>
            </w:pPr>
            <w:r w:rsidRPr="008D12BA">
              <w:rPr>
                <w:sz w:val="24"/>
                <w:szCs w:val="24"/>
              </w:rPr>
              <w:t xml:space="preserve">MOH/ </w:t>
            </w:r>
            <w:proofErr w:type="spellStart"/>
            <w:r w:rsidRPr="008D12BA">
              <w:rPr>
                <w:sz w:val="24"/>
                <w:szCs w:val="24"/>
              </w:rPr>
              <w:t>Kimadia</w:t>
            </w:r>
            <w:proofErr w:type="spellEnd"/>
            <w:r w:rsidRPr="008D12BA">
              <w:rPr>
                <w:sz w:val="24"/>
                <w:szCs w:val="24"/>
              </w:rPr>
              <w:t xml:space="preserve"> stores on. The supplier shall bear all the expenses.</w:t>
            </w:r>
          </w:p>
          <w:p w14:paraId="10ED81C6" w14:textId="77777777" w:rsidR="00687F1E" w:rsidRPr="008D12BA" w:rsidRDefault="00687F1E" w:rsidP="00B92C4C">
            <w:pPr>
              <w:spacing w:line="363" w:lineRule="auto"/>
              <w:ind w:left="71" w:hanging="14"/>
              <w:jc w:val="both"/>
              <w:rPr>
                <w:sz w:val="24"/>
                <w:szCs w:val="24"/>
              </w:rPr>
            </w:pPr>
            <w:r w:rsidRPr="008D12BA">
              <w:rPr>
                <w:sz w:val="24"/>
                <w:szCs w:val="24"/>
              </w:rPr>
              <w:t>Any item or quantity that fails in analysis of the national center for medicine control &amp; research is to be compensated by the manufacturer.</w:t>
            </w:r>
          </w:p>
          <w:p w14:paraId="604B12DE" w14:textId="50BB9077" w:rsidR="00687F1E" w:rsidRPr="008D12BA" w:rsidRDefault="00687F1E" w:rsidP="009C7D1F">
            <w:pPr>
              <w:suppressAutoHyphens/>
              <w:spacing w:after="200"/>
              <w:jc w:val="both"/>
              <w:rPr>
                <w:rFonts w:ascii="Arial Narrow" w:hAnsi="Arial Narrow"/>
                <w:sz w:val="24"/>
                <w:szCs w:val="24"/>
              </w:rPr>
            </w:pPr>
            <w:r w:rsidRPr="008D12BA">
              <w:rPr>
                <w:sz w:val="24"/>
                <w:szCs w:val="24"/>
              </w:rPr>
              <w:t xml:space="preserve">In case the item failed in the analysis or have been expired and the company does not respond for compensation within 30 days after sending a warning letter including the compensation &amp; draw the failed or expired item, </w:t>
            </w:r>
            <w:proofErr w:type="spellStart"/>
            <w:r w:rsidRPr="008D12BA">
              <w:rPr>
                <w:sz w:val="24"/>
                <w:szCs w:val="24"/>
              </w:rPr>
              <w:t>kimadia</w:t>
            </w:r>
            <w:proofErr w:type="spellEnd"/>
            <w:r w:rsidRPr="008D12BA">
              <w:rPr>
                <w:sz w:val="24"/>
                <w:szCs w:val="24"/>
              </w:rPr>
              <w:t xml:space="preserve"> has the right to destroy the failed or expired items &amp; dropping the right of the company for getting back the item or its value.</w:t>
            </w:r>
          </w:p>
          <w:p w14:paraId="0F894680" w14:textId="02984121" w:rsidR="00687F1E" w:rsidRPr="008D12BA" w:rsidRDefault="00687F1E" w:rsidP="00B92C4C">
            <w:pPr>
              <w:suppressAutoHyphens/>
              <w:spacing w:after="200"/>
              <w:jc w:val="both"/>
              <w:rPr>
                <w:rFonts w:ascii="Arial Narrow" w:hAnsi="Arial Narrow"/>
                <w:sz w:val="24"/>
                <w:szCs w:val="24"/>
              </w:rPr>
            </w:pPr>
          </w:p>
        </w:tc>
      </w:tr>
      <w:tr w:rsidR="00687F1E" w:rsidRPr="008D12BA" w14:paraId="0C2E7D58" w14:textId="77777777" w:rsidTr="008D12BA">
        <w:tc>
          <w:tcPr>
            <w:tcW w:w="1053" w:type="dxa"/>
          </w:tcPr>
          <w:p w14:paraId="4C343B6E" w14:textId="77777777" w:rsidR="00687F1E" w:rsidRPr="008D12BA" w:rsidRDefault="00687F1E" w:rsidP="00EC7A99">
            <w:pPr>
              <w:spacing w:after="135"/>
              <w:ind w:left="58"/>
              <w:jc w:val="both"/>
              <w:rPr>
                <w:sz w:val="24"/>
                <w:szCs w:val="24"/>
              </w:rPr>
            </w:pPr>
            <w:r w:rsidRPr="008D12BA">
              <w:rPr>
                <w:sz w:val="24"/>
                <w:szCs w:val="24"/>
              </w:rPr>
              <w:lastRenderedPageBreak/>
              <w:t>GCC16.</w:t>
            </w:r>
            <w:r w:rsidRPr="008D12BA">
              <w:rPr>
                <w:sz w:val="24"/>
                <w:szCs w:val="24"/>
              </w:rPr>
              <w:lastRenderedPageBreak/>
              <w:t xml:space="preserve">1 </w:t>
            </w:r>
          </w:p>
          <w:p w14:paraId="7376E54A" w14:textId="77777777" w:rsidR="00687F1E" w:rsidRPr="008D12BA" w:rsidRDefault="00687F1E" w:rsidP="008B7483">
            <w:pPr>
              <w:jc w:val="both"/>
              <w:rPr>
                <w:rFonts w:ascii="Arial Narrow" w:eastAsia="Calibri" w:hAnsi="Arial Narrow" w:cs="Arial"/>
                <w:sz w:val="24"/>
                <w:szCs w:val="24"/>
              </w:rPr>
            </w:pPr>
          </w:p>
        </w:tc>
        <w:tc>
          <w:tcPr>
            <w:tcW w:w="11431" w:type="dxa"/>
          </w:tcPr>
          <w:p w14:paraId="79361C35" w14:textId="77777777" w:rsidR="00687F1E" w:rsidRPr="008D12BA" w:rsidRDefault="00687F1E" w:rsidP="00EC7A99">
            <w:pPr>
              <w:spacing w:line="240" w:lineRule="exact"/>
              <w:ind w:left="579" w:hanging="579"/>
              <w:rPr>
                <w:sz w:val="24"/>
                <w:szCs w:val="24"/>
              </w:rPr>
            </w:pPr>
            <w:r w:rsidRPr="008D12BA">
              <w:rPr>
                <w:sz w:val="24"/>
                <w:szCs w:val="24"/>
                <w:highlight w:val="lightGray"/>
              </w:rPr>
              <w:lastRenderedPageBreak/>
              <w:t>{</w:t>
            </w:r>
            <w:r w:rsidRPr="008D12BA">
              <w:rPr>
                <w:sz w:val="24"/>
                <w:szCs w:val="24"/>
                <w:highlight w:val="lightGray"/>
                <w:u w:val="single"/>
              </w:rPr>
              <w:t>Sample provision:</w:t>
            </w:r>
          </w:p>
          <w:p w14:paraId="2BE524F3" w14:textId="77777777" w:rsidR="00687F1E" w:rsidRPr="008D12BA" w:rsidRDefault="00687F1E" w:rsidP="00EC7A99">
            <w:pPr>
              <w:spacing w:line="240" w:lineRule="exact"/>
              <w:ind w:left="12" w:hanging="12"/>
              <w:jc w:val="both"/>
              <w:rPr>
                <w:sz w:val="24"/>
                <w:szCs w:val="24"/>
              </w:rPr>
            </w:pPr>
            <w:r w:rsidRPr="008D12BA">
              <w:rPr>
                <w:sz w:val="24"/>
                <w:szCs w:val="24"/>
              </w:rPr>
              <w:t>The method and conditions of payment to be made to the Supplier under this Contract shall be as follows:</w:t>
            </w:r>
          </w:p>
          <w:p w14:paraId="10C75652" w14:textId="77777777" w:rsidR="00687F1E" w:rsidRPr="008D12BA" w:rsidRDefault="00687F1E" w:rsidP="00EC7A99">
            <w:pPr>
              <w:spacing w:line="240" w:lineRule="exact"/>
              <w:ind w:left="12" w:hanging="12"/>
              <w:jc w:val="both"/>
              <w:rPr>
                <w:sz w:val="24"/>
                <w:szCs w:val="24"/>
              </w:rPr>
            </w:pPr>
            <w:r w:rsidRPr="008D12BA">
              <w:rPr>
                <w:rFonts w:ascii="Arial" w:hAnsi="Arial"/>
                <w:sz w:val="24"/>
                <w:szCs w:val="24"/>
              </w:rPr>
              <w:lastRenderedPageBreak/>
              <w:t>{</w:t>
            </w:r>
            <w:r w:rsidRPr="008D12BA">
              <w:rPr>
                <w:rFonts w:ascii="Arial" w:hAnsi="Arial"/>
                <w:sz w:val="24"/>
                <w:szCs w:val="24"/>
                <w:highlight w:val="yellow"/>
                <w:u w:val="single"/>
              </w:rPr>
              <w:t>In case the Supplier is a Public Entity (Public Sector Company),</w:t>
            </w:r>
            <w:r w:rsidRPr="008D12BA">
              <w:rPr>
                <w:rFonts w:ascii="Arial" w:hAnsi="Arial"/>
                <w:sz w:val="24"/>
                <w:szCs w:val="24"/>
              </w:rPr>
              <w:t xml:space="preserve">  do not apply then the Contracting Entity </w:t>
            </w:r>
            <w:r w:rsidRPr="008D12BA">
              <w:rPr>
                <w:rFonts w:ascii="Arial" w:hAnsi="Arial"/>
                <w:sz w:val="24"/>
                <w:szCs w:val="24"/>
                <w:highlight w:val="lightGray"/>
              </w:rPr>
              <w:t>may increase the Advance Payment to x% from the value of contract.</w:t>
            </w:r>
            <w:r w:rsidRPr="008D12BA">
              <w:rPr>
                <w:sz w:val="24"/>
                <w:szCs w:val="24"/>
                <w:highlight w:val="lightGray"/>
                <w:lang w:val="en-GB"/>
              </w:rPr>
              <w:t xml:space="preserve">and according to instructions </w:t>
            </w:r>
            <w:r w:rsidRPr="008D12BA">
              <w:rPr>
                <w:sz w:val="24"/>
                <w:szCs w:val="24"/>
                <w:lang w:val="en-GB"/>
              </w:rPr>
              <w:t>}</w:t>
            </w:r>
          </w:p>
          <w:p w14:paraId="4A474BAC" w14:textId="77777777" w:rsidR="00687F1E" w:rsidRPr="008D12BA" w:rsidRDefault="00687F1E" w:rsidP="00AB6AE5">
            <w:pPr>
              <w:numPr>
                <w:ilvl w:val="0"/>
                <w:numId w:val="68"/>
              </w:numPr>
              <w:spacing w:line="240" w:lineRule="exact"/>
              <w:ind w:left="579" w:hanging="579"/>
              <w:jc w:val="both"/>
              <w:rPr>
                <w:b/>
                <w:sz w:val="24"/>
                <w:szCs w:val="24"/>
              </w:rPr>
            </w:pPr>
            <w:r w:rsidRPr="008D12BA">
              <w:rPr>
                <w:b/>
                <w:sz w:val="24"/>
                <w:szCs w:val="24"/>
              </w:rPr>
              <w:t>Payment for Goods supplied from abroad:</w:t>
            </w:r>
          </w:p>
          <w:p w14:paraId="2C2EF50E" w14:textId="77777777" w:rsidR="00687F1E" w:rsidRPr="008D12BA" w:rsidRDefault="00687F1E" w:rsidP="00EC7A99">
            <w:pPr>
              <w:spacing w:line="240" w:lineRule="exact"/>
              <w:ind w:left="579" w:hanging="579"/>
              <w:jc w:val="both"/>
              <w:rPr>
                <w:sz w:val="24"/>
                <w:szCs w:val="24"/>
              </w:rPr>
            </w:pPr>
            <w:r w:rsidRPr="008D12BA">
              <w:rPr>
                <w:sz w:val="24"/>
                <w:szCs w:val="24"/>
              </w:rPr>
              <w:t xml:space="preserve">Payment of foreign currency portion shall be made in [ </w:t>
            </w:r>
            <w:r w:rsidRPr="008D12BA">
              <w:rPr>
                <w:sz w:val="24"/>
                <w:szCs w:val="24"/>
                <w:highlight w:val="lightGray"/>
              </w:rPr>
              <w:t>USD and ID</w:t>
            </w:r>
            <w:r w:rsidRPr="008D12BA">
              <w:rPr>
                <w:sz w:val="24"/>
                <w:szCs w:val="24"/>
              </w:rPr>
              <w:t>]in special exception cases in the following manner:</w:t>
            </w:r>
          </w:p>
          <w:p w14:paraId="207BDF52" w14:textId="4B3036D2" w:rsidR="00687F1E" w:rsidRPr="008D12BA" w:rsidRDefault="00687F1E" w:rsidP="009C7D1F">
            <w:pPr>
              <w:spacing w:line="240" w:lineRule="exact"/>
              <w:ind w:left="579" w:hanging="579"/>
              <w:jc w:val="both"/>
              <w:rPr>
                <w:sz w:val="24"/>
                <w:szCs w:val="24"/>
              </w:rPr>
            </w:pPr>
            <w:r w:rsidRPr="008D12BA">
              <w:rPr>
                <w:sz w:val="24"/>
                <w:szCs w:val="24"/>
              </w:rPr>
              <w:t>(1)</w:t>
            </w:r>
            <w:r w:rsidRPr="008D12BA">
              <w:rPr>
                <w:sz w:val="24"/>
                <w:szCs w:val="24"/>
              </w:rPr>
              <w:tab/>
            </w:r>
            <w:r w:rsidRPr="008D12BA">
              <w:rPr>
                <w:b/>
                <w:sz w:val="24"/>
                <w:szCs w:val="24"/>
              </w:rPr>
              <w:t>Advance Payment:</w:t>
            </w:r>
            <w:r w:rsidRPr="008D12BA">
              <w:rPr>
                <w:sz w:val="24"/>
                <w:szCs w:val="24"/>
              </w:rPr>
              <w:t>( not applied) section VIII</w:t>
            </w:r>
          </w:p>
          <w:p w14:paraId="4B332055" w14:textId="78357D7C" w:rsidR="00687F1E" w:rsidRPr="008D12BA" w:rsidRDefault="00687F1E" w:rsidP="009C7D1F">
            <w:pPr>
              <w:spacing w:line="240" w:lineRule="exact"/>
              <w:ind w:left="579" w:hanging="579"/>
              <w:jc w:val="both"/>
              <w:rPr>
                <w:sz w:val="24"/>
                <w:szCs w:val="24"/>
              </w:rPr>
            </w:pPr>
            <w:r w:rsidRPr="008D12BA">
              <w:rPr>
                <w:sz w:val="24"/>
                <w:szCs w:val="24"/>
              </w:rPr>
              <w:t>(2)</w:t>
            </w:r>
            <w:r w:rsidRPr="008D12BA">
              <w:rPr>
                <w:sz w:val="24"/>
                <w:szCs w:val="24"/>
              </w:rPr>
              <w:tab/>
            </w:r>
            <w:r w:rsidRPr="008D12BA">
              <w:rPr>
                <w:b/>
                <w:sz w:val="24"/>
                <w:szCs w:val="24"/>
              </w:rPr>
              <w:t xml:space="preserve">On </w:t>
            </w:r>
            <w:proofErr w:type="spellStart"/>
            <w:r w:rsidRPr="008D12BA">
              <w:rPr>
                <w:b/>
                <w:sz w:val="24"/>
                <w:szCs w:val="24"/>
              </w:rPr>
              <w:t>Shipment:</w:t>
            </w:r>
            <w:r w:rsidRPr="008D12BA">
              <w:rPr>
                <w:sz w:val="24"/>
                <w:szCs w:val="24"/>
              </w:rPr>
              <w:t>the</w:t>
            </w:r>
            <w:proofErr w:type="spellEnd"/>
            <w:r w:rsidRPr="008D12BA">
              <w:rPr>
                <w:sz w:val="24"/>
                <w:szCs w:val="24"/>
              </w:rPr>
              <w:t xml:space="preserve"> purchaser should pay to the supplier according to percent of the Contract Price of the Goods shipped shall be paid through irrevocable confirmed letter of credit opened in favor of the Supplier in a bank in its country, upon submission of documents specified in GCC Clause 11 . Opening charges and charges for amendment of the letter of credit at the request of or due to a fault or default of the Purchaser are for the account of the Purchaser. Confirmation charges and charges for amendment to letters of credit at the request of or due to a fault or default on behalf of the Supplier are for the account of the Supplier.</w:t>
            </w:r>
          </w:p>
          <w:p w14:paraId="036C4B07" w14:textId="77777777" w:rsidR="00687F1E" w:rsidRPr="008D12BA" w:rsidRDefault="00687F1E" w:rsidP="00EC7A99">
            <w:pPr>
              <w:tabs>
                <w:tab w:val="right" w:pos="-567"/>
              </w:tabs>
              <w:ind w:left="-567" w:right="-567"/>
              <w:jc w:val="both"/>
              <w:rPr>
                <w:sz w:val="24"/>
                <w:szCs w:val="24"/>
              </w:rPr>
            </w:pPr>
            <w:r w:rsidRPr="008D12BA">
              <w:rPr>
                <w:sz w:val="24"/>
                <w:szCs w:val="24"/>
              </w:rPr>
              <w:t>(iii)</w:t>
            </w:r>
            <w:r w:rsidRPr="008D12BA">
              <w:rPr>
                <w:sz w:val="24"/>
                <w:szCs w:val="24"/>
              </w:rPr>
              <w:tab/>
              <w:t xml:space="preserve">- Payment terms:   </w:t>
            </w:r>
          </w:p>
          <w:p w14:paraId="6C86FF77" w14:textId="77777777" w:rsidR="00687F1E" w:rsidRPr="008D12BA" w:rsidRDefault="00687F1E" w:rsidP="00EC7A99">
            <w:pPr>
              <w:tabs>
                <w:tab w:val="right" w:pos="-558"/>
              </w:tabs>
              <w:ind w:left="-567" w:right="-228"/>
              <w:jc w:val="center"/>
              <w:rPr>
                <w:sz w:val="24"/>
                <w:szCs w:val="24"/>
              </w:rPr>
            </w:pPr>
            <w:r w:rsidRPr="008D12BA">
              <w:rPr>
                <w:sz w:val="24"/>
                <w:szCs w:val="24"/>
              </w:rPr>
              <w:t>- .50% upon submitting shipping documents.</w:t>
            </w:r>
          </w:p>
          <w:p w14:paraId="120373B7" w14:textId="77777777" w:rsidR="00687F1E" w:rsidRPr="008D12BA" w:rsidRDefault="00687F1E" w:rsidP="00EC7A99">
            <w:pPr>
              <w:tabs>
                <w:tab w:val="right" w:pos="-558"/>
                <w:tab w:val="left" w:pos="-108"/>
              </w:tabs>
              <w:ind w:left="-108" w:right="-228"/>
              <w:jc w:val="center"/>
              <w:rPr>
                <w:sz w:val="24"/>
                <w:szCs w:val="24"/>
              </w:rPr>
            </w:pPr>
            <w:r w:rsidRPr="008D12BA">
              <w:rPr>
                <w:sz w:val="24"/>
                <w:szCs w:val="24"/>
              </w:rPr>
              <w:t xml:space="preserve">-  50% after the arrival of materials to the warehouses of </w:t>
            </w:r>
            <w:proofErr w:type="spellStart"/>
            <w:r w:rsidRPr="008D12BA">
              <w:rPr>
                <w:sz w:val="24"/>
                <w:szCs w:val="24"/>
              </w:rPr>
              <w:t>kimadia</w:t>
            </w:r>
            <w:proofErr w:type="spellEnd"/>
            <w:r w:rsidRPr="008D12BA">
              <w:rPr>
                <w:sz w:val="24"/>
                <w:szCs w:val="24"/>
              </w:rPr>
              <w:t xml:space="preserve"> and acceptance.</w:t>
            </w:r>
          </w:p>
          <w:p w14:paraId="297AF425" w14:textId="77777777" w:rsidR="00687F1E" w:rsidRPr="008D12BA" w:rsidRDefault="00687F1E" w:rsidP="00EC7A99">
            <w:pPr>
              <w:tabs>
                <w:tab w:val="right" w:pos="-558"/>
              </w:tabs>
              <w:ind w:left="-567" w:right="-228"/>
              <w:jc w:val="center"/>
              <w:rPr>
                <w:sz w:val="24"/>
                <w:szCs w:val="24"/>
              </w:rPr>
            </w:pPr>
            <w:r w:rsidRPr="008D12BA">
              <w:rPr>
                <w:sz w:val="24"/>
                <w:szCs w:val="24"/>
              </w:rPr>
              <w:t>and release award</w:t>
            </w:r>
          </w:p>
          <w:p w14:paraId="6CF4FFE9" w14:textId="77777777" w:rsidR="00687F1E" w:rsidRPr="008D12BA" w:rsidRDefault="00687F1E" w:rsidP="00EC7A99">
            <w:pPr>
              <w:spacing w:line="240" w:lineRule="exact"/>
              <w:ind w:left="579" w:hanging="579"/>
              <w:jc w:val="both"/>
              <w:rPr>
                <w:sz w:val="24"/>
                <w:szCs w:val="24"/>
              </w:rPr>
            </w:pPr>
            <w:r w:rsidRPr="008D12BA">
              <w:rPr>
                <w:sz w:val="24"/>
                <w:szCs w:val="24"/>
              </w:rPr>
              <w:t xml:space="preserve"> shall be paid within [</w:t>
            </w:r>
            <w:r w:rsidRPr="008D12BA">
              <w:rPr>
                <w:sz w:val="24"/>
                <w:szCs w:val="24"/>
                <w:highlight w:val="lightGray"/>
              </w:rPr>
              <w:t>thirty (30)</w:t>
            </w:r>
            <w:r w:rsidRPr="008D12BA">
              <w:rPr>
                <w:sz w:val="24"/>
                <w:szCs w:val="24"/>
              </w:rPr>
              <w:t>] days of receipt of the Goods upon submission of an invoice (showing Purchaser’s name; the Contract number, description of payment and total amount, signed in original, stamped or sealed with the company stamp/seal) supported by the Acceptance Certificate issued by the Purchaser.</w:t>
            </w:r>
          </w:p>
          <w:p w14:paraId="0E0A90FF" w14:textId="77777777" w:rsidR="00687F1E" w:rsidRPr="008D12BA" w:rsidRDefault="00687F1E" w:rsidP="00EC7A99">
            <w:pPr>
              <w:spacing w:line="240" w:lineRule="exact"/>
              <w:jc w:val="both"/>
              <w:rPr>
                <w:b/>
                <w:bCs/>
                <w:sz w:val="24"/>
                <w:szCs w:val="24"/>
                <w:rtl/>
              </w:rPr>
            </w:pPr>
            <w:r w:rsidRPr="008D12BA">
              <w:rPr>
                <w:b/>
                <w:bCs/>
                <w:sz w:val="24"/>
                <w:szCs w:val="24"/>
                <w:highlight w:val="lightGray"/>
              </w:rPr>
              <w:t>The supplier must submit health certificates for  all goods and crews working on board of ship or airplane  certified that they are free from corona virus issued from the country of shipment before requesting the opening of letter of credit</w:t>
            </w:r>
          </w:p>
          <w:p w14:paraId="46694A26" w14:textId="77777777" w:rsidR="00687F1E" w:rsidRPr="008D12BA" w:rsidRDefault="00687F1E" w:rsidP="00EC7A99">
            <w:pPr>
              <w:spacing w:after="12" w:line="353" w:lineRule="auto"/>
              <w:ind w:left="57" w:right="264" w:firstLine="14"/>
              <w:jc w:val="both"/>
              <w:rPr>
                <w:sz w:val="24"/>
                <w:szCs w:val="24"/>
              </w:rPr>
            </w:pPr>
          </w:p>
          <w:p w14:paraId="504E6088" w14:textId="77777777" w:rsidR="00687F1E" w:rsidRPr="008D12BA" w:rsidRDefault="00687F1E" w:rsidP="00EC7A99">
            <w:pPr>
              <w:spacing w:after="12" w:line="353" w:lineRule="auto"/>
              <w:ind w:left="57" w:right="264" w:firstLine="14"/>
              <w:jc w:val="both"/>
              <w:rPr>
                <w:sz w:val="24"/>
                <w:szCs w:val="24"/>
              </w:rPr>
            </w:pPr>
            <w:r w:rsidRPr="008D12BA">
              <w:rPr>
                <w:sz w:val="24"/>
                <w:szCs w:val="24"/>
              </w:rPr>
              <w:t>B. Payment for Goods and Services supplied from within the Iraq: Payment for Goods and Services supplied from within Iraq shall be made in Iraqi Dinar, as follows upon receiving the financial allocation:</w:t>
            </w:r>
          </w:p>
          <w:p w14:paraId="69DA1B3E" w14:textId="77777777" w:rsidR="00687F1E" w:rsidRPr="008D12BA" w:rsidRDefault="00687F1E" w:rsidP="00EC7A99">
            <w:pPr>
              <w:spacing w:after="241"/>
              <w:ind w:left="71"/>
              <w:rPr>
                <w:sz w:val="24"/>
                <w:szCs w:val="24"/>
              </w:rPr>
            </w:pPr>
            <w:r w:rsidRPr="008D12BA">
              <w:rPr>
                <w:sz w:val="24"/>
                <w:szCs w:val="24"/>
              </w:rPr>
              <w:t xml:space="preserve">1 -It is 100% after examination and acceptance  and after financial allocation has been </w:t>
            </w:r>
            <w:proofErr w:type="spellStart"/>
            <w:r w:rsidRPr="008D12BA">
              <w:rPr>
                <w:sz w:val="24"/>
                <w:szCs w:val="24"/>
              </w:rPr>
              <w:t>recieved</w:t>
            </w:r>
            <w:proofErr w:type="spellEnd"/>
          </w:p>
          <w:p w14:paraId="3347459D" w14:textId="6F54118E" w:rsidR="00687F1E" w:rsidRPr="008D12BA" w:rsidRDefault="00687F1E" w:rsidP="00EC7A99">
            <w:pPr>
              <w:suppressAutoHyphens/>
              <w:spacing w:after="200"/>
              <w:ind w:left="612" w:hanging="623"/>
              <w:jc w:val="both"/>
              <w:rPr>
                <w:rFonts w:ascii="Arial Narrow" w:hAnsi="Arial Narrow"/>
                <w:sz w:val="24"/>
                <w:szCs w:val="24"/>
              </w:rPr>
            </w:pPr>
            <w:r w:rsidRPr="008D12BA">
              <w:rPr>
                <w:sz w:val="24"/>
                <w:szCs w:val="24"/>
              </w:rPr>
              <w:t>2-the conditions which are mentioned above will be agreed on by the two parties as per kind of item &amp; contract amount.</w:t>
            </w:r>
          </w:p>
        </w:tc>
      </w:tr>
      <w:tr w:rsidR="00687F1E" w:rsidRPr="008D12BA" w14:paraId="506CF199" w14:textId="77777777" w:rsidTr="008D12BA">
        <w:tc>
          <w:tcPr>
            <w:tcW w:w="1053" w:type="dxa"/>
          </w:tcPr>
          <w:p w14:paraId="174A319A" w14:textId="46F819AA"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GCC16.3</w:t>
            </w:r>
          </w:p>
        </w:tc>
        <w:tc>
          <w:tcPr>
            <w:tcW w:w="11431" w:type="dxa"/>
          </w:tcPr>
          <w:p w14:paraId="145DB1F2" w14:textId="08620FE0"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 xml:space="preserve">The payment or payments will be settled as soon as possible after receiving the result of the laboratory tests </w:t>
            </w:r>
            <w:r w:rsidRPr="008D12BA">
              <w:rPr>
                <w:sz w:val="24"/>
                <w:szCs w:val="24"/>
              </w:rPr>
              <w:lastRenderedPageBreak/>
              <w:t>according to the conditions of the announcement</w:t>
            </w:r>
          </w:p>
        </w:tc>
      </w:tr>
      <w:tr w:rsidR="00687F1E" w:rsidRPr="008D12BA" w14:paraId="2A604187" w14:textId="77777777" w:rsidTr="008D12BA">
        <w:tc>
          <w:tcPr>
            <w:tcW w:w="1053" w:type="dxa"/>
          </w:tcPr>
          <w:p w14:paraId="24FFDA4B" w14:textId="5812CA86"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GCC18</w:t>
            </w:r>
          </w:p>
        </w:tc>
        <w:tc>
          <w:tcPr>
            <w:tcW w:w="11431" w:type="dxa"/>
          </w:tcPr>
          <w:p w14:paraId="06664651" w14:textId="103FB2C7"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 xml:space="preserve">18.2 </w:t>
            </w:r>
            <w:proofErr w:type="gramStart"/>
            <w:r w:rsidRPr="008D12BA">
              <w:rPr>
                <w:sz w:val="24"/>
                <w:szCs w:val="24"/>
              </w:rPr>
              <w:t>the</w:t>
            </w:r>
            <w:proofErr w:type="gramEnd"/>
            <w:r w:rsidRPr="008D12BA">
              <w:rPr>
                <w:sz w:val="24"/>
                <w:szCs w:val="24"/>
              </w:rPr>
              <w:t xml:space="preserve"> contracting entity may increase the quantity of goods or materials or non-consulting services or amend its technical specifications which contracted upon by not more than 20% of the contract amount .</w:t>
            </w:r>
          </w:p>
        </w:tc>
      </w:tr>
      <w:tr w:rsidR="00687F1E" w:rsidRPr="008D12BA" w14:paraId="3A9D60C8" w14:textId="77777777" w:rsidTr="008D12BA">
        <w:tc>
          <w:tcPr>
            <w:tcW w:w="1053" w:type="dxa"/>
          </w:tcPr>
          <w:p w14:paraId="55F82849" w14:textId="64E77D05" w:rsidR="00687F1E" w:rsidRPr="008D12BA" w:rsidRDefault="00687F1E" w:rsidP="008B7483">
            <w:pPr>
              <w:jc w:val="both"/>
              <w:rPr>
                <w:rFonts w:ascii="Arial Narrow" w:eastAsia="Calibri" w:hAnsi="Arial Narrow" w:cs="Arial"/>
                <w:sz w:val="24"/>
                <w:szCs w:val="24"/>
              </w:rPr>
            </w:pPr>
            <w:r w:rsidRPr="008D12BA">
              <w:rPr>
                <w:sz w:val="24"/>
                <w:szCs w:val="24"/>
              </w:rPr>
              <w:t>GCC19</w:t>
            </w:r>
          </w:p>
        </w:tc>
        <w:tc>
          <w:tcPr>
            <w:tcW w:w="11431" w:type="dxa"/>
          </w:tcPr>
          <w:p w14:paraId="17BA745C" w14:textId="77777777" w:rsidR="00687F1E" w:rsidRPr="008D12BA" w:rsidRDefault="00687F1E" w:rsidP="00CD5FE1">
            <w:pPr>
              <w:spacing w:after="6"/>
              <w:ind w:left="64" w:firstLine="14"/>
              <w:jc w:val="both"/>
              <w:rPr>
                <w:sz w:val="24"/>
                <w:szCs w:val="24"/>
              </w:rPr>
            </w:pPr>
            <w:r w:rsidRPr="008D12BA">
              <w:rPr>
                <w:sz w:val="24"/>
                <w:szCs w:val="24"/>
              </w:rPr>
              <w:t>19.1 - In addition to what have been mentioned in the general conditions of the contract, the following are added:</w:t>
            </w:r>
          </w:p>
          <w:p w14:paraId="443B7182" w14:textId="77777777" w:rsidR="00687F1E" w:rsidRPr="008D12BA" w:rsidRDefault="00687F1E" w:rsidP="00384BD0">
            <w:pPr>
              <w:pStyle w:val="HTMLPreformatted"/>
              <w:shd w:val="clear" w:color="auto" w:fill="F8F9FA"/>
              <w:rPr>
                <w:rFonts w:asciiTheme="minorBidi" w:hAnsiTheme="minorBidi" w:cstheme="minorBidi"/>
                <w:color w:val="202124"/>
                <w:sz w:val="24"/>
                <w:szCs w:val="24"/>
              </w:rPr>
            </w:pPr>
            <w:r w:rsidRPr="008D12BA">
              <w:rPr>
                <w:rFonts w:asciiTheme="minorBidi" w:hAnsiTheme="minorBidi" w:cstheme="minorBidi"/>
                <w:sz w:val="24"/>
                <w:szCs w:val="24"/>
                <w:highlight w:val="yellow"/>
              </w:rPr>
              <w:t xml:space="preserve">any change is not allowed in contract by the supplier unless there is an agreement between the two parties otherwise the 2nd party considered a breach of his contractual commitments and </w:t>
            </w:r>
            <w:proofErr w:type="spellStart"/>
            <w:r w:rsidRPr="008D12BA">
              <w:rPr>
                <w:rFonts w:asciiTheme="minorBidi" w:hAnsiTheme="minorBidi" w:cstheme="minorBidi"/>
                <w:sz w:val="24"/>
                <w:szCs w:val="24"/>
                <w:highlight w:val="yellow"/>
              </w:rPr>
              <w:t>kimadia</w:t>
            </w:r>
            <w:proofErr w:type="spellEnd"/>
            <w:r w:rsidRPr="008D12BA">
              <w:rPr>
                <w:rFonts w:asciiTheme="minorBidi" w:hAnsiTheme="minorBidi" w:cstheme="minorBidi"/>
                <w:sz w:val="24"/>
                <w:szCs w:val="24"/>
                <w:highlight w:val="yellow"/>
              </w:rPr>
              <w:t xml:space="preserve"> has the right to take the legal procedures or impose penalty </w:t>
            </w:r>
            <w:r w:rsidRPr="008D12BA">
              <w:rPr>
                <w:rFonts w:asciiTheme="minorBidi" w:hAnsiTheme="minorBidi" w:cstheme="minorBidi"/>
                <w:color w:val="202124"/>
                <w:sz w:val="24"/>
                <w:szCs w:val="24"/>
                <w:highlight w:val="yellow"/>
              </w:rPr>
              <w:t>A contractual fine (1-5%) of the contract value if the contract consists of one shipment, and a contract fine (1-10%) of the contract value if the contract includes more than one shipment.</w:t>
            </w:r>
          </w:p>
          <w:p w14:paraId="670E9E6C" w14:textId="2DDF553C" w:rsidR="00687F1E" w:rsidRPr="008D12BA" w:rsidRDefault="00687F1E" w:rsidP="00384BD0">
            <w:pPr>
              <w:spacing w:after="10"/>
              <w:ind w:left="57" w:right="61" w:firstLine="7"/>
              <w:jc w:val="both"/>
              <w:rPr>
                <w:rFonts w:ascii="Arial Narrow" w:hAnsi="Arial Narrow"/>
                <w:sz w:val="24"/>
                <w:szCs w:val="24"/>
              </w:rPr>
            </w:pPr>
          </w:p>
          <w:p w14:paraId="2C2E6791" w14:textId="666C1C62" w:rsidR="00687F1E" w:rsidRPr="008D12BA" w:rsidRDefault="00687F1E" w:rsidP="00CD5FE1">
            <w:pPr>
              <w:suppressAutoHyphens/>
              <w:spacing w:after="200"/>
              <w:ind w:left="612" w:hanging="623"/>
              <w:jc w:val="both"/>
              <w:rPr>
                <w:rFonts w:ascii="Arial Narrow" w:hAnsi="Arial Narrow"/>
                <w:sz w:val="24"/>
                <w:szCs w:val="24"/>
              </w:rPr>
            </w:pPr>
          </w:p>
        </w:tc>
      </w:tr>
      <w:tr w:rsidR="00687F1E" w:rsidRPr="008D12BA" w14:paraId="0CDA115F" w14:textId="77777777" w:rsidTr="008D12BA">
        <w:tc>
          <w:tcPr>
            <w:tcW w:w="1053" w:type="dxa"/>
          </w:tcPr>
          <w:p w14:paraId="6ADE2565" w14:textId="242FE16C" w:rsidR="00687F1E" w:rsidRPr="008D12BA" w:rsidRDefault="00687F1E" w:rsidP="008B7483">
            <w:pPr>
              <w:jc w:val="both"/>
              <w:rPr>
                <w:rFonts w:ascii="Arial Narrow" w:eastAsia="Calibri" w:hAnsi="Arial Narrow" w:cs="Arial"/>
                <w:sz w:val="24"/>
                <w:szCs w:val="24"/>
              </w:rPr>
            </w:pPr>
            <w:r w:rsidRPr="008D12BA">
              <w:rPr>
                <w:sz w:val="24"/>
                <w:szCs w:val="24"/>
              </w:rPr>
              <w:t>GCC 20.1</w:t>
            </w:r>
          </w:p>
        </w:tc>
        <w:tc>
          <w:tcPr>
            <w:tcW w:w="11431" w:type="dxa"/>
          </w:tcPr>
          <w:p w14:paraId="6316E417" w14:textId="77777777" w:rsidR="00687F1E" w:rsidRPr="008D12BA" w:rsidRDefault="00687F1E" w:rsidP="00EC7A99">
            <w:pPr>
              <w:suppressAutoHyphens/>
              <w:spacing w:line="240" w:lineRule="exact"/>
              <w:ind w:left="4" w:hanging="4"/>
              <w:jc w:val="both"/>
              <w:rPr>
                <w:b/>
                <w:bCs/>
                <w:sz w:val="24"/>
                <w:szCs w:val="24"/>
                <w:highlight w:val="lightGray"/>
                <w:rtl/>
              </w:rPr>
            </w:pPr>
            <w:r w:rsidRPr="008D12BA">
              <w:rPr>
                <w:rFonts w:hint="cs"/>
                <w:b/>
                <w:bCs/>
                <w:sz w:val="24"/>
                <w:szCs w:val="24"/>
                <w:highlight w:val="lightGray"/>
                <w:rtl/>
              </w:rPr>
              <w:t xml:space="preserve">- </w:t>
            </w:r>
            <w:proofErr w:type="spellStart"/>
            <w:r w:rsidRPr="008D12BA">
              <w:rPr>
                <w:b/>
                <w:bCs/>
                <w:sz w:val="24"/>
                <w:szCs w:val="24"/>
                <w:highlight w:val="lightGray"/>
              </w:rPr>
              <w:t>can not</w:t>
            </w:r>
            <w:proofErr w:type="spellEnd"/>
            <w:r w:rsidRPr="008D12BA">
              <w:rPr>
                <w:b/>
                <w:bCs/>
                <w:sz w:val="24"/>
                <w:szCs w:val="24"/>
                <w:highlight w:val="lightGray"/>
              </w:rPr>
              <w:t xml:space="preserve"> be waived of contract or </w:t>
            </w:r>
            <w:proofErr w:type="spellStart"/>
            <w:r w:rsidRPr="008D12BA">
              <w:rPr>
                <w:b/>
                <w:bCs/>
                <w:sz w:val="24"/>
                <w:szCs w:val="24"/>
                <w:highlight w:val="lightGray"/>
              </w:rPr>
              <w:t>apart</w:t>
            </w:r>
            <w:proofErr w:type="spellEnd"/>
            <w:r w:rsidRPr="008D12BA">
              <w:rPr>
                <w:b/>
                <w:bCs/>
                <w:sz w:val="24"/>
                <w:szCs w:val="24"/>
                <w:highlight w:val="lightGray"/>
              </w:rPr>
              <w:t xml:space="preserve"> of it</w:t>
            </w:r>
            <w:r w:rsidRPr="008D12BA">
              <w:rPr>
                <w:rFonts w:hint="cs"/>
                <w:b/>
                <w:bCs/>
                <w:sz w:val="24"/>
                <w:szCs w:val="24"/>
                <w:highlight w:val="lightGray"/>
                <w:rtl/>
              </w:rPr>
              <w:t xml:space="preserve">    </w:t>
            </w:r>
          </w:p>
          <w:p w14:paraId="674D940B" w14:textId="0039255E" w:rsidR="00687F1E" w:rsidRPr="008D12BA" w:rsidRDefault="00687F1E" w:rsidP="00EC7A99">
            <w:pPr>
              <w:suppressAutoHyphens/>
              <w:spacing w:after="200"/>
              <w:ind w:left="612" w:hanging="623"/>
              <w:jc w:val="both"/>
              <w:rPr>
                <w:rFonts w:ascii="Arial Narrow" w:hAnsi="Arial Narrow"/>
                <w:sz w:val="24"/>
                <w:szCs w:val="24"/>
              </w:rPr>
            </w:pPr>
            <w:r w:rsidRPr="008D12BA">
              <w:rPr>
                <w:b/>
                <w:bCs/>
                <w:sz w:val="24"/>
                <w:szCs w:val="24"/>
                <w:highlight w:val="lightGray"/>
              </w:rPr>
              <w:t xml:space="preserve"> </w:t>
            </w:r>
            <w:r w:rsidRPr="008D12BA">
              <w:rPr>
                <w:b/>
                <w:bCs/>
                <w:sz w:val="24"/>
                <w:szCs w:val="24"/>
              </w:rPr>
              <w:t xml:space="preserve">The </w:t>
            </w:r>
            <w:r w:rsidRPr="008D12BA">
              <w:rPr>
                <w:rFonts w:hint="cs"/>
                <w:b/>
                <w:bCs/>
                <w:sz w:val="24"/>
                <w:szCs w:val="24"/>
                <w:rtl/>
              </w:rPr>
              <w:t xml:space="preserve">- </w:t>
            </w:r>
            <w:r w:rsidRPr="008D12BA">
              <w:rPr>
                <w:b/>
                <w:bCs/>
                <w:sz w:val="24"/>
                <w:szCs w:val="24"/>
              </w:rPr>
              <w:t xml:space="preserve">second party has no right to relinquish the contract or transfer it to another person, </w:t>
            </w:r>
            <w:proofErr w:type="spellStart"/>
            <w:proofErr w:type="gramStart"/>
            <w:r w:rsidRPr="008D12BA">
              <w:rPr>
                <w:b/>
                <w:bCs/>
                <w:sz w:val="24"/>
                <w:szCs w:val="24"/>
              </w:rPr>
              <w:t>what</w:t>
            </w:r>
            <w:r w:rsidRPr="008D12BA">
              <w:rPr>
                <w:rFonts w:hint="cs"/>
                <w:b/>
                <w:bCs/>
                <w:sz w:val="24"/>
                <w:szCs w:val="24"/>
                <w:rtl/>
              </w:rPr>
              <w:t xml:space="preserve">  </w:t>
            </w:r>
            <w:r w:rsidRPr="008D12BA">
              <w:rPr>
                <w:b/>
                <w:bCs/>
                <w:sz w:val="24"/>
                <w:szCs w:val="24"/>
              </w:rPr>
              <w:t>ever</w:t>
            </w:r>
            <w:proofErr w:type="spellEnd"/>
            <w:proofErr w:type="gramEnd"/>
            <w:r w:rsidRPr="008D12BA">
              <w:rPr>
                <w:b/>
                <w:bCs/>
                <w:sz w:val="24"/>
                <w:szCs w:val="24"/>
              </w:rPr>
              <w:t xml:space="preserve"> the reasons</w:t>
            </w:r>
            <w:r w:rsidRPr="008D12BA">
              <w:rPr>
                <w:sz w:val="24"/>
                <w:szCs w:val="24"/>
              </w:rPr>
              <w:t>.</w:t>
            </w:r>
          </w:p>
        </w:tc>
      </w:tr>
      <w:tr w:rsidR="00687F1E" w:rsidRPr="008D12BA" w14:paraId="5894F78C" w14:textId="77777777" w:rsidTr="008D12BA">
        <w:tc>
          <w:tcPr>
            <w:tcW w:w="1053" w:type="dxa"/>
          </w:tcPr>
          <w:p w14:paraId="523EEED8" w14:textId="2419CA92" w:rsidR="00687F1E" w:rsidRPr="008D12BA" w:rsidRDefault="00687F1E" w:rsidP="008B7483">
            <w:pPr>
              <w:jc w:val="both"/>
              <w:rPr>
                <w:rFonts w:ascii="Arial Narrow" w:eastAsia="Calibri" w:hAnsi="Arial Narrow" w:cs="Arial"/>
                <w:sz w:val="24"/>
                <w:szCs w:val="24"/>
              </w:rPr>
            </w:pPr>
            <w:r w:rsidRPr="008D12BA">
              <w:rPr>
                <w:sz w:val="24"/>
                <w:szCs w:val="24"/>
              </w:rPr>
              <w:t>GCC21</w:t>
            </w:r>
          </w:p>
        </w:tc>
        <w:tc>
          <w:tcPr>
            <w:tcW w:w="11431" w:type="dxa"/>
          </w:tcPr>
          <w:p w14:paraId="6F637D03" w14:textId="77777777" w:rsidR="00687F1E" w:rsidRPr="008D12BA" w:rsidRDefault="00687F1E" w:rsidP="00EC7A99">
            <w:pPr>
              <w:spacing w:after="215"/>
              <w:ind w:left="143"/>
              <w:rPr>
                <w:sz w:val="24"/>
                <w:szCs w:val="24"/>
              </w:rPr>
            </w:pPr>
            <w:r w:rsidRPr="008D12BA">
              <w:rPr>
                <w:sz w:val="24"/>
                <w:szCs w:val="24"/>
              </w:rPr>
              <w:t>21.2in addition to what mentioned in the general conditions of contract ,</w:t>
            </w:r>
          </w:p>
          <w:p w14:paraId="56BFCEE1" w14:textId="77777777" w:rsidR="00687F1E" w:rsidRPr="008D12BA" w:rsidRDefault="00687F1E" w:rsidP="00EC7A99">
            <w:pPr>
              <w:spacing w:after="114"/>
              <w:ind w:left="57"/>
              <w:rPr>
                <w:sz w:val="24"/>
                <w:szCs w:val="24"/>
              </w:rPr>
            </w:pPr>
            <w:r w:rsidRPr="008D12BA">
              <w:rPr>
                <w:sz w:val="24"/>
                <w:szCs w:val="24"/>
              </w:rPr>
              <w:t>the following reasons should be taken into consideration upon extension the contract:</w:t>
            </w:r>
          </w:p>
          <w:p w14:paraId="17707212" w14:textId="77777777" w:rsidR="00687F1E" w:rsidRPr="008D12BA" w:rsidRDefault="00687F1E" w:rsidP="00EC7A99">
            <w:pPr>
              <w:spacing w:after="114"/>
              <w:ind w:left="57"/>
              <w:rPr>
                <w:sz w:val="24"/>
                <w:szCs w:val="24"/>
              </w:rPr>
            </w:pPr>
            <w:r w:rsidRPr="008D12BA">
              <w:rPr>
                <w:sz w:val="24"/>
                <w:szCs w:val="24"/>
                <w:u w:val="single"/>
              </w:rPr>
              <w:t>First</w:t>
            </w:r>
            <w:r w:rsidRPr="008D12BA">
              <w:rPr>
                <w:sz w:val="24"/>
                <w:szCs w:val="24"/>
              </w:rPr>
              <w:t>:</w:t>
            </w:r>
          </w:p>
          <w:p w14:paraId="4FD4D855" w14:textId="77777777" w:rsidR="00687F1E" w:rsidRPr="008D12BA" w:rsidRDefault="00687F1E" w:rsidP="00EC7A99">
            <w:pPr>
              <w:spacing w:line="391" w:lineRule="auto"/>
              <w:ind w:left="17" w:firstLine="22"/>
              <w:rPr>
                <w:sz w:val="24"/>
                <w:szCs w:val="24"/>
              </w:rPr>
            </w:pPr>
            <w:r w:rsidRPr="008D12BA">
              <w:rPr>
                <w:sz w:val="24"/>
                <w:szCs w:val="24"/>
              </w:rPr>
              <w:t xml:space="preserve">A. lf any increase or change occurred in The required supplying quantity(qualitative, quantitative) which may </w:t>
            </w:r>
            <w:proofErr w:type="spellStart"/>
            <w:r w:rsidRPr="008D12BA">
              <w:rPr>
                <w:sz w:val="24"/>
                <w:szCs w:val="24"/>
              </w:rPr>
              <w:t>effect</w:t>
            </w:r>
            <w:proofErr w:type="spellEnd"/>
            <w:r w:rsidRPr="008D12BA">
              <w:rPr>
                <w:sz w:val="24"/>
                <w:szCs w:val="24"/>
              </w:rPr>
              <w:t xml:space="preserve"> the executing  program which has been agreed upon as it </w:t>
            </w:r>
            <w:proofErr w:type="spellStart"/>
            <w:r w:rsidRPr="008D12BA">
              <w:rPr>
                <w:sz w:val="24"/>
                <w:szCs w:val="24"/>
              </w:rPr>
              <w:t>can not</w:t>
            </w:r>
            <w:proofErr w:type="spellEnd"/>
            <w:r w:rsidRPr="008D12BA">
              <w:rPr>
                <w:sz w:val="24"/>
                <w:szCs w:val="24"/>
              </w:rPr>
              <w:t xml:space="preserve"> be fulfilled within the agreed period in the original contract.</w:t>
            </w:r>
          </w:p>
          <w:p w14:paraId="337C0CC5" w14:textId="77777777" w:rsidR="00687F1E" w:rsidRPr="008D12BA" w:rsidRDefault="00687F1E" w:rsidP="00EC7A99">
            <w:pPr>
              <w:spacing w:after="6" w:line="370" w:lineRule="auto"/>
              <w:ind w:left="39" w:right="202"/>
              <w:jc w:val="both"/>
              <w:rPr>
                <w:sz w:val="24"/>
                <w:szCs w:val="24"/>
              </w:rPr>
            </w:pPr>
            <w:r w:rsidRPr="008D12BA">
              <w:rPr>
                <w:sz w:val="24"/>
                <w:szCs w:val="24"/>
              </w:rPr>
              <w:t>B. lf the delay of executing the contract related to reasons or procedures of the contracting party or any authorized legal party or to any reason of other contactors which the company owner used.</w:t>
            </w:r>
          </w:p>
          <w:p w14:paraId="3902BDE1" w14:textId="77777777" w:rsidR="00687F1E" w:rsidRPr="008D12BA" w:rsidRDefault="00687F1E" w:rsidP="00EC7A99">
            <w:pPr>
              <w:spacing w:after="14" w:line="363" w:lineRule="auto"/>
              <w:ind w:left="46" w:right="288" w:hanging="7"/>
              <w:jc w:val="both"/>
              <w:rPr>
                <w:sz w:val="24"/>
                <w:szCs w:val="24"/>
              </w:rPr>
            </w:pPr>
            <w:proofErr w:type="spellStart"/>
            <w:r w:rsidRPr="008D12BA">
              <w:rPr>
                <w:sz w:val="24"/>
                <w:szCs w:val="24"/>
              </w:rPr>
              <w:lastRenderedPageBreak/>
              <w:t>C.If</w:t>
            </w:r>
            <w:proofErr w:type="spellEnd"/>
            <w:r w:rsidRPr="008D12BA">
              <w:rPr>
                <w:sz w:val="24"/>
                <w:szCs w:val="24"/>
              </w:rPr>
              <w:t xml:space="preserve"> an exceptionable condition have occurred after contracting which is out of contractors control and which can't be avoided or expected upon contracting and which caused a delay in completing the works or supplying the required items according to the contract.</w:t>
            </w:r>
          </w:p>
          <w:p w14:paraId="393B3230" w14:textId="77777777" w:rsidR="00687F1E" w:rsidRPr="008D12BA" w:rsidRDefault="00687F1E" w:rsidP="00EC7A99">
            <w:pPr>
              <w:spacing w:after="137"/>
              <w:ind w:left="53"/>
              <w:rPr>
                <w:sz w:val="24"/>
                <w:szCs w:val="24"/>
              </w:rPr>
            </w:pPr>
            <w:r w:rsidRPr="008D12BA">
              <w:rPr>
                <w:sz w:val="24"/>
                <w:szCs w:val="24"/>
                <w:u w:val="single"/>
              </w:rPr>
              <w:t>Second</w:t>
            </w:r>
            <w:r w:rsidRPr="008D12BA">
              <w:rPr>
                <w:sz w:val="24"/>
                <w:szCs w:val="24"/>
              </w:rPr>
              <w:t>:</w:t>
            </w:r>
          </w:p>
          <w:p w14:paraId="5DD6D24B" w14:textId="74DD36CE" w:rsidR="00687F1E" w:rsidRPr="008D12BA" w:rsidRDefault="00687F1E" w:rsidP="004B2569">
            <w:pPr>
              <w:suppressAutoHyphens/>
              <w:spacing w:after="200"/>
              <w:ind w:left="612" w:hanging="623"/>
              <w:jc w:val="both"/>
              <w:rPr>
                <w:rFonts w:ascii="Arial Narrow" w:hAnsi="Arial Narrow"/>
                <w:sz w:val="24"/>
                <w:szCs w:val="24"/>
              </w:rPr>
            </w:pPr>
            <w:r w:rsidRPr="008D12BA">
              <w:rPr>
                <w:sz w:val="24"/>
                <w:szCs w:val="24"/>
              </w:rPr>
              <w:t xml:space="preserve">The application of the provisions of this article stipulated that the supplier should submit a written request for contracting party within </w:t>
            </w:r>
            <w:r w:rsidRPr="008D12BA">
              <w:rPr>
                <w:sz w:val="24"/>
                <w:szCs w:val="24"/>
                <w:highlight w:val="yellow"/>
              </w:rPr>
              <w:t>20 days a job</w:t>
            </w:r>
            <w:r w:rsidRPr="008D12BA">
              <w:rPr>
                <w:sz w:val="24"/>
                <w:szCs w:val="24"/>
              </w:rPr>
              <w:t xml:space="preserve"> started from the date of the cause arising which accordingly the extend has been requested indicating in it the accurate and complete details for any request to extend the period, Any request for extension will not be accepted if presented after issuing the primary receiving certificate mentioned in the contract conditions</w:t>
            </w:r>
          </w:p>
          <w:p w14:paraId="154E82BB" w14:textId="77777777" w:rsidR="00687F1E" w:rsidRPr="008D12BA" w:rsidRDefault="00687F1E" w:rsidP="00EC7A99">
            <w:pPr>
              <w:suppressAutoHyphens/>
              <w:spacing w:after="200"/>
              <w:ind w:left="612" w:hanging="623"/>
              <w:jc w:val="both"/>
              <w:rPr>
                <w:rFonts w:ascii="Arial Narrow" w:hAnsi="Arial Narrow"/>
                <w:sz w:val="24"/>
                <w:szCs w:val="24"/>
              </w:rPr>
            </w:pPr>
          </w:p>
          <w:p w14:paraId="7FFA0098" w14:textId="77777777" w:rsidR="00687F1E" w:rsidRPr="008D12BA" w:rsidRDefault="00687F1E" w:rsidP="00EC7A99">
            <w:pPr>
              <w:suppressAutoHyphens/>
              <w:spacing w:after="200"/>
              <w:ind w:left="612" w:hanging="623"/>
              <w:jc w:val="both"/>
              <w:rPr>
                <w:rFonts w:ascii="Arial Narrow" w:hAnsi="Arial Narrow"/>
                <w:sz w:val="24"/>
                <w:szCs w:val="24"/>
              </w:rPr>
            </w:pPr>
          </w:p>
          <w:p w14:paraId="34F5BE0E" w14:textId="77777777" w:rsidR="00687F1E" w:rsidRPr="008D12BA" w:rsidRDefault="00687F1E" w:rsidP="00EC7A99">
            <w:pPr>
              <w:suppressAutoHyphens/>
              <w:spacing w:after="200"/>
              <w:ind w:left="612" w:hanging="623"/>
              <w:jc w:val="both"/>
              <w:rPr>
                <w:rFonts w:ascii="Arial Narrow" w:hAnsi="Arial Narrow"/>
                <w:sz w:val="24"/>
                <w:szCs w:val="24"/>
              </w:rPr>
            </w:pPr>
          </w:p>
          <w:p w14:paraId="5288FC12" w14:textId="77777777" w:rsidR="00687F1E" w:rsidRPr="008D12BA" w:rsidRDefault="00687F1E" w:rsidP="00EC7A99">
            <w:pPr>
              <w:suppressAutoHyphens/>
              <w:spacing w:after="200"/>
              <w:ind w:left="612" w:hanging="623"/>
              <w:jc w:val="both"/>
              <w:rPr>
                <w:rFonts w:ascii="Arial Narrow" w:hAnsi="Arial Narrow"/>
                <w:sz w:val="24"/>
                <w:szCs w:val="24"/>
              </w:rPr>
            </w:pPr>
          </w:p>
          <w:p w14:paraId="535DBEB7" w14:textId="2F011FEC" w:rsidR="00687F1E" w:rsidRPr="008D12BA" w:rsidRDefault="00687F1E" w:rsidP="00EC7A99">
            <w:pPr>
              <w:suppressAutoHyphens/>
              <w:spacing w:after="200"/>
              <w:ind w:left="612" w:hanging="623"/>
              <w:jc w:val="both"/>
              <w:rPr>
                <w:rFonts w:ascii="Arial Narrow" w:hAnsi="Arial Narrow"/>
                <w:sz w:val="24"/>
                <w:szCs w:val="24"/>
              </w:rPr>
            </w:pPr>
          </w:p>
        </w:tc>
      </w:tr>
      <w:tr w:rsidR="00687F1E" w:rsidRPr="008D12BA" w14:paraId="72129461" w14:textId="77777777" w:rsidTr="008D12BA">
        <w:tc>
          <w:tcPr>
            <w:tcW w:w="1053" w:type="dxa"/>
          </w:tcPr>
          <w:p w14:paraId="6803FADD" w14:textId="141454D1"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GCC22</w:t>
            </w:r>
          </w:p>
        </w:tc>
        <w:tc>
          <w:tcPr>
            <w:tcW w:w="11431" w:type="dxa"/>
          </w:tcPr>
          <w:p w14:paraId="31A1AD08" w14:textId="77777777" w:rsidR="00687F1E" w:rsidRPr="008D12BA" w:rsidRDefault="00687F1E" w:rsidP="00C84617">
            <w:pPr>
              <w:spacing w:after="215"/>
              <w:ind w:left="143"/>
              <w:rPr>
                <w:sz w:val="24"/>
                <w:szCs w:val="24"/>
              </w:rPr>
            </w:pPr>
            <w:r w:rsidRPr="008D12BA">
              <w:rPr>
                <w:sz w:val="24"/>
                <w:szCs w:val="24"/>
              </w:rPr>
              <w:t xml:space="preserve">22.1 </w:t>
            </w:r>
            <w:r w:rsidRPr="008D12BA">
              <w:rPr>
                <w:sz w:val="24"/>
                <w:szCs w:val="24"/>
                <w:u w:val="single"/>
              </w:rPr>
              <w:t>First:</w:t>
            </w:r>
            <w:r w:rsidRPr="008D12BA">
              <w:rPr>
                <w:sz w:val="24"/>
                <w:szCs w:val="24"/>
              </w:rPr>
              <w:t xml:space="preserve"> contract penalties:</w:t>
            </w:r>
          </w:p>
          <w:p w14:paraId="2277E526" w14:textId="682C619E" w:rsidR="00687F1E" w:rsidRPr="008D12BA" w:rsidRDefault="00687F1E" w:rsidP="00C84617">
            <w:pPr>
              <w:spacing w:after="215"/>
              <w:ind w:left="143"/>
              <w:rPr>
                <w:sz w:val="24"/>
                <w:szCs w:val="24"/>
              </w:rPr>
            </w:pPr>
            <w:r w:rsidRPr="008D12BA">
              <w:rPr>
                <w:sz w:val="24"/>
                <w:szCs w:val="24"/>
              </w:rPr>
              <w:t xml:space="preserve">1- KIMADIA has the right to impose </w:t>
            </w:r>
            <w:proofErr w:type="spellStart"/>
            <w:r w:rsidRPr="008D12BA">
              <w:rPr>
                <w:sz w:val="24"/>
                <w:szCs w:val="24"/>
              </w:rPr>
              <w:t>penlty</w:t>
            </w:r>
            <w:proofErr w:type="spellEnd"/>
            <w:r w:rsidRPr="008D12BA">
              <w:rPr>
                <w:sz w:val="24"/>
                <w:szCs w:val="24"/>
              </w:rPr>
              <w:t xml:space="preserve"> </w:t>
            </w:r>
            <w:r w:rsidRPr="008D12BA">
              <w:rPr>
                <w:rFonts w:asciiTheme="minorBidi" w:hAnsiTheme="minorBidi"/>
                <w:sz w:val="24"/>
                <w:szCs w:val="24"/>
              </w:rPr>
              <w:t xml:space="preserve">legal procedures or impose penalty </w:t>
            </w:r>
            <w:r w:rsidRPr="008D12BA">
              <w:rPr>
                <w:rFonts w:asciiTheme="minorBidi" w:hAnsiTheme="minorBidi"/>
                <w:color w:val="202124"/>
                <w:sz w:val="24"/>
                <w:szCs w:val="24"/>
              </w:rPr>
              <w:t xml:space="preserve">A contractual fine (1-5%) of the contract value if the contract consists of one shipment, and a contract fine (1-10%) of the contract value if the contract includes more than one </w:t>
            </w:r>
            <w:proofErr w:type="spellStart"/>
            <w:r w:rsidRPr="008D12BA">
              <w:rPr>
                <w:rFonts w:asciiTheme="minorBidi" w:hAnsiTheme="minorBidi"/>
                <w:color w:val="202124"/>
                <w:sz w:val="24"/>
                <w:szCs w:val="24"/>
              </w:rPr>
              <w:t>shipment.</w:t>
            </w:r>
            <w:r w:rsidRPr="008D12BA">
              <w:rPr>
                <w:sz w:val="24"/>
                <w:szCs w:val="24"/>
              </w:rPr>
              <w:t>cases</w:t>
            </w:r>
            <w:proofErr w:type="spellEnd"/>
            <w:r w:rsidRPr="008D12BA">
              <w:rPr>
                <w:sz w:val="24"/>
                <w:szCs w:val="24"/>
              </w:rPr>
              <w:t xml:space="preserve"> of :</w:t>
            </w:r>
          </w:p>
          <w:p w14:paraId="6C9EA317" w14:textId="77777777" w:rsidR="00687F1E" w:rsidRPr="008D12BA" w:rsidRDefault="00687F1E" w:rsidP="00C84617">
            <w:pPr>
              <w:spacing w:after="215"/>
              <w:ind w:left="143"/>
              <w:rPr>
                <w:sz w:val="24"/>
                <w:szCs w:val="24"/>
              </w:rPr>
            </w:pPr>
            <w:r w:rsidRPr="008D12BA">
              <w:rPr>
                <w:sz w:val="24"/>
                <w:szCs w:val="24"/>
              </w:rPr>
              <w:t xml:space="preserve">a-Any change in the contract by the supplier without the consent of the first party as mentioned in paragraph GCC 19.1 </w:t>
            </w:r>
          </w:p>
          <w:p w14:paraId="1CE3A3B7" w14:textId="77777777" w:rsidR="00687F1E" w:rsidRPr="008D12BA" w:rsidRDefault="00687F1E" w:rsidP="00C84617">
            <w:pPr>
              <w:spacing w:after="215"/>
              <w:ind w:left="945"/>
              <w:rPr>
                <w:sz w:val="24"/>
                <w:szCs w:val="24"/>
              </w:rPr>
            </w:pPr>
            <w:r w:rsidRPr="008D12BA">
              <w:rPr>
                <w:sz w:val="24"/>
                <w:szCs w:val="24"/>
              </w:rPr>
              <w:t xml:space="preserve">b-In case of any </w:t>
            </w:r>
            <w:proofErr w:type="spellStart"/>
            <w:r w:rsidRPr="008D12BA">
              <w:rPr>
                <w:sz w:val="24"/>
                <w:szCs w:val="24"/>
              </w:rPr>
              <w:t>shourtage</w:t>
            </w:r>
            <w:proofErr w:type="spellEnd"/>
            <w:r w:rsidRPr="008D12BA">
              <w:rPr>
                <w:sz w:val="24"/>
                <w:szCs w:val="24"/>
              </w:rPr>
              <w:t xml:space="preserve"> in any document required from the supplier </w:t>
            </w:r>
          </w:p>
          <w:p w14:paraId="640C6EC8" w14:textId="77777777" w:rsidR="00687F1E" w:rsidRPr="008D12BA" w:rsidRDefault="00687F1E" w:rsidP="00C84617">
            <w:pPr>
              <w:spacing w:after="215"/>
              <w:ind w:left="945"/>
              <w:rPr>
                <w:sz w:val="24"/>
                <w:szCs w:val="24"/>
              </w:rPr>
            </w:pPr>
            <w:r w:rsidRPr="008D12BA">
              <w:rPr>
                <w:sz w:val="24"/>
                <w:szCs w:val="24"/>
              </w:rPr>
              <w:lastRenderedPageBreak/>
              <w:t xml:space="preserve">c-In case of contrary to paragraph 15.1 regarding to life of material </w:t>
            </w:r>
          </w:p>
          <w:p w14:paraId="4C02DD8D" w14:textId="77777777" w:rsidR="00687F1E" w:rsidRPr="008D12BA" w:rsidRDefault="00687F1E" w:rsidP="00C84617">
            <w:pPr>
              <w:spacing w:after="215"/>
              <w:ind w:left="945"/>
              <w:rPr>
                <w:sz w:val="24"/>
                <w:szCs w:val="24"/>
              </w:rPr>
            </w:pPr>
            <w:proofErr w:type="gramStart"/>
            <w:r w:rsidRPr="008D12BA">
              <w:rPr>
                <w:sz w:val="24"/>
                <w:szCs w:val="24"/>
              </w:rPr>
              <w:t>d-In</w:t>
            </w:r>
            <w:proofErr w:type="gramEnd"/>
            <w:r w:rsidRPr="008D12BA">
              <w:rPr>
                <w:sz w:val="24"/>
                <w:szCs w:val="24"/>
              </w:rPr>
              <w:t xml:space="preserve"> case of contrary to paragraph GCC10  regarding to packaging .</w:t>
            </w:r>
          </w:p>
          <w:p w14:paraId="24FA3D78" w14:textId="77777777" w:rsidR="00687F1E" w:rsidRPr="008D12BA" w:rsidRDefault="00687F1E" w:rsidP="00C84617">
            <w:pPr>
              <w:spacing w:after="215"/>
              <w:ind w:left="945"/>
              <w:rPr>
                <w:sz w:val="24"/>
                <w:szCs w:val="24"/>
              </w:rPr>
            </w:pPr>
            <w:r w:rsidRPr="008D12BA">
              <w:rPr>
                <w:sz w:val="24"/>
                <w:szCs w:val="24"/>
              </w:rPr>
              <w:t>e- In case of contravention by the supplier (second party) need to impose penalty from the first party</w:t>
            </w:r>
          </w:p>
          <w:p w14:paraId="2F14F6DE" w14:textId="77777777" w:rsidR="00687F1E" w:rsidRPr="008D12BA" w:rsidRDefault="00687F1E" w:rsidP="00C84617">
            <w:pPr>
              <w:spacing w:after="215"/>
              <w:ind w:left="945"/>
              <w:rPr>
                <w:sz w:val="24"/>
                <w:szCs w:val="24"/>
                <w:u w:val="single"/>
              </w:rPr>
            </w:pPr>
            <w:r w:rsidRPr="008D12BA">
              <w:rPr>
                <w:sz w:val="24"/>
                <w:szCs w:val="24"/>
                <w:u w:val="single"/>
              </w:rPr>
              <w:t xml:space="preserve">second:  </w:t>
            </w:r>
            <w:r w:rsidRPr="008D12BA">
              <w:rPr>
                <w:sz w:val="24"/>
                <w:szCs w:val="24"/>
              </w:rPr>
              <w:t>Delay penalties</w:t>
            </w:r>
          </w:p>
          <w:p w14:paraId="6C3B2856" w14:textId="77777777" w:rsidR="00687F1E" w:rsidRPr="008D12BA" w:rsidRDefault="00687F1E" w:rsidP="00AB6AE5">
            <w:pPr>
              <w:numPr>
                <w:ilvl w:val="0"/>
                <w:numId w:val="73"/>
              </w:numPr>
              <w:spacing w:after="215" w:line="276" w:lineRule="auto"/>
              <w:rPr>
                <w:sz w:val="24"/>
                <w:szCs w:val="24"/>
              </w:rPr>
            </w:pPr>
            <w:r w:rsidRPr="008D12BA">
              <w:rPr>
                <w:sz w:val="24"/>
                <w:szCs w:val="24"/>
              </w:rPr>
              <w:t xml:space="preserve">delivery of the materials   according to   the scheduling of shipping and delivery mentioned in the paragraph of delivery and shipping and </w:t>
            </w:r>
          </w:p>
          <w:p w14:paraId="565194FF" w14:textId="1EC4B466" w:rsidR="00687F1E" w:rsidRPr="008D12BA" w:rsidRDefault="00687F1E" w:rsidP="00083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Otherwise, the deduction of the delay fine shall be fixed at 25% as a maximum in contracts</w:t>
            </w:r>
          </w:p>
          <w:p w14:paraId="524F670F" w14:textId="3487575D" w:rsidR="00687F1E" w:rsidRPr="008D12BA" w:rsidRDefault="00687F1E" w:rsidP="000830BE">
            <w:pPr>
              <w:spacing w:after="215" w:line="276" w:lineRule="auto"/>
              <w:ind w:left="945"/>
              <w:rPr>
                <w:sz w:val="24"/>
                <w:szCs w:val="24"/>
              </w:rPr>
            </w:pPr>
            <w:r w:rsidRPr="008D12BA">
              <w:rPr>
                <w:sz w:val="24"/>
                <w:szCs w:val="24"/>
              </w:rPr>
              <w:t>otherwise impose a delay day without prior notice and according to the following equation:</w:t>
            </w:r>
          </w:p>
          <w:p w14:paraId="1C4D94C0" w14:textId="77777777" w:rsidR="00687F1E" w:rsidRPr="008D12BA" w:rsidRDefault="00687F1E" w:rsidP="001D43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1- If the contract is for one shipment, the equation is as follows:</w:t>
            </w:r>
          </w:p>
          <w:p w14:paraId="67504D68" w14:textId="2B2D959E" w:rsidR="00687F1E" w:rsidRPr="008D12BA" w:rsidRDefault="00687F1E" w:rsidP="003B0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 xml:space="preserve">One-day fine = Contract amount +- Any change in contract amount / Contract duration +- Any change in duration </w:t>
            </w:r>
            <w:r w:rsidRPr="008D12BA">
              <w:rPr>
                <w:rFonts w:eastAsia="Times New Roman" w:cs="Courier New"/>
                <w:color w:val="202124"/>
                <w:sz w:val="24"/>
                <w:szCs w:val="24"/>
              </w:rPr>
              <w:t>X</w:t>
            </w:r>
            <w:r w:rsidRPr="008D12BA">
              <w:rPr>
                <w:rFonts w:ascii="inherit" w:eastAsia="Times New Roman" w:hAnsi="inherit" w:cs="Courier New"/>
                <w:color w:val="202124"/>
                <w:sz w:val="24"/>
                <w:szCs w:val="24"/>
              </w:rPr>
              <w:t>25%.</w:t>
            </w:r>
          </w:p>
          <w:p w14:paraId="0EB68FD0" w14:textId="77777777" w:rsidR="00687F1E" w:rsidRPr="008D12BA" w:rsidRDefault="00687F1E" w:rsidP="001D43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p>
          <w:p w14:paraId="1E557D0E" w14:textId="77777777" w:rsidR="00687F1E" w:rsidRPr="008D12BA" w:rsidRDefault="00687F1E" w:rsidP="002A69B6">
            <w:pPr>
              <w:pStyle w:val="HTMLPreformatted"/>
              <w:shd w:val="clear" w:color="auto" w:fill="F8F9FA"/>
              <w:rPr>
                <w:rFonts w:ascii="inherit" w:hAnsi="inherit"/>
                <w:color w:val="202124"/>
                <w:sz w:val="24"/>
                <w:szCs w:val="24"/>
              </w:rPr>
            </w:pPr>
            <w:r w:rsidRPr="008D12BA">
              <w:rPr>
                <w:rFonts w:ascii="inherit" w:hAnsi="inherit"/>
                <w:color w:val="202124"/>
                <w:sz w:val="24"/>
                <w:szCs w:val="24"/>
              </w:rPr>
              <w:t>2- If the contract has more than one shipment, the equation is as follows</w:t>
            </w:r>
          </w:p>
          <w:p w14:paraId="3674076C" w14:textId="75447034" w:rsidR="00687F1E" w:rsidRPr="008D12BA" w:rsidRDefault="00687F1E" w:rsidP="003B0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 One-day fine = shipment amount / shipment period x 25%</w:t>
            </w:r>
          </w:p>
          <w:p w14:paraId="6197FFAD" w14:textId="139C0209" w:rsidR="00687F1E" w:rsidRPr="008D12BA" w:rsidRDefault="00687F1E" w:rsidP="00484A3C">
            <w:pPr>
              <w:spacing w:after="215"/>
              <w:ind w:left="1305"/>
              <w:rPr>
                <w:sz w:val="24"/>
                <w:szCs w:val="24"/>
              </w:rPr>
            </w:pPr>
            <w:r w:rsidRPr="008D12BA">
              <w:rPr>
                <w:sz w:val="24"/>
                <w:szCs w:val="24"/>
              </w:rPr>
              <w:t>After the delay penalty reaches its maximum , legal actions can be used according to articles 10,3 from the instructions of implementing the governmental contracts no.(2) year 2014</w:t>
            </w:r>
          </w:p>
          <w:p w14:paraId="44BE474A" w14:textId="77777777" w:rsidR="00687F1E" w:rsidRPr="008D12BA" w:rsidRDefault="00687F1E" w:rsidP="00C84617">
            <w:pPr>
              <w:spacing w:after="215"/>
              <w:ind w:left="720"/>
              <w:rPr>
                <w:sz w:val="24"/>
                <w:szCs w:val="24"/>
              </w:rPr>
            </w:pPr>
            <w:r w:rsidRPr="008D12BA">
              <w:rPr>
                <w:sz w:val="24"/>
                <w:szCs w:val="24"/>
              </w:rPr>
              <w:t xml:space="preserve">b-The delay penalty shall be deducted upon expiry of the original contract period with any additional period or upon desert in case of </w:t>
            </w:r>
            <w:proofErr w:type="spellStart"/>
            <w:r w:rsidRPr="008D12BA">
              <w:rPr>
                <w:sz w:val="24"/>
                <w:szCs w:val="24"/>
              </w:rPr>
              <w:t>parial</w:t>
            </w:r>
            <w:proofErr w:type="spellEnd"/>
            <w:r w:rsidRPr="008D12BA">
              <w:rPr>
                <w:sz w:val="24"/>
                <w:szCs w:val="24"/>
              </w:rPr>
              <w:t xml:space="preserve"> </w:t>
            </w:r>
            <w:proofErr w:type="spellStart"/>
            <w:r w:rsidRPr="008D12BA">
              <w:rPr>
                <w:sz w:val="24"/>
                <w:szCs w:val="24"/>
              </w:rPr>
              <w:t>shippment</w:t>
            </w:r>
            <w:proofErr w:type="spellEnd"/>
          </w:p>
          <w:p w14:paraId="52C1B80D" w14:textId="77777777" w:rsidR="00687F1E" w:rsidRPr="008D12BA" w:rsidRDefault="00687F1E" w:rsidP="00C84617">
            <w:pPr>
              <w:spacing w:after="215"/>
              <w:ind w:left="720"/>
              <w:rPr>
                <w:sz w:val="24"/>
                <w:szCs w:val="24"/>
              </w:rPr>
            </w:pPr>
            <w:r w:rsidRPr="008D12BA">
              <w:rPr>
                <w:sz w:val="24"/>
                <w:szCs w:val="24"/>
              </w:rPr>
              <w:t>c- Penalties are reduced according to the completion rates of the contractual obligation specified in the text of implementing the contracts which has a certificate of first delivery     according to the following equation  :-</w:t>
            </w:r>
          </w:p>
          <w:p w14:paraId="6CBEA037" w14:textId="77777777" w:rsidR="00687F1E" w:rsidRPr="008D12BA" w:rsidRDefault="00687F1E" w:rsidP="00C84617">
            <w:pPr>
              <w:spacing w:after="142"/>
              <w:ind w:left="71"/>
              <w:rPr>
                <w:sz w:val="24"/>
                <w:szCs w:val="24"/>
              </w:rPr>
            </w:pPr>
            <w:r w:rsidRPr="008D12BA">
              <w:rPr>
                <w:sz w:val="24"/>
                <w:szCs w:val="24"/>
              </w:rPr>
              <w:t xml:space="preserve">                     The value of not implemented commitment /total duration of contract X</w:t>
            </w:r>
          </w:p>
          <w:p w14:paraId="6815417C" w14:textId="1B84C08D" w:rsidR="00687F1E" w:rsidRPr="008D12BA" w:rsidRDefault="00687F1E" w:rsidP="00C84617">
            <w:pPr>
              <w:spacing w:after="3" w:line="347" w:lineRule="auto"/>
              <w:ind w:left="85" w:right="58" w:firstLine="14"/>
              <w:rPr>
                <w:sz w:val="24"/>
                <w:szCs w:val="24"/>
              </w:rPr>
            </w:pPr>
            <w:r w:rsidRPr="008D12BA">
              <w:rPr>
                <w:sz w:val="24"/>
                <w:szCs w:val="24"/>
              </w:rPr>
              <w:lastRenderedPageBreak/>
              <w:t xml:space="preserve">25% =fine per day </w:t>
            </w:r>
          </w:p>
          <w:p w14:paraId="7BBBCC5E" w14:textId="127E1448" w:rsidR="00687F1E" w:rsidRPr="008D12BA" w:rsidRDefault="00687F1E" w:rsidP="00C84617">
            <w:pPr>
              <w:suppressAutoHyphens/>
              <w:spacing w:after="200"/>
              <w:ind w:left="612" w:hanging="623"/>
              <w:jc w:val="both"/>
              <w:rPr>
                <w:rFonts w:ascii="Arial Narrow" w:hAnsi="Arial Narrow"/>
                <w:sz w:val="24"/>
                <w:szCs w:val="24"/>
              </w:rPr>
            </w:pPr>
            <w:r w:rsidRPr="008D12BA">
              <w:rPr>
                <w:sz w:val="24"/>
                <w:szCs w:val="24"/>
              </w:rPr>
              <w:t xml:space="preserve">   -When the contracted company hide any essential information which will be discovered later </w:t>
            </w:r>
            <w:proofErr w:type="gramStart"/>
            <w:r w:rsidRPr="008D12BA">
              <w:rPr>
                <w:sz w:val="24"/>
                <w:szCs w:val="24"/>
              </w:rPr>
              <w:t>on ,</w:t>
            </w:r>
            <w:proofErr w:type="gramEnd"/>
            <w:r w:rsidRPr="008D12BA">
              <w:rPr>
                <w:sz w:val="24"/>
                <w:szCs w:val="24"/>
              </w:rPr>
              <w:t xml:space="preserve"> legal procedures will be taken or imposing a penalty at rate not less than 1% and not more than 5% of the quantity shipped for the arrived material and violated of our contractual conditions.</w:t>
            </w:r>
          </w:p>
        </w:tc>
      </w:tr>
      <w:tr w:rsidR="00687F1E" w:rsidRPr="008D12BA" w14:paraId="2329C9A8" w14:textId="77777777" w:rsidTr="008D12BA">
        <w:tc>
          <w:tcPr>
            <w:tcW w:w="1053" w:type="dxa"/>
          </w:tcPr>
          <w:p w14:paraId="70CEEFAD" w14:textId="3BF12185"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GCC23</w:t>
            </w:r>
          </w:p>
        </w:tc>
        <w:tc>
          <w:tcPr>
            <w:tcW w:w="11431" w:type="dxa"/>
          </w:tcPr>
          <w:p w14:paraId="4DCDB2B6" w14:textId="739A5223"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23.1 In addition to what is stated in this item of the general condition: In case the supplier does not respond during the warning period and through the approved email which is written down in the contract the legal procedures shall be taken in accordance with the provisions of article 10 of the instruction of implementing the governmental contractno.2 in 2014 with respect to the confiscation or retention of legal insurance provided that the contract is executed on his expense according to the conditions of article 3 of the above instruction and according to the methods of implementation</w:t>
            </w:r>
          </w:p>
        </w:tc>
      </w:tr>
      <w:tr w:rsidR="00687F1E" w:rsidRPr="008D12BA" w14:paraId="3688481E" w14:textId="77777777" w:rsidTr="008D12BA">
        <w:tc>
          <w:tcPr>
            <w:tcW w:w="1053" w:type="dxa"/>
          </w:tcPr>
          <w:p w14:paraId="1B81DD90" w14:textId="02D11325" w:rsidR="00687F1E" w:rsidRPr="008D12BA" w:rsidRDefault="00687F1E" w:rsidP="008B7483">
            <w:pPr>
              <w:jc w:val="both"/>
              <w:rPr>
                <w:rFonts w:ascii="Arial Narrow" w:eastAsia="Calibri" w:hAnsi="Arial Narrow" w:cs="Arial"/>
                <w:sz w:val="24"/>
                <w:szCs w:val="24"/>
              </w:rPr>
            </w:pPr>
            <w:r w:rsidRPr="008D12BA">
              <w:rPr>
                <w:sz w:val="24"/>
                <w:szCs w:val="24"/>
              </w:rPr>
              <w:t>GCC24</w:t>
            </w:r>
          </w:p>
        </w:tc>
        <w:tc>
          <w:tcPr>
            <w:tcW w:w="11431" w:type="dxa"/>
          </w:tcPr>
          <w:p w14:paraId="4DC3FB94" w14:textId="77777777" w:rsidR="00687F1E" w:rsidRPr="008D12BA" w:rsidRDefault="00687F1E" w:rsidP="00D066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In the event of the company’s bankruptcy, the paragraphs mentioned shall be based on the conditions mentioned in paragraph 24 of the general conditions of the contract</w:t>
            </w:r>
          </w:p>
          <w:p w14:paraId="601DA5B1" w14:textId="572F545B" w:rsidR="00687F1E" w:rsidRPr="008D12BA" w:rsidRDefault="00687F1E" w:rsidP="009746A6">
            <w:pPr>
              <w:suppressAutoHyphens/>
              <w:spacing w:after="200"/>
              <w:ind w:left="612" w:hanging="623"/>
              <w:jc w:val="both"/>
              <w:rPr>
                <w:rFonts w:ascii="Arial Narrow" w:hAnsi="Arial Narrow"/>
                <w:sz w:val="24"/>
                <w:szCs w:val="24"/>
              </w:rPr>
            </w:pPr>
          </w:p>
        </w:tc>
      </w:tr>
      <w:tr w:rsidR="00687F1E" w:rsidRPr="008D12BA" w14:paraId="220B57AB" w14:textId="77777777" w:rsidTr="008D12BA">
        <w:tc>
          <w:tcPr>
            <w:tcW w:w="1053" w:type="dxa"/>
          </w:tcPr>
          <w:p w14:paraId="15659FB5" w14:textId="193E747B" w:rsidR="00687F1E" w:rsidRPr="008D12BA" w:rsidRDefault="00687F1E" w:rsidP="008B7483">
            <w:pPr>
              <w:jc w:val="both"/>
              <w:rPr>
                <w:rFonts w:ascii="Arial Narrow" w:eastAsia="Calibri" w:hAnsi="Arial Narrow" w:cs="Arial"/>
                <w:sz w:val="24"/>
                <w:szCs w:val="24"/>
              </w:rPr>
            </w:pPr>
            <w:r w:rsidRPr="008D12BA">
              <w:rPr>
                <w:rFonts w:ascii="Arial Narrow" w:eastAsia="Calibri" w:hAnsi="Arial Narrow" w:cs="Arial"/>
                <w:sz w:val="24"/>
                <w:szCs w:val="24"/>
              </w:rPr>
              <w:t>GCC 25.2.2</w:t>
            </w:r>
          </w:p>
        </w:tc>
        <w:tc>
          <w:tcPr>
            <w:tcW w:w="11431" w:type="dxa"/>
          </w:tcPr>
          <w:p w14:paraId="76AC9C39" w14:textId="77777777" w:rsidR="00687F1E" w:rsidRPr="008D12BA" w:rsidRDefault="00687F1E" w:rsidP="009746A6">
            <w:pPr>
              <w:suppressAutoHyphens/>
              <w:spacing w:after="200"/>
              <w:ind w:left="612" w:hanging="623"/>
              <w:jc w:val="both"/>
              <w:rPr>
                <w:rFonts w:ascii="Arial Narrow" w:hAnsi="Arial Narrow"/>
                <w:sz w:val="24"/>
                <w:szCs w:val="24"/>
              </w:rPr>
            </w:pPr>
            <w:r w:rsidRPr="008D12BA">
              <w:rPr>
                <w:rFonts w:ascii="Arial Narrow" w:hAnsi="Arial Narrow"/>
                <w:sz w:val="24"/>
                <w:szCs w:val="24"/>
              </w:rPr>
              <w:t>The dispute resolution mechanism to be applied shall be as follows:</w:t>
            </w:r>
          </w:p>
          <w:p w14:paraId="56F21CC2" w14:textId="77777777" w:rsidR="00687F1E" w:rsidRPr="008D12BA" w:rsidRDefault="00687F1E" w:rsidP="009746A6">
            <w:pPr>
              <w:suppressAutoHyphens/>
              <w:spacing w:after="200"/>
              <w:ind w:left="792" w:hanging="720"/>
              <w:jc w:val="both"/>
              <w:rPr>
                <w:rFonts w:ascii="Arial Narrow" w:hAnsi="Arial Narrow"/>
                <w:b/>
                <w:sz w:val="24"/>
                <w:szCs w:val="24"/>
              </w:rPr>
            </w:pPr>
            <w:r w:rsidRPr="008D12BA">
              <w:rPr>
                <w:rFonts w:ascii="Arial Narrow" w:hAnsi="Arial Narrow"/>
                <w:b/>
                <w:sz w:val="24"/>
                <w:szCs w:val="24"/>
              </w:rPr>
              <w:t>(a) for contracts with foreign Supplier:</w:t>
            </w:r>
          </w:p>
          <w:p w14:paraId="2146279A" w14:textId="77777777" w:rsidR="00687F1E" w:rsidRPr="008D12BA" w:rsidRDefault="00687F1E" w:rsidP="009746A6">
            <w:pPr>
              <w:suppressAutoHyphens/>
              <w:spacing w:after="200"/>
              <w:ind w:left="72"/>
              <w:jc w:val="both"/>
              <w:rPr>
                <w:rFonts w:ascii="Arial Narrow" w:hAnsi="Arial Narrow"/>
                <w:b/>
                <w:sz w:val="24"/>
                <w:szCs w:val="24"/>
              </w:rPr>
            </w:pPr>
            <w:r w:rsidRPr="008D12BA">
              <w:rPr>
                <w:rFonts w:ascii="Arial Narrow" w:hAnsi="Arial Narrow"/>
                <w:sz w:val="24"/>
                <w:szCs w:val="24"/>
              </w:rPr>
              <w:t>“</w:t>
            </w:r>
            <w:r w:rsidRPr="008D12BA">
              <w:rPr>
                <w:rFonts w:ascii="Arial Narrow" w:hAnsi="Arial Narrow"/>
                <w:b/>
                <w:sz w:val="24"/>
                <w:szCs w:val="24"/>
              </w:rPr>
              <w:t>Any dispute, controversy, or claim arising out of or relating to this Contract, or breach, termination or invalidity thereof, shall be settled by arbitration in accordance with the UNCITRAL</w:t>
            </w:r>
            <w:r w:rsidRPr="008D12BA">
              <w:rPr>
                <w:rFonts w:ascii="Arial Narrow" w:hAnsi="Arial Narrow"/>
                <w:b/>
                <w:sz w:val="24"/>
                <w:szCs w:val="24"/>
              </w:rPr>
              <w:tab/>
            </w:r>
            <w:proofErr w:type="spellStart"/>
            <w:r w:rsidRPr="008D12BA">
              <w:rPr>
                <w:rFonts w:ascii="Arial Narrow" w:hAnsi="Arial Narrow"/>
                <w:b/>
                <w:sz w:val="24"/>
                <w:szCs w:val="24"/>
              </w:rPr>
              <w:t>ArbitrationRules</w:t>
            </w:r>
            <w:proofErr w:type="spellEnd"/>
            <w:r w:rsidRPr="008D12BA">
              <w:rPr>
                <w:rFonts w:ascii="Arial Narrow" w:hAnsi="Arial Narrow"/>
                <w:b/>
                <w:sz w:val="24"/>
                <w:szCs w:val="24"/>
              </w:rPr>
              <w:t xml:space="preserve"> as at present in force</w:t>
            </w:r>
            <w:r w:rsidRPr="008D12BA">
              <w:rPr>
                <w:rFonts w:ascii="Arial Narrow" w:hAnsi="Arial Narrow"/>
                <w:sz w:val="24"/>
                <w:szCs w:val="24"/>
              </w:rPr>
              <w:t>.” or any rules specified by the valid legislations.</w:t>
            </w:r>
          </w:p>
        </w:tc>
      </w:tr>
      <w:tr w:rsidR="00687F1E" w:rsidRPr="008D12BA" w14:paraId="01E5B6AA" w14:textId="77777777" w:rsidTr="008D12BA">
        <w:tc>
          <w:tcPr>
            <w:tcW w:w="1053" w:type="dxa"/>
          </w:tcPr>
          <w:p w14:paraId="282EF771" w14:textId="77777777" w:rsidR="00687F1E" w:rsidRPr="008D12BA" w:rsidRDefault="00687F1E" w:rsidP="009746A6">
            <w:pPr>
              <w:jc w:val="both"/>
              <w:rPr>
                <w:sz w:val="24"/>
                <w:szCs w:val="24"/>
              </w:rPr>
            </w:pPr>
          </w:p>
        </w:tc>
        <w:tc>
          <w:tcPr>
            <w:tcW w:w="11431" w:type="dxa"/>
          </w:tcPr>
          <w:p w14:paraId="2CD765FF" w14:textId="77777777" w:rsidR="00687F1E" w:rsidRPr="008D12BA" w:rsidRDefault="00687F1E" w:rsidP="009746A6">
            <w:pPr>
              <w:suppressAutoHyphens/>
              <w:spacing w:after="200"/>
              <w:ind w:left="702" w:hanging="630"/>
              <w:jc w:val="both"/>
              <w:rPr>
                <w:rFonts w:ascii="Arial Narrow" w:hAnsi="Arial Narrow"/>
                <w:sz w:val="24"/>
                <w:szCs w:val="24"/>
              </w:rPr>
            </w:pPr>
            <w:r w:rsidRPr="008D12BA">
              <w:rPr>
                <w:rFonts w:ascii="Arial Narrow" w:hAnsi="Arial Narrow"/>
                <w:b/>
                <w:sz w:val="24"/>
                <w:szCs w:val="24"/>
              </w:rPr>
              <w:t>(b) for contracts with Supplier national of Iraq:</w:t>
            </w:r>
          </w:p>
          <w:p w14:paraId="5E70A719" w14:textId="77777777" w:rsidR="00687F1E" w:rsidRPr="008D12BA" w:rsidRDefault="00687F1E" w:rsidP="009746A6">
            <w:pPr>
              <w:suppressAutoHyphens/>
              <w:spacing w:after="200"/>
              <w:jc w:val="both"/>
              <w:rPr>
                <w:rFonts w:ascii="Arial Narrow" w:hAnsi="Arial Narrow"/>
                <w:sz w:val="24"/>
                <w:szCs w:val="24"/>
              </w:rPr>
            </w:pPr>
            <w:r w:rsidRPr="008D12BA">
              <w:rPr>
                <w:rFonts w:ascii="Arial Narrow" w:hAnsi="Arial Narrow"/>
                <w:sz w:val="24"/>
                <w:szCs w:val="24"/>
              </w:rPr>
              <w:t>“</w:t>
            </w:r>
            <w:r w:rsidRPr="008D12BA">
              <w:rPr>
                <w:rFonts w:ascii="Arial Narrow" w:hAnsi="Arial Narrow"/>
                <w:b/>
                <w:sz w:val="24"/>
                <w:szCs w:val="24"/>
              </w:rPr>
              <w:t>In the case of a dispute between the Purchaser and a Supplier who is a national of Iraq, the dispute shall be referred to conciliation or arbitration in accordance with the laws of the Iraqi Laws and guardianship under the jurisdiction of the Iraqi judicial</w:t>
            </w:r>
            <w:r w:rsidRPr="008D12BA">
              <w:rPr>
                <w:rFonts w:ascii="Arial Narrow" w:hAnsi="Arial Narrow"/>
                <w:sz w:val="24"/>
                <w:szCs w:val="24"/>
              </w:rPr>
              <w:t>.”]</w:t>
            </w:r>
          </w:p>
          <w:p w14:paraId="22C76484" w14:textId="77777777" w:rsidR="00687F1E" w:rsidRPr="008D12BA" w:rsidRDefault="00687F1E" w:rsidP="009746A6">
            <w:pPr>
              <w:jc w:val="both"/>
              <w:rPr>
                <w:rFonts w:ascii="Arial Narrow" w:eastAsia="Calibri" w:hAnsi="Arial Narrow" w:cs="Arial"/>
                <w:sz w:val="24"/>
                <w:szCs w:val="24"/>
              </w:rPr>
            </w:pPr>
          </w:p>
        </w:tc>
      </w:tr>
      <w:tr w:rsidR="00687F1E" w:rsidRPr="008D12BA" w14:paraId="7A071B22" w14:textId="77777777" w:rsidTr="008D12BA">
        <w:tc>
          <w:tcPr>
            <w:tcW w:w="1053" w:type="dxa"/>
          </w:tcPr>
          <w:p w14:paraId="3CCB15D5" w14:textId="38062E19" w:rsidR="00687F1E" w:rsidRPr="008D12BA" w:rsidRDefault="00687F1E" w:rsidP="009746A6">
            <w:pPr>
              <w:jc w:val="both"/>
              <w:rPr>
                <w:rFonts w:ascii="Arial Narrow" w:eastAsia="Calibri" w:hAnsi="Arial Narrow" w:cs="Arial"/>
                <w:sz w:val="24"/>
                <w:szCs w:val="24"/>
              </w:rPr>
            </w:pPr>
            <w:r w:rsidRPr="008D12BA">
              <w:rPr>
                <w:sz w:val="24"/>
                <w:szCs w:val="24"/>
              </w:rPr>
              <w:t>GCC27.2</w:t>
            </w:r>
            <w:r w:rsidRPr="008D12BA">
              <w:rPr>
                <w:sz w:val="24"/>
                <w:szCs w:val="24"/>
              </w:rPr>
              <w:lastRenderedPageBreak/>
              <w:t>.2</w:t>
            </w:r>
          </w:p>
        </w:tc>
        <w:tc>
          <w:tcPr>
            <w:tcW w:w="11431" w:type="dxa"/>
          </w:tcPr>
          <w:p w14:paraId="56298052" w14:textId="77777777" w:rsidR="00687F1E" w:rsidRPr="008D12BA" w:rsidRDefault="00687F1E" w:rsidP="00C84617">
            <w:pPr>
              <w:suppressAutoHyphens/>
              <w:spacing w:line="240" w:lineRule="exact"/>
              <w:ind w:left="579" w:hanging="579"/>
              <w:jc w:val="both"/>
              <w:rPr>
                <w:b/>
                <w:bCs/>
                <w:sz w:val="24"/>
                <w:szCs w:val="24"/>
                <w:lang w:bidi="ar-IQ"/>
              </w:rPr>
            </w:pPr>
            <w:r w:rsidRPr="008D12BA">
              <w:rPr>
                <w:b/>
                <w:bCs/>
                <w:sz w:val="24"/>
                <w:szCs w:val="24"/>
                <w:lang w:bidi="ar-IQ"/>
              </w:rPr>
              <w:lastRenderedPageBreak/>
              <w:t>for contracts with Supplier national of Iraq:</w:t>
            </w:r>
          </w:p>
          <w:p w14:paraId="112CB28B" w14:textId="77777777" w:rsidR="00687F1E" w:rsidRPr="008D12BA" w:rsidRDefault="00687F1E" w:rsidP="00C84617">
            <w:pPr>
              <w:suppressAutoHyphens/>
              <w:spacing w:line="240" w:lineRule="exact"/>
              <w:ind w:left="162" w:hanging="57"/>
              <w:jc w:val="both"/>
              <w:rPr>
                <w:sz w:val="24"/>
                <w:szCs w:val="24"/>
                <w:lang w:bidi="ar-IQ"/>
              </w:rPr>
            </w:pPr>
            <w:r w:rsidRPr="008D12BA">
              <w:rPr>
                <w:sz w:val="24"/>
                <w:szCs w:val="24"/>
                <w:lang w:bidi="ar-IQ"/>
              </w:rPr>
              <w:lastRenderedPageBreak/>
              <w:t>“In the case of a dispute between the Purchaser and a Supplier who is a national of Iraq, the dispute shall be referred to conciliation or arbitration in accordance with the laws of the Iraqi Laws and guardianship of the Iraqi judicial system and according to adopted procedures.”]</w:t>
            </w:r>
          </w:p>
          <w:p w14:paraId="7ACA2F6C" w14:textId="77777777" w:rsidR="00687F1E" w:rsidRPr="008D12BA" w:rsidRDefault="00687F1E" w:rsidP="00C84617">
            <w:pPr>
              <w:suppressAutoHyphens/>
              <w:ind w:left="72"/>
              <w:jc w:val="both"/>
              <w:rPr>
                <w:sz w:val="24"/>
                <w:szCs w:val="24"/>
                <w:lang w:bidi="ar-IQ"/>
              </w:rPr>
            </w:pPr>
            <w:r w:rsidRPr="008D12BA">
              <w:rPr>
                <w:rFonts w:ascii="Arial" w:hAnsi="Arial"/>
                <w:b/>
                <w:bCs/>
                <w:sz w:val="24"/>
                <w:szCs w:val="24"/>
                <w:lang w:val="en-GB"/>
              </w:rPr>
              <w:t>-</w:t>
            </w:r>
            <w:r w:rsidRPr="008D12BA">
              <w:rPr>
                <w:sz w:val="24"/>
                <w:szCs w:val="24"/>
                <w:lang w:bidi="ar-IQ"/>
              </w:rPr>
              <w:t>Any amount in the second party account which resulted from breaching any contractual commitment the first party has the right to claim the amount in the specialized court as well as the confiscation in case the requirements have been achieved</w:t>
            </w:r>
          </w:p>
          <w:p w14:paraId="56115A87" w14:textId="398A3387" w:rsidR="00687F1E" w:rsidRPr="008D12BA" w:rsidRDefault="00687F1E" w:rsidP="00C84617">
            <w:pPr>
              <w:jc w:val="both"/>
              <w:rPr>
                <w:rFonts w:ascii="Arial Narrow" w:eastAsia="Calibri" w:hAnsi="Arial Narrow" w:cs="Arial"/>
                <w:sz w:val="24"/>
                <w:szCs w:val="24"/>
                <w:highlight w:val="lightGray"/>
              </w:rPr>
            </w:pPr>
            <w:r w:rsidRPr="008D12BA">
              <w:rPr>
                <w:b/>
                <w:bCs/>
                <w:sz w:val="24"/>
                <w:szCs w:val="24"/>
                <w:lang w:bidi="ar-IQ"/>
              </w:rPr>
              <w:t>-</w:t>
            </w:r>
            <w:r w:rsidRPr="008D12BA">
              <w:rPr>
                <w:sz w:val="24"/>
                <w:szCs w:val="24"/>
                <w:lang w:bidi="ar-IQ"/>
              </w:rPr>
              <w:t xml:space="preserve"> In case of the bidder has not complied with executing the conformed order and according to the agreed conditions a legal procedure will be taken against him.</w:t>
            </w:r>
          </w:p>
        </w:tc>
      </w:tr>
      <w:tr w:rsidR="00687F1E" w:rsidRPr="008D12BA" w14:paraId="1D0752C2" w14:textId="77777777" w:rsidTr="008D12BA">
        <w:tc>
          <w:tcPr>
            <w:tcW w:w="1053" w:type="dxa"/>
          </w:tcPr>
          <w:p w14:paraId="7BC7B44F" w14:textId="0C9CBCE8" w:rsidR="00687F1E" w:rsidRPr="008D12BA" w:rsidRDefault="00687F1E" w:rsidP="009746A6">
            <w:pPr>
              <w:jc w:val="both"/>
              <w:rPr>
                <w:rFonts w:ascii="Arial Narrow" w:eastAsia="Calibri" w:hAnsi="Arial Narrow" w:cs="Arial"/>
                <w:sz w:val="24"/>
                <w:szCs w:val="24"/>
              </w:rPr>
            </w:pPr>
            <w:r w:rsidRPr="008D12BA">
              <w:rPr>
                <w:sz w:val="24"/>
                <w:szCs w:val="24"/>
              </w:rPr>
              <w:lastRenderedPageBreak/>
              <w:t>GCC28</w:t>
            </w:r>
          </w:p>
        </w:tc>
        <w:tc>
          <w:tcPr>
            <w:tcW w:w="11431" w:type="dxa"/>
          </w:tcPr>
          <w:p w14:paraId="375D2672" w14:textId="3FBB92A4" w:rsidR="00687F1E" w:rsidRPr="008D12BA" w:rsidRDefault="00687F1E" w:rsidP="009746A6">
            <w:pPr>
              <w:jc w:val="both"/>
              <w:rPr>
                <w:rFonts w:ascii="Arial Narrow" w:eastAsia="Calibri" w:hAnsi="Arial Narrow" w:cs="Arial"/>
                <w:sz w:val="24"/>
                <w:szCs w:val="24"/>
                <w:highlight w:val="lightGray"/>
              </w:rPr>
            </w:pPr>
            <w:r w:rsidRPr="008D12BA">
              <w:rPr>
                <w:b/>
                <w:sz w:val="24"/>
                <w:szCs w:val="24"/>
              </w:rPr>
              <w:t>Deleted</w:t>
            </w:r>
          </w:p>
        </w:tc>
      </w:tr>
      <w:tr w:rsidR="00687F1E" w:rsidRPr="008D12BA" w14:paraId="1B3349FF" w14:textId="77777777" w:rsidTr="008D12BA">
        <w:tc>
          <w:tcPr>
            <w:tcW w:w="1053" w:type="dxa"/>
          </w:tcPr>
          <w:p w14:paraId="649D575F"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29.1</w:t>
            </w:r>
          </w:p>
          <w:p w14:paraId="032DB986" w14:textId="77777777" w:rsidR="00687F1E" w:rsidRPr="008D12BA" w:rsidRDefault="00687F1E" w:rsidP="009746A6">
            <w:pPr>
              <w:jc w:val="both"/>
              <w:rPr>
                <w:sz w:val="24"/>
                <w:szCs w:val="24"/>
              </w:rPr>
            </w:pPr>
          </w:p>
        </w:tc>
        <w:tc>
          <w:tcPr>
            <w:tcW w:w="11431" w:type="dxa"/>
          </w:tcPr>
          <w:p w14:paraId="0C330447" w14:textId="77777777" w:rsidR="00687F1E" w:rsidRPr="008D12BA" w:rsidRDefault="00687F1E" w:rsidP="009746A6">
            <w:pPr>
              <w:jc w:val="both"/>
              <w:rPr>
                <w:rFonts w:ascii="Arial Narrow" w:eastAsia="Calibri" w:hAnsi="Arial Narrow" w:cs="Arial"/>
                <w:sz w:val="24"/>
                <w:szCs w:val="24"/>
                <w:highlight w:val="lightGray"/>
              </w:rPr>
            </w:pPr>
            <w:r w:rsidRPr="008D12BA">
              <w:rPr>
                <w:rFonts w:ascii="Arial Narrow" w:eastAsia="Calibri" w:hAnsi="Arial Narrow" w:cs="Arial"/>
                <w:sz w:val="24"/>
                <w:szCs w:val="24"/>
                <w:highlight w:val="lightGray"/>
              </w:rPr>
              <w:t xml:space="preserve">[ insert: the </w:t>
            </w:r>
            <w:r w:rsidRPr="008D12BA">
              <w:rPr>
                <w:rFonts w:ascii="Arial Narrow" w:eastAsia="Calibri" w:hAnsi="Arial Narrow" w:cs="Arial"/>
                <w:b/>
                <w:sz w:val="24"/>
                <w:szCs w:val="24"/>
                <w:highlight w:val="lightGray"/>
              </w:rPr>
              <w:t>Purchaser’s address</w:t>
            </w:r>
            <w:r w:rsidRPr="008D12BA">
              <w:rPr>
                <w:rFonts w:ascii="Arial Narrow" w:eastAsia="Calibri" w:hAnsi="Arial Narrow" w:cs="Arial"/>
                <w:sz w:val="24"/>
                <w:szCs w:val="24"/>
                <w:highlight w:val="lightGray"/>
              </w:rPr>
              <w:t xml:space="preserve"> for notice purposes and if by cable is acceptable, provided that it is followed with a written notice ]</w:t>
            </w:r>
          </w:p>
          <w:p w14:paraId="1C37CCEC" w14:textId="77777777" w:rsidR="00687F1E" w:rsidRPr="008D12BA" w:rsidRDefault="00687F1E" w:rsidP="009746A6">
            <w:pPr>
              <w:jc w:val="both"/>
              <w:rPr>
                <w:rFonts w:ascii="Arial Narrow" w:eastAsia="Calibri" w:hAnsi="Arial Narrow" w:cs="Arial"/>
                <w:sz w:val="24"/>
                <w:szCs w:val="24"/>
              </w:rPr>
            </w:pPr>
          </w:p>
          <w:p w14:paraId="23BD3BE4"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highlight w:val="lightGray"/>
              </w:rPr>
              <w:t xml:space="preserve">[ insert: the </w:t>
            </w:r>
            <w:r w:rsidRPr="008D12BA">
              <w:rPr>
                <w:rFonts w:ascii="Arial Narrow" w:eastAsia="Calibri" w:hAnsi="Arial Narrow" w:cs="Arial"/>
                <w:b/>
                <w:sz w:val="24"/>
                <w:szCs w:val="24"/>
                <w:highlight w:val="lightGray"/>
              </w:rPr>
              <w:t>Supplier’s address</w:t>
            </w:r>
            <w:r w:rsidRPr="008D12BA">
              <w:rPr>
                <w:rFonts w:ascii="Arial Narrow" w:eastAsia="Calibri" w:hAnsi="Arial Narrow" w:cs="Arial"/>
                <w:sz w:val="24"/>
                <w:szCs w:val="24"/>
                <w:highlight w:val="lightGray"/>
              </w:rPr>
              <w:t xml:space="preserve"> for notice purposes and if by cable is acceptable, provided that it is followed with a written notice ]</w:t>
            </w:r>
          </w:p>
          <w:p w14:paraId="2DAF4CF8" w14:textId="77777777" w:rsidR="00687F1E" w:rsidRPr="008D12BA" w:rsidRDefault="00687F1E" w:rsidP="009746A6">
            <w:pPr>
              <w:jc w:val="both"/>
              <w:rPr>
                <w:rFonts w:ascii="Arial Narrow" w:eastAsia="Calibri" w:hAnsi="Arial Narrow" w:cs="Arial"/>
                <w:sz w:val="24"/>
                <w:szCs w:val="24"/>
              </w:rPr>
            </w:pPr>
          </w:p>
          <w:p w14:paraId="39288B97" w14:textId="77777777" w:rsidR="00687F1E" w:rsidRPr="008D12BA" w:rsidRDefault="00687F1E" w:rsidP="009746A6">
            <w:pPr>
              <w:jc w:val="both"/>
              <w:rPr>
                <w:rFonts w:ascii="Arial Narrow" w:eastAsia="Calibri" w:hAnsi="Arial Narrow" w:cs="Arial"/>
                <w:sz w:val="24"/>
                <w:szCs w:val="24"/>
              </w:rPr>
            </w:pPr>
          </w:p>
          <w:p w14:paraId="637FF89B" w14:textId="77777777" w:rsidR="00687F1E" w:rsidRPr="008D12BA" w:rsidRDefault="00687F1E" w:rsidP="009746A6">
            <w:pPr>
              <w:jc w:val="both"/>
              <w:rPr>
                <w:rFonts w:ascii="Arial Narrow" w:eastAsia="Calibri" w:hAnsi="Arial Narrow" w:cs="Arial"/>
                <w:sz w:val="24"/>
                <w:szCs w:val="24"/>
              </w:rPr>
            </w:pPr>
          </w:p>
          <w:p w14:paraId="3F714540" w14:textId="77777777" w:rsidR="00687F1E" w:rsidRPr="008D12BA" w:rsidRDefault="00687F1E" w:rsidP="009746A6">
            <w:pPr>
              <w:jc w:val="both"/>
              <w:rPr>
                <w:rFonts w:ascii="Arial Narrow" w:eastAsia="Calibri" w:hAnsi="Arial Narrow" w:cs="Arial"/>
                <w:sz w:val="24"/>
                <w:szCs w:val="24"/>
              </w:rPr>
            </w:pPr>
          </w:p>
        </w:tc>
      </w:tr>
      <w:tr w:rsidR="00687F1E" w:rsidRPr="008D12BA" w14:paraId="16A06408" w14:textId="77777777" w:rsidTr="008D12BA">
        <w:tc>
          <w:tcPr>
            <w:tcW w:w="1053" w:type="dxa"/>
          </w:tcPr>
          <w:p w14:paraId="68B1F81C" w14:textId="6F95A5DF" w:rsidR="00687F1E" w:rsidRPr="008D12BA" w:rsidRDefault="00687F1E" w:rsidP="009746A6">
            <w:pPr>
              <w:jc w:val="both"/>
              <w:rPr>
                <w:rFonts w:ascii="Arial Narrow" w:eastAsia="Calibri" w:hAnsi="Arial Narrow" w:cs="Arial"/>
                <w:sz w:val="24"/>
                <w:szCs w:val="24"/>
              </w:rPr>
            </w:pPr>
            <w:r w:rsidRPr="008D12BA">
              <w:rPr>
                <w:sz w:val="24"/>
                <w:szCs w:val="24"/>
              </w:rPr>
              <w:t>GCC31.1</w:t>
            </w:r>
          </w:p>
        </w:tc>
        <w:tc>
          <w:tcPr>
            <w:tcW w:w="11431" w:type="dxa"/>
          </w:tcPr>
          <w:p w14:paraId="58B9F01A" w14:textId="77777777" w:rsidR="00687F1E" w:rsidRPr="008D12BA" w:rsidRDefault="00687F1E" w:rsidP="00C84617">
            <w:pPr>
              <w:ind w:left="83"/>
              <w:rPr>
                <w:sz w:val="24"/>
                <w:szCs w:val="24"/>
              </w:rPr>
            </w:pPr>
            <w:proofErr w:type="spellStart"/>
            <w:r w:rsidRPr="008D12BA">
              <w:rPr>
                <w:sz w:val="24"/>
                <w:szCs w:val="24"/>
              </w:rPr>
              <w:t>Kimadia</w:t>
            </w:r>
            <w:proofErr w:type="spellEnd"/>
            <w:r w:rsidRPr="008D12BA">
              <w:rPr>
                <w:sz w:val="24"/>
                <w:szCs w:val="24"/>
              </w:rPr>
              <w:t xml:space="preserve"> email is: dg@kimadia.iq</w:t>
            </w:r>
          </w:p>
          <w:p w14:paraId="703CFA25" w14:textId="4F17C4FC" w:rsidR="00687F1E" w:rsidRPr="008D12BA" w:rsidRDefault="00687F1E" w:rsidP="00C84617">
            <w:pPr>
              <w:spacing w:after="21" w:line="275" w:lineRule="auto"/>
              <w:ind w:left="83" w:right="163" w:firstLine="16"/>
              <w:rPr>
                <w:sz w:val="24"/>
                <w:szCs w:val="24"/>
              </w:rPr>
            </w:pPr>
            <w:r w:rsidRPr="008D12BA">
              <w:rPr>
                <w:noProof/>
                <w:sz w:val="24"/>
                <w:szCs w:val="24"/>
              </w:rPr>
              <w:drawing>
                <wp:anchor distT="0" distB="0" distL="114300" distR="114300" simplePos="0" relativeHeight="251662336" behindDoc="0" locked="0" layoutInCell="1" allowOverlap="0" wp14:anchorId="71493409" wp14:editId="3B91452E">
                  <wp:simplePos x="0" y="0"/>
                  <wp:positionH relativeFrom="column">
                    <wp:posOffset>3307715</wp:posOffset>
                  </wp:positionH>
                  <wp:positionV relativeFrom="paragraph">
                    <wp:posOffset>407035</wp:posOffset>
                  </wp:positionV>
                  <wp:extent cx="471170" cy="50165"/>
                  <wp:effectExtent l="0" t="0" r="508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170" cy="5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2BA">
              <w:rPr>
                <w:noProof/>
                <w:sz w:val="24"/>
                <w:szCs w:val="24"/>
              </w:rPr>
              <w:drawing>
                <wp:anchor distT="0" distB="0" distL="114300" distR="114300" simplePos="0" relativeHeight="251663360" behindDoc="0" locked="0" layoutInCell="1" allowOverlap="0" wp14:anchorId="205E323C" wp14:editId="61CCB457">
                  <wp:simplePos x="0" y="0"/>
                  <wp:positionH relativeFrom="column">
                    <wp:posOffset>3280410</wp:posOffset>
                  </wp:positionH>
                  <wp:positionV relativeFrom="paragraph">
                    <wp:posOffset>457200</wp:posOffset>
                  </wp:positionV>
                  <wp:extent cx="13970" cy="4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2BA">
              <w:rPr>
                <w:sz w:val="24"/>
                <w:szCs w:val="24"/>
              </w:rPr>
              <w:t xml:space="preserve"> Insert :the supplier's address for the purpose of notifying and if by cable is acceptable provided that it should be followed by a written letter</w:t>
            </w:r>
          </w:p>
          <w:p w14:paraId="6E556270" w14:textId="77777777" w:rsidR="00687F1E" w:rsidRPr="008D12BA" w:rsidRDefault="00687F1E" w:rsidP="00C84617">
            <w:pPr>
              <w:spacing w:after="21" w:line="275" w:lineRule="auto"/>
              <w:ind w:left="83" w:right="163" w:firstLine="16"/>
              <w:rPr>
                <w:sz w:val="24"/>
                <w:szCs w:val="24"/>
              </w:rPr>
            </w:pPr>
            <w:r w:rsidRPr="008D12BA">
              <w:rPr>
                <w:sz w:val="24"/>
                <w:szCs w:val="24"/>
              </w:rPr>
              <w:t xml:space="preserve"> -The scientific bureau which represents the company and authorized representative of the company </w:t>
            </w:r>
            <w:proofErr w:type="gramStart"/>
            <w:r w:rsidRPr="008D12BA">
              <w:rPr>
                <w:sz w:val="24"/>
                <w:szCs w:val="24"/>
              </w:rPr>
              <w:t>( Trade</w:t>
            </w:r>
            <w:proofErr w:type="gramEnd"/>
            <w:r w:rsidRPr="008D12BA">
              <w:rPr>
                <w:sz w:val="24"/>
                <w:szCs w:val="24"/>
              </w:rPr>
              <w:t xml:space="preserve"> manager, manager...</w:t>
            </w:r>
            <w:proofErr w:type="spellStart"/>
            <w:r w:rsidRPr="008D12BA">
              <w:rPr>
                <w:sz w:val="24"/>
                <w:szCs w:val="24"/>
              </w:rPr>
              <w:t>etc</w:t>
            </w:r>
            <w:proofErr w:type="spellEnd"/>
            <w:r w:rsidRPr="008D12BA">
              <w:rPr>
                <w:sz w:val="24"/>
                <w:szCs w:val="24"/>
              </w:rPr>
              <w:t>) is the one to which the Judicial notifications will be sent.</w:t>
            </w:r>
          </w:p>
          <w:p w14:paraId="21CEB788" w14:textId="77777777" w:rsidR="00687F1E" w:rsidRPr="008D12BA" w:rsidRDefault="00687F1E" w:rsidP="00C84617">
            <w:pPr>
              <w:jc w:val="both"/>
              <w:rPr>
                <w:rFonts w:ascii="Arial Narrow" w:eastAsia="Calibri" w:hAnsi="Arial Narrow" w:cs="Arial"/>
                <w:sz w:val="24"/>
                <w:szCs w:val="24"/>
                <w:highlight w:val="lightGray"/>
              </w:rPr>
            </w:pPr>
            <w:r w:rsidRPr="008D12BA">
              <w:rPr>
                <w:sz w:val="24"/>
                <w:szCs w:val="24"/>
              </w:rPr>
              <w:t>-email is considered one of the approved methods of directing warning</w:t>
            </w:r>
          </w:p>
          <w:p w14:paraId="0E882896" w14:textId="5E54C526" w:rsidR="00687F1E" w:rsidRPr="008D12BA" w:rsidRDefault="00687F1E" w:rsidP="00C84617">
            <w:pPr>
              <w:jc w:val="both"/>
              <w:rPr>
                <w:rFonts w:ascii="Arial Narrow" w:eastAsia="Calibri" w:hAnsi="Arial Narrow" w:cs="Arial"/>
                <w:sz w:val="24"/>
                <w:szCs w:val="24"/>
                <w:highlight w:val="lightGray"/>
              </w:rPr>
            </w:pPr>
            <w:r w:rsidRPr="008D12BA">
              <w:rPr>
                <w:rFonts w:hint="cs"/>
                <w:sz w:val="24"/>
                <w:szCs w:val="24"/>
                <w:rtl/>
              </w:rPr>
              <w:t>-</w:t>
            </w:r>
            <w:r w:rsidRPr="008D12BA">
              <w:rPr>
                <w:sz w:val="24"/>
                <w:szCs w:val="24"/>
              </w:rPr>
              <w:t xml:space="preserve"> </w:t>
            </w:r>
            <w:r w:rsidRPr="008D12BA">
              <w:rPr>
                <w:rFonts w:ascii="Arial" w:hAnsi="Arial"/>
                <w:b/>
                <w:bCs/>
                <w:sz w:val="24"/>
                <w:szCs w:val="24"/>
              </w:rPr>
              <w:t>Instructions for the implementation of government contracts No.</w:t>
            </w:r>
            <w:r w:rsidRPr="008D12BA">
              <w:rPr>
                <w:rFonts w:ascii="Arial" w:hAnsi="Arial" w:hint="cs"/>
                <w:b/>
                <w:bCs/>
                <w:sz w:val="24"/>
                <w:szCs w:val="24"/>
                <w:rtl/>
              </w:rPr>
              <w:t xml:space="preserve"> </w:t>
            </w:r>
            <w:r w:rsidRPr="008D12BA">
              <w:rPr>
                <w:rFonts w:ascii="Arial" w:hAnsi="Arial"/>
                <w:b/>
                <w:bCs/>
                <w:sz w:val="24"/>
                <w:szCs w:val="24"/>
              </w:rPr>
              <w:t>2 of 2014 and the controls attached to it is an integral part of the contract</w:t>
            </w:r>
            <w:r w:rsidRPr="008D12BA">
              <w:rPr>
                <w:rFonts w:cs="Arial"/>
                <w:b/>
                <w:bCs/>
                <w:color w:val="000000"/>
                <w:sz w:val="24"/>
                <w:szCs w:val="24"/>
                <w:rtl/>
              </w:rPr>
              <w:t>.</w:t>
            </w:r>
          </w:p>
        </w:tc>
      </w:tr>
      <w:tr w:rsidR="00687F1E" w:rsidRPr="008D12BA" w14:paraId="29B9C57E" w14:textId="77777777" w:rsidTr="008D12BA">
        <w:tc>
          <w:tcPr>
            <w:tcW w:w="1053" w:type="dxa"/>
            <w:tcBorders>
              <w:bottom w:val="single" w:sz="4" w:space="0" w:color="auto"/>
            </w:tcBorders>
          </w:tcPr>
          <w:p w14:paraId="76F3F95C" w14:textId="77777777" w:rsidR="00687F1E" w:rsidRPr="008D12BA" w:rsidRDefault="00687F1E" w:rsidP="00C84617">
            <w:pPr>
              <w:spacing w:after="1474"/>
              <w:ind w:left="61"/>
              <w:rPr>
                <w:sz w:val="24"/>
                <w:szCs w:val="24"/>
              </w:rPr>
            </w:pPr>
            <w:r w:rsidRPr="008D12BA">
              <w:rPr>
                <w:sz w:val="24"/>
                <w:szCs w:val="24"/>
              </w:rPr>
              <w:lastRenderedPageBreak/>
              <w:t>GCC32</w:t>
            </w:r>
          </w:p>
          <w:p w14:paraId="1155CCBC" w14:textId="77777777" w:rsidR="00687F1E" w:rsidRPr="008D12BA" w:rsidRDefault="00687F1E" w:rsidP="009746A6">
            <w:pPr>
              <w:jc w:val="both"/>
              <w:rPr>
                <w:sz w:val="24"/>
                <w:szCs w:val="24"/>
              </w:rPr>
            </w:pPr>
          </w:p>
        </w:tc>
        <w:tc>
          <w:tcPr>
            <w:tcW w:w="11431" w:type="dxa"/>
            <w:tcBorders>
              <w:bottom w:val="single" w:sz="4" w:space="0" w:color="auto"/>
            </w:tcBorders>
          </w:tcPr>
          <w:p w14:paraId="70DF98E7" w14:textId="77777777" w:rsidR="00687F1E" w:rsidRPr="008D12BA" w:rsidRDefault="00687F1E" w:rsidP="00AB30EF">
            <w:pPr>
              <w:pStyle w:val="HTMLPreformatted"/>
              <w:shd w:val="clear" w:color="auto" w:fill="F8F9FA"/>
              <w:spacing w:line="540" w:lineRule="atLeast"/>
              <w:rPr>
                <w:rFonts w:asciiTheme="minorHAnsi" w:eastAsiaTheme="minorHAnsi" w:hAnsiTheme="minorHAnsi" w:cstheme="minorBidi"/>
                <w:sz w:val="24"/>
                <w:szCs w:val="24"/>
              </w:rPr>
            </w:pPr>
            <w:r w:rsidRPr="008D12BA">
              <w:rPr>
                <w:rFonts w:asciiTheme="minorHAnsi" w:eastAsiaTheme="minorHAnsi" w:hAnsiTheme="minorHAnsi" w:cstheme="minorBidi"/>
                <w:sz w:val="24"/>
                <w:szCs w:val="24"/>
              </w:rPr>
              <w:t>Any right arising from the first party shall be obtained under the Government Debt Collection Law No. 56 of 1977</w:t>
            </w:r>
          </w:p>
          <w:p w14:paraId="3A1D7591" w14:textId="77777777" w:rsidR="001D07A4" w:rsidRDefault="00687F1E" w:rsidP="00056AA6">
            <w:pPr>
              <w:spacing w:after="51" w:line="360" w:lineRule="auto"/>
              <w:ind w:left="47" w:right="180" w:firstLine="86"/>
              <w:jc w:val="both"/>
              <w:rPr>
                <w:sz w:val="24"/>
                <w:szCs w:val="24"/>
              </w:rPr>
            </w:pPr>
            <w:r w:rsidRPr="008D12BA">
              <w:rPr>
                <w:sz w:val="24"/>
                <w:szCs w:val="24"/>
              </w:rPr>
              <w:t xml:space="preserve">-The Contract is subject to Iraqi laws including laws of tax No. 113 for the year 1982 ,instruction of accounting tax of contracts between Iraqi contracting entry with foreign parties N02 for the year 2008 , the stamp fee N071 for the year 2012 , Notary fees and re-announcement charges. </w:t>
            </w:r>
          </w:p>
          <w:p w14:paraId="67C438E7" w14:textId="17340FD3" w:rsidR="00687F1E" w:rsidRPr="008D12BA" w:rsidRDefault="00687F1E" w:rsidP="00056AA6">
            <w:pPr>
              <w:spacing w:after="51" w:line="360" w:lineRule="auto"/>
              <w:ind w:left="47" w:right="180" w:firstLine="86"/>
              <w:jc w:val="both"/>
              <w:rPr>
                <w:sz w:val="24"/>
                <w:szCs w:val="24"/>
              </w:rPr>
            </w:pPr>
            <w:r w:rsidRPr="008D12BA">
              <w:rPr>
                <w:sz w:val="24"/>
                <w:szCs w:val="24"/>
              </w:rPr>
              <w:t>1- Earning an amount of (100) one hundred thousand Iraqi Dinars upon request for exchanging the border outlet.</w:t>
            </w:r>
          </w:p>
          <w:p w14:paraId="6DC7F465" w14:textId="77777777" w:rsidR="00687F1E" w:rsidRPr="008D12BA" w:rsidRDefault="00687F1E" w:rsidP="00056AA6">
            <w:pPr>
              <w:spacing w:after="147"/>
              <w:rPr>
                <w:sz w:val="24"/>
                <w:szCs w:val="24"/>
              </w:rPr>
            </w:pPr>
            <w:r w:rsidRPr="008D12BA">
              <w:rPr>
                <w:sz w:val="24"/>
                <w:szCs w:val="24"/>
              </w:rPr>
              <w:t>2- Earning an amount of ( 25) twenty five   thousand Iraqi Dinars for each unloaded and loading receipt for each shipment that arrived to the target store</w:t>
            </w:r>
          </w:p>
          <w:p w14:paraId="2AF7B7E9" w14:textId="6C24F7C4" w:rsidR="00687F1E" w:rsidRPr="008D12BA" w:rsidRDefault="001D07A4" w:rsidP="00AB6AE5">
            <w:pPr>
              <w:numPr>
                <w:ilvl w:val="0"/>
                <w:numId w:val="75"/>
              </w:numPr>
              <w:spacing w:line="364" w:lineRule="auto"/>
              <w:ind w:right="148" w:hanging="360"/>
              <w:jc w:val="both"/>
              <w:rPr>
                <w:sz w:val="24"/>
                <w:szCs w:val="24"/>
              </w:rPr>
            </w:pPr>
            <w:r>
              <w:rPr>
                <w:sz w:val="24"/>
                <w:szCs w:val="24"/>
              </w:rPr>
              <w:t xml:space="preserve">3- </w:t>
            </w:r>
            <w:r w:rsidR="00687F1E" w:rsidRPr="008D12BA">
              <w:rPr>
                <w:sz w:val="24"/>
                <w:szCs w:val="24"/>
              </w:rPr>
              <w:t xml:space="preserve">Earning an amount of (10) ten thousand Iraqi Dinars for parking and parking overnight for the trucks that specified for transporting the drug and appliances to the stores of </w:t>
            </w:r>
            <w:proofErr w:type="spellStart"/>
            <w:r w:rsidR="00687F1E" w:rsidRPr="008D12BA">
              <w:rPr>
                <w:sz w:val="24"/>
                <w:szCs w:val="24"/>
              </w:rPr>
              <w:t>kimadia</w:t>
            </w:r>
            <w:proofErr w:type="spellEnd"/>
            <w:r w:rsidR="00687F1E" w:rsidRPr="008D12BA">
              <w:rPr>
                <w:sz w:val="24"/>
                <w:szCs w:val="24"/>
              </w:rPr>
              <w:t>/Ministry of Health.</w:t>
            </w:r>
          </w:p>
          <w:p w14:paraId="7C572ACD" w14:textId="14D23645" w:rsidR="00687F1E" w:rsidRDefault="001D07A4" w:rsidP="00AB6AE5">
            <w:pPr>
              <w:numPr>
                <w:ilvl w:val="0"/>
                <w:numId w:val="75"/>
              </w:numPr>
              <w:spacing w:line="357" w:lineRule="auto"/>
              <w:ind w:right="148" w:hanging="360"/>
              <w:rPr>
                <w:sz w:val="24"/>
                <w:szCs w:val="24"/>
              </w:rPr>
            </w:pPr>
            <w:r>
              <w:rPr>
                <w:sz w:val="24"/>
                <w:szCs w:val="24"/>
              </w:rPr>
              <w:t xml:space="preserve">4- </w:t>
            </w:r>
            <w:r w:rsidR="00687F1E" w:rsidRPr="008D12BA">
              <w:rPr>
                <w:sz w:val="24"/>
                <w:szCs w:val="24"/>
              </w:rPr>
              <w:t xml:space="preserve">Earning an amount of (250) two hundred &amp;fifty   thousand Iraqi Dinars for each objection request presented by the Scientific Bureau or company for any </w:t>
            </w:r>
            <w:proofErr w:type="gramStart"/>
            <w:r w:rsidR="00687F1E" w:rsidRPr="008D12BA">
              <w:rPr>
                <w:sz w:val="24"/>
                <w:szCs w:val="24"/>
              </w:rPr>
              <w:t>Importing</w:t>
            </w:r>
            <w:proofErr w:type="gramEnd"/>
            <w:r w:rsidR="00687F1E" w:rsidRPr="008D12BA">
              <w:rPr>
                <w:sz w:val="24"/>
                <w:szCs w:val="24"/>
              </w:rPr>
              <w:t xml:space="preserve"> status.</w:t>
            </w:r>
          </w:p>
          <w:p w14:paraId="19931EBC" w14:textId="77777777" w:rsidR="001D07A4" w:rsidRPr="001D07A4" w:rsidRDefault="001D07A4" w:rsidP="001D07A4">
            <w:pPr>
              <w:pStyle w:val="HTMLPreformatted"/>
              <w:shd w:val="clear" w:color="auto" w:fill="F8F9FA"/>
              <w:spacing w:line="540" w:lineRule="atLeast"/>
              <w:rPr>
                <w:rFonts w:ascii="inherit" w:hAnsi="inherit"/>
                <w:color w:val="202124"/>
                <w:sz w:val="24"/>
                <w:szCs w:val="24"/>
              </w:rPr>
            </w:pPr>
            <w:r w:rsidRPr="001D07A4">
              <w:rPr>
                <w:sz w:val="24"/>
                <w:szCs w:val="24"/>
                <w:highlight w:val="yellow"/>
              </w:rPr>
              <w:t xml:space="preserve">5- </w:t>
            </w:r>
            <w:r w:rsidRPr="001D07A4">
              <w:rPr>
                <w:rFonts w:ascii="inherit" w:hAnsi="inherit"/>
                <w:color w:val="202124"/>
                <w:sz w:val="24"/>
                <w:szCs w:val="24"/>
                <w:highlight w:val="yellow"/>
              </w:rPr>
              <w:t>Submit a stamp fee of 0.003 of the contract value</w:t>
            </w:r>
          </w:p>
          <w:p w14:paraId="5F78C0F8" w14:textId="6044C970" w:rsidR="001D07A4" w:rsidRPr="008D12BA" w:rsidRDefault="001D07A4" w:rsidP="001D07A4">
            <w:pPr>
              <w:spacing w:line="357" w:lineRule="auto"/>
              <w:ind w:left="18" w:right="148"/>
              <w:rPr>
                <w:sz w:val="24"/>
                <w:szCs w:val="24"/>
              </w:rPr>
            </w:pPr>
          </w:p>
          <w:p w14:paraId="3711ED6A" w14:textId="77777777" w:rsidR="00687F1E" w:rsidRPr="008D12BA" w:rsidRDefault="00687F1E" w:rsidP="00056AA6">
            <w:pPr>
              <w:ind w:left="83"/>
              <w:rPr>
                <w:sz w:val="24"/>
                <w:szCs w:val="24"/>
              </w:rPr>
            </w:pPr>
            <w:r w:rsidRPr="008D12BA">
              <w:rPr>
                <w:sz w:val="24"/>
                <w:szCs w:val="24"/>
              </w:rPr>
              <w:t>- All bank charges (opening, issuing for L/C and amendments fees ...</w:t>
            </w:r>
            <w:proofErr w:type="spellStart"/>
            <w:r w:rsidRPr="008D12BA">
              <w:rPr>
                <w:sz w:val="24"/>
                <w:szCs w:val="24"/>
              </w:rPr>
              <w:t>etc</w:t>
            </w:r>
            <w:proofErr w:type="spellEnd"/>
            <w:r w:rsidRPr="008D12BA">
              <w:rPr>
                <w:sz w:val="24"/>
                <w:szCs w:val="24"/>
              </w:rPr>
              <w:t>) inside and outside Iraq are on the seller expenses till reaching the company stores</w:t>
            </w:r>
          </w:p>
          <w:p w14:paraId="45CDC769" w14:textId="77777777" w:rsidR="00687F1E" w:rsidRPr="008D12BA" w:rsidRDefault="00687F1E" w:rsidP="00056AA6">
            <w:pPr>
              <w:ind w:left="83"/>
              <w:rPr>
                <w:sz w:val="24"/>
                <w:szCs w:val="24"/>
              </w:rPr>
            </w:pPr>
            <w:r w:rsidRPr="008D12BA">
              <w:rPr>
                <w:sz w:val="24"/>
                <w:szCs w:val="24"/>
              </w:rPr>
              <w:t xml:space="preserve">The awarded company bears (the 2nd part that contracted with our </w:t>
            </w:r>
            <w:proofErr w:type="gramStart"/>
            <w:r w:rsidRPr="008D12BA">
              <w:rPr>
                <w:sz w:val="24"/>
                <w:szCs w:val="24"/>
              </w:rPr>
              <w:t>company )</w:t>
            </w:r>
            <w:proofErr w:type="gramEnd"/>
            <w:r w:rsidRPr="008D12BA">
              <w:rPr>
                <w:sz w:val="24"/>
                <w:szCs w:val="24"/>
              </w:rPr>
              <w:t xml:space="preserve"> all customs fees.</w:t>
            </w:r>
          </w:p>
          <w:p w14:paraId="0267E110" w14:textId="77777777" w:rsidR="00687F1E" w:rsidRPr="008D12BA" w:rsidRDefault="00687F1E" w:rsidP="00056AA6">
            <w:pPr>
              <w:ind w:left="83"/>
              <w:rPr>
                <w:sz w:val="24"/>
                <w:szCs w:val="24"/>
              </w:rPr>
            </w:pPr>
            <w:r w:rsidRPr="008D12BA">
              <w:rPr>
                <w:sz w:val="24"/>
                <w:szCs w:val="24"/>
              </w:rPr>
              <w:t xml:space="preserve">-The amount of selling the form &amp; disk (cd) of National Board For Selection Of The Drugs/NBSD is paid </w:t>
            </w:r>
            <w:proofErr w:type="gramStart"/>
            <w:r w:rsidRPr="008D12BA">
              <w:rPr>
                <w:sz w:val="24"/>
                <w:szCs w:val="24"/>
              </w:rPr>
              <w:t>for  (</w:t>
            </w:r>
            <w:proofErr w:type="gramEnd"/>
            <w:r w:rsidRPr="008D12BA">
              <w:rPr>
                <w:sz w:val="24"/>
                <w:szCs w:val="24"/>
              </w:rPr>
              <w:t>50) fifty thousand dinars for National Master List Of Drugs .</w:t>
            </w:r>
          </w:p>
          <w:p w14:paraId="6631D516" w14:textId="77777777" w:rsidR="00687F1E" w:rsidRPr="008D12BA" w:rsidRDefault="00687F1E" w:rsidP="00056AA6">
            <w:pPr>
              <w:ind w:left="83"/>
              <w:rPr>
                <w:sz w:val="24"/>
                <w:szCs w:val="24"/>
              </w:rPr>
            </w:pPr>
            <w:r w:rsidRPr="008D12BA">
              <w:rPr>
                <w:sz w:val="24"/>
                <w:szCs w:val="24"/>
              </w:rPr>
              <w:t xml:space="preserve">- The amount of selling the form &amp; disk (cd) of National Board For Selection Of The Drugs/NBSD is paid </w:t>
            </w:r>
            <w:proofErr w:type="gramStart"/>
            <w:r w:rsidRPr="008D12BA">
              <w:rPr>
                <w:sz w:val="24"/>
                <w:szCs w:val="24"/>
              </w:rPr>
              <w:t>for  (</w:t>
            </w:r>
            <w:proofErr w:type="gramEnd"/>
            <w:r w:rsidRPr="008D12BA">
              <w:rPr>
                <w:sz w:val="24"/>
                <w:szCs w:val="24"/>
              </w:rPr>
              <w:t>50) fifty thousand dinars for List  Essential Drugs Products .</w:t>
            </w:r>
          </w:p>
          <w:p w14:paraId="20C8A8A1" w14:textId="77777777" w:rsidR="00687F1E" w:rsidRPr="008D12BA" w:rsidRDefault="00687F1E" w:rsidP="00056AA6">
            <w:pPr>
              <w:ind w:left="83"/>
              <w:rPr>
                <w:sz w:val="24"/>
                <w:szCs w:val="24"/>
                <w:rtl/>
              </w:rPr>
            </w:pPr>
            <w:r w:rsidRPr="008D12BA">
              <w:rPr>
                <w:sz w:val="24"/>
                <w:szCs w:val="24"/>
              </w:rPr>
              <w:t>-Interpolation amount for the first announcement charges &amp; re-announcement</w:t>
            </w:r>
          </w:p>
          <w:p w14:paraId="774C36B3" w14:textId="77777777" w:rsidR="00687F1E" w:rsidRPr="008D12BA" w:rsidRDefault="00687F1E" w:rsidP="00AA4C99">
            <w:pPr>
              <w:pStyle w:val="HTMLPreformatted"/>
              <w:shd w:val="clear" w:color="auto" w:fill="F8F9FA"/>
              <w:rPr>
                <w:rFonts w:ascii="inherit" w:hAnsi="inherit"/>
                <w:color w:val="202124"/>
                <w:sz w:val="24"/>
                <w:szCs w:val="24"/>
              </w:rPr>
            </w:pPr>
            <w:r w:rsidRPr="008D12BA">
              <w:rPr>
                <w:rFonts w:hint="cs"/>
                <w:sz w:val="24"/>
                <w:szCs w:val="24"/>
                <w:rtl/>
              </w:rPr>
              <w:lastRenderedPageBreak/>
              <w:t>-</w:t>
            </w:r>
            <w:r w:rsidRPr="008D12BA">
              <w:rPr>
                <w:sz w:val="24"/>
                <w:szCs w:val="24"/>
              </w:rPr>
              <w:t xml:space="preserve"> </w:t>
            </w:r>
            <w:r w:rsidRPr="008D12BA">
              <w:rPr>
                <w:rFonts w:ascii="inherit" w:hAnsi="inherit"/>
                <w:color w:val="202124"/>
                <w:sz w:val="24"/>
                <w:szCs w:val="24"/>
              </w:rPr>
              <w:t xml:space="preserve">The inclusion of the Internet system in the contracts of supplying </w:t>
            </w:r>
            <w:proofErr w:type="spellStart"/>
            <w:r w:rsidRPr="008D12BA">
              <w:rPr>
                <w:rFonts w:ascii="inherit" w:hAnsi="inherit"/>
                <w:color w:val="202124"/>
                <w:sz w:val="24"/>
                <w:szCs w:val="24"/>
              </w:rPr>
              <w:t>Thalassima</w:t>
            </w:r>
            <w:proofErr w:type="spellEnd"/>
            <w:r w:rsidRPr="008D12BA">
              <w:rPr>
                <w:rFonts w:ascii="inherit" w:hAnsi="inherit"/>
                <w:color w:val="202124"/>
                <w:sz w:val="24"/>
                <w:szCs w:val="24"/>
              </w:rPr>
              <w:t xml:space="preserve"> drugs in order to organize the work.</w:t>
            </w:r>
          </w:p>
          <w:p w14:paraId="239C073D" w14:textId="5324B05F" w:rsidR="00687F1E" w:rsidRPr="008D12BA" w:rsidRDefault="00687F1E" w:rsidP="0047562E">
            <w:pPr>
              <w:ind w:left="83"/>
              <w:rPr>
                <w:sz w:val="24"/>
                <w:szCs w:val="24"/>
              </w:rPr>
            </w:pPr>
          </w:p>
        </w:tc>
      </w:tr>
      <w:tr w:rsidR="00687F1E" w:rsidRPr="008D12BA" w14:paraId="4C60F09A" w14:textId="77777777" w:rsidTr="008D12BA">
        <w:tc>
          <w:tcPr>
            <w:tcW w:w="12484" w:type="dxa"/>
            <w:gridSpan w:val="2"/>
            <w:tcBorders>
              <w:bottom w:val="nil"/>
            </w:tcBorders>
          </w:tcPr>
          <w:p w14:paraId="4A44D77C" w14:textId="77777777" w:rsidR="00687F1E" w:rsidRPr="008D12BA" w:rsidRDefault="00687F1E" w:rsidP="00056AA6">
            <w:pPr>
              <w:spacing w:after="21" w:line="354" w:lineRule="auto"/>
              <w:ind w:left="61" w:hanging="7"/>
              <w:jc w:val="both"/>
              <w:rPr>
                <w:sz w:val="24"/>
                <w:szCs w:val="24"/>
              </w:rPr>
            </w:pPr>
            <w:r w:rsidRPr="008D12BA">
              <w:rPr>
                <w:rFonts w:cs="Arial"/>
                <w:spacing w:val="-6"/>
                <w:sz w:val="24"/>
                <w:szCs w:val="24"/>
              </w:rPr>
              <w:lastRenderedPageBreak/>
              <w:t xml:space="preserve">{ </w:t>
            </w:r>
            <w:r w:rsidRPr="008D12BA">
              <w:rPr>
                <w:rFonts w:cs="Arial"/>
                <w:spacing w:val="-6"/>
                <w:sz w:val="24"/>
                <w:szCs w:val="24"/>
                <w:u w:val="single"/>
              </w:rPr>
              <w:t>Note: The below data should be included in the Special Conditions of Contract used in Bidding Documents for the procurement of pharmaceuticals, otherwise, delete}</w:t>
            </w:r>
          </w:p>
          <w:p w14:paraId="55B23F91" w14:textId="77777777" w:rsidR="00687F1E" w:rsidRPr="008D12BA" w:rsidRDefault="00687F1E" w:rsidP="00056AA6">
            <w:pPr>
              <w:spacing w:after="21" w:line="354" w:lineRule="auto"/>
              <w:ind w:left="61" w:hanging="7"/>
              <w:jc w:val="both"/>
              <w:rPr>
                <w:rFonts w:ascii="Arial" w:hAnsi="Arial"/>
                <w:sz w:val="24"/>
                <w:szCs w:val="24"/>
              </w:rPr>
            </w:pPr>
            <w:r w:rsidRPr="008D12BA">
              <w:rPr>
                <w:rFonts w:ascii="Arial" w:hAnsi="Arial"/>
                <w:sz w:val="24"/>
                <w:szCs w:val="24"/>
              </w:rPr>
              <w:t>GCC 11.1 &amp; 11.3</w:t>
            </w:r>
          </w:p>
          <w:p w14:paraId="5330AF3C" w14:textId="77777777" w:rsidR="00687F1E" w:rsidRPr="008D12BA" w:rsidRDefault="00687F1E" w:rsidP="00056AA6">
            <w:pPr>
              <w:suppressAutoHyphens/>
              <w:spacing w:line="240" w:lineRule="exact"/>
              <w:rPr>
                <w:rFonts w:ascii="Arial" w:hAnsi="Arial"/>
                <w:b/>
                <w:spacing w:val="-2"/>
                <w:sz w:val="24"/>
                <w:szCs w:val="24"/>
              </w:rPr>
            </w:pPr>
            <w:r w:rsidRPr="008D12BA">
              <w:rPr>
                <w:rFonts w:ascii="Arial" w:hAnsi="Arial"/>
                <w:b/>
                <w:spacing w:val="-2"/>
                <w:sz w:val="24"/>
                <w:szCs w:val="24"/>
              </w:rPr>
              <w:t>For Goods supplied from abroad</w:t>
            </w:r>
            <w:r w:rsidRPr="008D12BA">
              <w:rPr>
                <w:rFonts w:ascii="Arial" w:hAnsi="Arial"/>
                <w:spacing w:val="-2"/>
                <w:sz w:val="24"/>
                <w:szCs w:val="24"/>
              </w:rPr>
              <w:t>:</w:t>
            </w:r>
          </w:p>
          <w:p w14:paraId="0DBF6252" w14:textId="119344E0" w:rsidR="00687F1E" w:rsidRPr="008D12BA" w:rsidRDefault="00687F1E" w:rsidP="00F03D1A">
            <w:pPr>
              <w:suppressAutoHyphens/>
              <w:spacing w:line="240" w:lineRule="exact"/>
              <w:ind w:left="720" w:hanging="536"/>
              <w:jc w:val="both"/>
              <w:rPr>
                <w:rFonts w:ascii="Arial" w:hAnsi="Arial"/>
                <w:spacing w:val="-2"/>
                <w:sz w:val="24"/>
                <w:szCs w:val="24"/>
              </w:rPr>
            </w:pPr>
            <w:r w:rsidRPr="008D12BA">
              <w:rPr>
                <w:rFonts w:ascii="Arial" w:hAnsi="Arial"/>
                <w:spacing w:val="-2"/>
                <w:sz w:val="24"/>
                <w:szCs w:val="24"/>
              </w:rPr>
              <w:t>(1)</w:t>
            </w:r>
            <w:r w:rsidRPr="008D12BA">
              <w:rPr>
                <w:rFonts w:ascii="Arial" w:hAnsi="Arial"/>
                <w:spacing w:val="-2"/>
                <w:sz w:val="24"/>
                <w:szCs w:val="24"/>
              </w:rPr>
              <w:tab/>
              <w:t>One original of the Certificate of Pharmaceutical Product as recommended by the WHO for each of the items supplied.</w:t>
            </w:r>
          </w:p>
          <w:p w14:paraId="022BAF3F" w14:textId="1C8F21DC" w:rsidR="00687F1E" w:rsidRPr="008D12BA" w:rsidRDefault="00687F1E" w:rsidP="00F03D1A">
            <w:pPr>
              <w:suppressAutoHyphens/>
              <w:spacing w:line="240" w:lineRule="exact"/>
              <w:ind w:left="720" w:hanging="536"/>
              <w:jc w:val="both"/>
              <w:rPr>
                <w:rFonts w:ascii="Arial" w:hAnsi="Arial"/>
                <w:spacing w:val="-2"/>
                <w:sz w:val="24"/>
                <w:szCs w:val="24"/>
              </w:rPr>
            </w:pPr>
            <w:r w:rsidRPr="008D12BA">
              <w:rPr>
                <w:rFonts w:ascii="Arial" w:hAnsi="Arial"/>
                <w:spacing w:val="-2"/>
                <w:sz w:val="24"/>
                <w:szCs w:val="24"/>
              </w:rPr>
              <w:t>(2)</w:t>
            </w:r>
            <w:r w:rsidRPr="008D12BA">
              <w:rPr>
                <w:rFonts w:ascii="Arial" w:hAnsi="Arial"/>
                <w:spacing w:val="-2"/>
                <w:sz w:val="24"/>
                <w:szCs w:val="24"/>
              </w:rPr>
              <w:tab/>
              <w:t xml:space="preserve">Certificate of quality control test results in conformity with the World Health Organization “Certification Scheme on the Quality of Pharmaceutical Products Moving in International Trade” stating quantitative assays, chemical analysis, sterility, </w:t>
            </w:r>
            <w:proofErr w:type="spellStart"/>
            <w:r w:rsidRPr="008D12BA">
              <w:rPr>
                <w:rFonts w:ascii="Arial" w:hAnsi="Arial"/>
                <w:spacing w:val="-2"/>
                <w:sz w:val="24"/>
                <w:szCs w:val="24"/>
              </w:rPr>
              <w:t>pyrogen</w:t>
            </w:r>
            <w:proofErr w:type="spellEnd"/>
            <w:r w:rsidRPr="008D12BA">
              <w:rPr>
                <w:rFonts w:ascii="Arial" w:hAnsi="Arial"/>
                <w:spacing w:val="-2"/>
                <w:sz w:val="24"/>
                <w:szCs w:val="24"/>
              </w:rPr>
              <w:t xml:space="preserve"> content, uniformity, microbial limit, and other tests as appropriate to the Goods.</w:t>
            </w:r>
          </w:p>
          <w:p w14:paraId="15C75C52" w14:textId="79F575A9" w:rsidR="00687F1E" w:rsidRPr="008D12BA" w:rsidRDefault="00687F1E" w:rsidP="00F03D1A">
            <w:pPr>
              <w:spacing w:after="21" w:line="354" w:lineRule="auto"/>
              <w:ind w:left="61" w:hanging="7"/>
              <w:jc w:val="both"/>
              <w:rPr>
                <w:sz w:val="24"/>
                <w:szCs w:val="24"/>
              </w:rPr>
            </w:pPr>
            <w:r w:rsidRPr="008D12BA">
              <w:rPr>
                <w:rFonts w:ascii="Arial" w:hAnsi="Arial"/>
                <w:spacing w:val="-2"/>
                <w:sz w:val="24"/>
                <w:szCs w:val="24"/>
              </w:rPr>
              <w:t>(3)</w:t>
            </w:r>
            <w:r w:rsidRPr="008D12BA">
              <w:rPr>
                <w:rFonts w:ascii="Arial" w:hAnsi="Arial"/>
                <w:spacing w:val="-2"/>
                <w:sz w:val="24"/>
                <w:szCs w:val="24"/>
              </w:rPr>
              <w:tab/>
              <w:t>Original copy of the certificate of weight issued by the port authority/licensed authority and six copies.</w:t>
            </w:r>
          </w:p>
        </w:tc>
      </w:tr>
      <w:tr w:rsidR="00687F1E" w:rsidRPr="008D12BA" w14:paraId="749BEF3C" w14:textId="77777777" w:rsidTr="008D12BA">
        <w:tc>
          <w:tcPr>
            <w:tcW w:w="12484" w:type="dxa"/>
            <w:gridSpan w:val="2"/>
            <w:tcBorders>
              <w:bottom w:val="nil"/>
            </w:tcBorders>
          </w:tcPr>
          <w:p w14:paraId="655CD4B0" w14:textId="77777777" w:rsidR="00687F1E" w:rsidRPr="008D12BA" w:rsidRDefault="00687F1E" w:rsidP="003C421B">
            <w:pPr>
              <w:suppressAutoHyphens/>
              <w:spacing w:line="240" w:lineRule="exact"/>
              <w:jc w:val="center"/>
              <w:rPr>
                <w:rFonts w:ascii="Arial" w:hAnsi="Arial"/>
                <w:b/>
                <w:sz w:val="24"/>
                <w:szCs w:val="24"/>
              </w:rPr>
            </w:pPr>
            <w:r w:rsidRPr="008D12BA">
              <w:rPr>
                <w:rFonts w:ascii="Arial" w:hAnsi="Arial"/>
                <w:b/>
                <w:sz w:val="24"/>
                <w:szCs w:val="24"/>
              </w:rPr>
              <w:t>Special Conditions of Contract</w:t>
            </w:r>
          </w:p>
          <w:p w14:paraId="35585561" w14:textId="77777777" w:rsidR="00687F1E" w:rsidRPr="008D12BA" w:rsidRDefault="00687F1E" w:rsidP="003C421B">
            <w:pPr>
              <w:pStyle w:val="Head51"/>
              <w:spacing w:before="0" w:after="0" w:line="240" w:lineRule="exact"/>
              <w:rPr>
                <w:rFonts w:ascii="Arial" w:hAnsi="Arial" w:cs="Arial"/>
                <w:sz w:val="24"/>
                <w:szCs w:val="24"/>
              </w:rPr>
            </w:pPr>
            <w:bookmarkStart w:id="65" w:name="_Toc464878031"/>
            <w:bookmarkStart w:id="66" w:name="_Toc474642040"/>
            <w:bookmarkStart w:id="67" w:name="_Toc327105422"/>
            <w:r w:rsidRPr="008D12BA">
              <w:rPr>
                <w:rFonts w:ascii="Arial" w:hAnsi="Arial" w:cs="Arial"/>
                <w:sz w:val="24"/>
                <w:szCs w:val="24"/>
              </w:rPr>
              <w:t>Vaccines</w:t>
            </w:r>
            <w:bookmarkEnd w:id="65"/>
            <w:bookmarkEnd w:id="66"/>
            <w:bookmarkEnd w:id="67"/>
          </w:p>
          <w:p w14:paraId="18D0443B" w14:textId="77777777" w:rsidR="00687F1E" w:rsidRPr="008D12BA" w:rsidRDefault="00687F1E" w:rsidP="003C421B">
            <w:pPr>
              <w:spacing w:line="240" w:lineRule="exact"/>
              <w:jc w:val="center"/>
              <w:rPr>
                <w:rFonts w:ascii="Arial" w:hAnsi="Arial"/>
                <w:sz w:val="24"/>
                <w:szCs w:val="24"/>
              </w:rPr>
            </w:pPr>
            <w:r w:rsidRPr="008D12BA">
              <w:rPr>
                <w:rFonts w:ascii="Arial" w:hAnsi="Arial"/>
                <w:sz w:val="24"/>
                <w:szCs w:val="24"/>
              </w:rPr>
              <w:t>(Additional Clauses)</w:t>
            </w:r>
          </w:p>
          <w:p w14:paraId="475D70B4" w14:textId="77777777" w:rsidR="00687F1E" w:rsidRPr="008D12BA" w:rsidRDefault="00687F1E" w:rsidP="00056AA6">
            <w:pPr>
              <w:spacing w:after="21" w:line="354" w:lineRule="auto"/>
              <w:ind w:left="61" w:hanging="7"/>
              <w:jc w:val="both"/>
              <w:rPr>
                <w:rFonts w:cs="Arial"/>
                <w:spacing w:val="-6"/>
                <w:sz w:val="24"/>
                <w:szCs w:val="24"/>
              </w:rPr>
            </w:pPr>
          </w:p>
        </w:tc>
      </w:tr>
      <w:tr w:rsidR="00687F1E" w:rsidRPr="008D12BA" w14:paraId="533D2D54" w14:textId="77777777" w:rsidTr="008D12BA">
        <w:tc>
          <w:tcPr>
            <w:tcW w:w="12484" w:type="dxa"/>
            <w:gridSpan w:val="2"/>
            <w:tcBorders>
              <w:bottom w:val="nil"/>
            </w:tcBorders>
          </w:tcPr>
          <w:p w14:paraId="1A82D066" w14:textId="77777777" w:rsidR="00687F1E" w:rsidRPr="008D12BA" w:rsidRDefault="00687F1E" w:rsidP="00056AA6">
            <w:pPr>
              <w:spacing w:after="21" w:line="354" w:lineRule="auto"/>
              <w:ind w:left="61" w:hanging="7"/>
              <w:jc w:val="both"/>
              <w:rPr>
                <w:rFonts w:cs="Arial"/>
                <w:spacing w:val="-6"/>
                <w:sz w:val="24"/>
                <w:szCs w:val="24"/>
              </w:rPr>
            </w:pPr>
            <w:r w:rsidRPr="008D12BA">
              <w:rPr>
                <w:rFonts w:ascii="Arial" w:hAnsi="Arial"/>
                <w:spacing w:val="-6"/>
                <w:sz w:val="24"/>
                <w:szCs w:val="24"/>
              </w:rPr>
              <w:t>GCC 11.1 &amp; 11.3</w:t>
            </w:r>
          </w:p>
          <w:p w14:paraId="7C4A72C3" w14:textId="77777777" w:rsidR="00687F1E" w:rsidRPr="008D12BA" w:rsidRDefault="00687F1E" w:rsidP="003C421B">
            <w:pPr>
              <w:suppressAutoHyphens/>
              <w:spacing w:line="240" w:lineRule="exact"/>
              <w:rPr>
                <w:rFonts w:ascii="Arial" w:hAnsi="Arial"/>
                <w:b/>
                <w:spacing w:val="-2"/>
                <w:sz w:val="24"/>
                <w:szCs w:val="24"/>
              </w:rPr>
            </w:pPr>
            <w:r w:rsidRPr="008D12BA">
              <w:rPr>
                <w:rFonts w:ascii="Arial" w:hAnsi="Arial"/>
                <w:b/>
                <w:spacing w:val="-2"/>
                <w:sz w:val="24"/>
                <w:szCs w:val="24"/>
              </w:rPr>
              <w:t>For Goods supplied from abroad</w:t>
            </w:r>
            <w:r w:rsidRPr="008D12BA">
              <w:rPr>
                <w:rFonts w:ascii="Arial" w:hAnsi="Arial"/>
                <w:spacing w:val="-2"/>
                <w:sz w:val="24"/>
                <w:szCs w:val="24"/>
              </w:rPr>
              <w:t>:</w:t>
            </w:r>
          </w:p>
          <w:p w14:paraId="4F21ABA9" w14:textId="6D47DA12" w:rsidR="00687F1E" w:rsidRPr="008D12BA" w:rsidRDefault="00687F1E" w:rsidP="00F03D1A">
            <w:pPr>
              <w:suppressAutoHyphens/>
              <w:spacing w:line="240" w:lineRule="exact"/>
              <w:ind w:left="702" w:hanging="702"/>
              <w:jc w:val="both"/>
              <w:rPr>
                <w:rFonts w:ascii="Arial" w:hAnsi="Arial"/>
                <w:spacing w:val="-2"/>
                <w:sz w:val="24"/>
                <w:szCs w:val="24"/>
              </w:rPr>
            </w:pPr>
            <w:r w:rsidRPr="008D12BA">
              <w:rPr>
                <w:rFonts w:ascii="Arial" w:hAnsi="Arial"/>
                <w:spacing w:val="-2"/>
                <w:sz w:val="24"/>
                <w:szCs w:val="24"/>
              </w:rPr>
              <w:t>(9)</w:t>
            </w:r>
            <w:r w:rsidRPr="008D12BA">
              <w:rPr>
                <w:rFonts w:ascii="Arial" w:hAnsi="Arial"/>
                <w:spacing w:val="-2"/>
                <w:sz w:val="24"/>
                <w:szCs w:val="24"/>
              </w:rPr>
              <w:tab/>
            </w:r>
            <w:proofErr w:type="gramStart"/>
            <w:r w:rsidRPr="008D12BA">
              <w:rPr>
                <w:rFonts w:ascii="Arial" w:hAnsi="Arial"/>
                <w:spacing w:val="-2"/>
                <w:sz w:val="24"/>
                <w:szCs w:val="24"/>
              </w:rPr>
              <w:t>one</w:t>
            </w:r>
            <w:proofErr w:type="gramEnd"/>
            <w:r w:rsidRPr="008D12BA">
              <w:rPr>
                <w:rFonts w:ascii="Arial" w:hAnsi="Arial"/>
                <w:spacing w:val="-2"/>
                <w:sz w:val="24"/>
                <w:szCs w:val="24"/>
              </w:rPr>
              <w:t xml:space="preserve"> copy of the Lot Release Certificate issued by the NCA of the country of manufacture for each lot shipped.</w:t>
            </w:r>
          </w:p>
          <w:p w14:paraId="59C33FCB" w14:textId="54A629E1" w:rsidR="00687F1E" w:rsidRPr="008D12BA" w:rsidRDefault="00687F1E" w:rsidP="00F03D1A">
            <w:pPr>
              <w:suppressAutoHyphens/>
              <w:spacing w:line="240" w:lineRule="exact"/>
              <w:ind w:left="720" w:hanging="702"/>
              <w:jc w:val="both"/>
              <w:rPr>
                <w:rFonts w:ascii="Arial" w:hAnsi="Arial"/>
                <w:spacing w:val="-2"/>
                <w:sz w:val="24"/>
                <w:szCs w:val="24"/>
              </w:rPr>
            </w:pPr>
            <w:r w:rsidRPr="008D12BA">
              <w:rPr>
                <w:rFonts w:ascii="Arial" w:hAnsi="Arial"/>
                <w:spacing w:val="-2"/>
                <w:sz w:val="24"/>
                <w:szCs w:val="24"/>
              </w:rPr>
              <w:t>(10)</w:t>
            </w:r>
            <w:r w:rsidRPr="008D12BA">
              <w:rPr>
                <w:rFonts w:ascii="Arial" w:hAnsi="Arial"/>
                <w:spacing w:val="-2"/>
                <w:sz w:val="24"/>
                <w:szCs w:val="24"/>
              </w:rPr>
              <w:tab/>
              <w:t xml:space="preserve">Certificate of quality control test results in conformity with the World Health Organization “Certification Scheme on the Quality of Pharmaceutical Products Moving in International Trade” stating quantitative assays, chemical analysis, sterility, </w:t>
            </w:r>
            <w:proofErr w:type="spellStart"/>
            <w:r w:rsidRPr="008D12BA">
              <w:rPr>
                <w:rFonts w:ascii="Arial" w:hAnsi="Arial"/>
                <w:spacing w:val="-2"/>
                <w:sz w:val="24"/>
                <w:szCs w:val="24"/>
              </w:rPr>
              <w:t>pyrogen</w:t>
            </w:r>
            <w:proofErr w:type="spellEnd"/>
            <w:r w:rsidRPr="008D12BA">
              <w:rPr>
                <w:rFonts w:ascii="Arial" w:hAnsi="Arial"/>
                <w:spacing w:val="-2"/>
                <w:sz w:val="24"/>
                <w:szCs w:val="24"/>
              </w:rPr>
              <w:t xml:space="preserve"> content, uniformity, microbial limit, and other tests as appropriate to the Goods.</w:t>
            </w:r>
          </w:p>
          <w:p w14:paraId="327340F0" w14:textId="051D1AB4" w:rsidR="00687F1E" w:rsidRPr="008D12BA" w:rsidRDefault="00687F1E" w:rsidP="00F03D1A">
            <w:pPr>
              <w:spacing w:line="240" w:lineRule="exact"/>
              <w:ind w:left="720" w:hanging="702"/>
              <w:jc w:val="both"/>
              <w:rPr>
                <w:rFonts w:ascii="Arial" w:hAnsi="Arial"/>
                <w:spacing w:val="-2"/>
                <w:sz w:val="24"/>
                <w:szCs w:val="24"/>
              </w:rPr>
            </w:pPr>
            <w:r w:rsidRPr="008D12BA">
              <w:rPr>
                <w:rFonts w:ascii="Arial" w:hAnsi="Arial"/>
                <w:spacing w:val="-2"/>
                <w:sz w:val="24"/>
                <w:szCs w:val="24"/>
              </w:rPr>
              <w:t>(11)</w:t>
            </w:r>
            <w:r w:rsidRPr="008D12BA">
              <w:rPr>
                <w:rFonts w:ascii="Arial" w:hAnsi="Arial"/>
                <w:spacing w:val="-2"/>
                <w:sz w:val="24"/>
                <w:szCs w:val="24"/>
              </w:rPr>
              <w:tab/>
              <w:t>Original copy of the certificate of weight issued by the port authority/licensed authority and six copies.</w:t>
            </w:r>
          </w:p>
          <w:p w14:paraId="0A8F0A23" w14:textId="77777777" w:rsidR="00687F1E" w:rsidRPr="008D12BA" w:rsidRDefault="00687F1E" w:rsidP="003C421B">
            <w:pPr>
              <w:suppressAutoHyphens/>
              <w:spacing w:line="240" w:lineRule="exact"/>
              <w:ind w:left="619" w:hanging="619"/>
              <w:rPr>
                <w:rFonts w:ascii="Arial" w:hAnsi="Arial"/>
                <w:b/>
                <w:sz w:val="24"/>
                <w:szCs w:val="24"/>
              </w:rPr>
            </w:pPr>
            <w:r w:rsidRPr="008D12BA">
              <w:rPr>
                <w:rFonts w:ascii="Arial" w:hAnsi="Arial"/>
                <w:b/>
                <w:sz w:val="24"/>
                <w:szCs w:val="24"/>
              </w:rPr>
              <w:t>For Goods from within the Purchaser’s country:</w:t>
            </w:r>
          </w:p>
          <w:p w14:paraId="549711C2" w14:textId="2C84971D" w:rsidR="00687F1E" w:rsidRPr="008D12BA" w:rsidRDefault="00687F1E" w:rsidP="003C421B">
            <w:pPr>
              <w:spacing w:after="21" w:line="354" w:lineRule="auto"/>
              <w:ind w:left="61" w:hanging="7"/>
              <w:jc w:val="both"/>
              <w:rPr>
                <w:rFonts w:cs="Arial"/>
                <w:spacing w:val="-6"/>
                <w:sz w:val="24"/>
                <w:szCs w:val="24"/>
              </w:rPr>
            </w:pPr>
            <w:r w:rsidRPr="008D12BA">
              <w:rPr>
                <w:rFonts w:ascii="Arial" w:hAnsi="Arial"/>
                <w:spacing w:val="-2"/>
                <w:sz w:val="24"/>
                <w:szCs w:val="24"/>
              </w:rPr>
              <w:t>(x)</w:t>
            </w:r>
            <w:r w:rsidRPr="008D12BA">
              <w:rPr>
                <w:rFonts w:ascii="Arial" w:hAnsi="Arial"/>
                <w:spacing w:val="-2"/>
                <w:sz w:val="24"/>
                <w:szCs w:val="24"/>
              </w:rPr>
              <w:tab/>
            </w:r>
            <w:proofErr w:type="gramStart"/>
            <w:r w:rsidRPr="008D12BA">
              <w:rPr>
                <w:rFonts w:ascii="Arial" w:hAnsi="Arial"/>
                <w:spacing w:val="-2"/>
                <w:sz w:val="24"/>
                <w:szCs w:val="24"/>
              </w:rPr>
              <w:t>one</w:t>
            </w:r>
            <w:proofErr w:type="gramEnd"/>
            <w:r w:rsidRPr="008D12BA">
              <w:rPr>
                <w:rFonts w:ascii="Arial" w:hAnsi="Arial"/>
                <w:spacing w:val="-2"/>
                <w:sz w:val="24"/>
                <w:szCs w:val="24"/>
              </w:rPr>
              <w:t xml:space="preserve"> copy of the Lot Release Certificate issued by the NCA of the </w:t>
            </w:r>
            <w:r w:rsidRPr="008D12BA">
              <w:rPr>
                <w:rFonts w:ascii="Arial" w:hAnsi="Arial"/>
                <w:spacing w:val="-2"/>
                <w:sz w:val="24"/>
                <w:szCs w:val="24"/>
              </w:rPr>
              <w:tab/>
              <w:t>country of manufacture for each lot shipped.</w:t>
            </w:r>
          </w:p>
        </w:tc>
      </w:tr>
      <w:tr w:rsidR="00687F1E" w:rsidRPr="008D12BA" w14:paraId="2EEEE379" w14:textId="77777777" w:rsidTr="008D12BA">
        <w:tc>
          <w:tcPr>
            <w:tcW w:w="12484" w:type="dxa"/>
            <w:gridSpan w:val="2"/>
            <w:tcBorders>
              <w:bottom w:val="nil"/>
            </w:tcBorders>
          </w:tcPr>
          <w:p w14:paraId="0951D12C" w14:textId="77777777" w:rsidR="00687F1E" w:rsidRPr="008D12BA" w:rsidRDefault="00687F1E" w:rsidP="00056AA6">
            <w:pPr>
              <w:spacing w:after="21" w:line="354" w:lineRule="auto"/>
              <w:ind w:left="61" w:hanging="7"/>
              <w:jc w:val="both"/>
              <w:rPr>
                <w:rFonts w:ascii="Arial" w:hAnsi="Arial"/>
                <w:sz w:val="24"/>
                <w:szCs w:val="24"/>
              </w:rPr>
            </w:pPr>
            <w:r w:rsidRPr="008D12BA">
              <w:rPr>
                <w:rFonts w:ascii="Arial" w:hAnsi="Arial"/>
                <w:sz w:val="24"/>
                <w:szCs w:val="24"/>
              </w:rPr>
              <w:t>GCC 15.1</w:t>
            </w:r>
          </w:p>
          <w:p w14:paraId="4D95320C" w14:textId="77777777" w:rsidR="00687F1E" w:rsidRPr="008D12BA" w:rsidRDefault="00687F1E" w:rsidP="003C421B">
            <w:pPr>
              <w:suppressAutoHyphens/>
              <w:spacing w:line="240" w:lineRule="exact"/>
              <w:rPr>
                <w:rFonts w:ascii="Arial" w:hAnsi="Arial"/>
                <w:b/>
                <w:spacing w:val="-2"/>
                <w:sz w:val="24"/>
                <w:szCs w:val="24"/>
              </w:rPr>
            </w:pPr>
            <w:r w:rsidRPr="008D12BA">
              <w:rPr>
                <w:rFonts w:ascii="Arial" w:hAnsi="Arial"/>
                <w:b/>
                <w:spacing w:val="-2"/>
                <w:sz w:val="24"/>
                <w:szCs w:val="24"/>
              </w:rPr>
              <w:t>[</w:t>
            </w:r>
            <w:r w:rsidRPr="008D12BA">
              <w:rPr>
                <w:rFonts w:ascii="Arial" w:hAnsi="Arial"/>
                <w:b/>
                <w:spacing w:val="-2"/>
                <w:sz w:val="24"/>
                <w:szCs w:val="24"/>
                <w:highlight w:val="lightGray"/>
              </w:rPr>
              <w:t>Sample clauses</w:t>
            </w:r>
            <w:r w:rsidRPr="008D12BA">
              <w:rPr>
                <w:rFonts w:ascii="Arial" w:hAnsi="Arial"/>
                <w:b/>
                <w:spacing w:val="-2"/>
                <w:sz w:val="24"/>
                <w:szCs w:val="24"/>
              </w:rPr>
              <w:t>:</w:t>
            </w:r>
          </w:p>
          <w:p w14:paraId="6FADE553" w14:textId="77777777" w:rsidR="00687F1E" w:rsidRPr="008D12BA" w:rsidRDefault="00687F1E" w:rsidP="003C421B">
            <w:pPr>
              <w:suppressAutoHyphens/>
              <w:spacing w:line="240" w:lineRule="exact"/>
              <w:jc w:val="both"/>
              <w:rPr>
                <w:rFonts w:ascii="Arial" w:hAnsi="Arial"/>
                <w:sz w:val="24"/>
                <w:szCs w:val="24"/>
              </w:rPr>
            </w:pPr>
            <w:r w:rsidRPr="008D12BA">
              <w:rPr>
                <w:rFonts w:ascii="Arial" w:hAnsi="Arial"/>
                <w:sz w:val="24"/>
                <w:szCs w:val="24"/>
              </w:rPr>
              <w:lastRenderedPageBreak/>
              <w:t>The Purchaser reserves the right to request evidence of bio-availability and/or bio-equivalence data and/or evidence of the basis for expiration dating and other stability data concerning the Goods to verify shelf life claimed for the Goods.</w:t>
            </w:r>
          </w:p>
          <w:p w14:paraId="26A05116" w14:textId="77777777" w:rsidR="00687F1E" w:rsidRPr="008D12BA" w:rsidRDefault="00687F1E" w:rsidP="003C421B">
            <w:pPr>
              <w:spacing w:after="21" w:line="354" w:lineRule="auto"/>
              <w:ind w:left="61" w:hanging="7"/>
              <w:jc w:val="both"/>
              <w:rPr>
                <w:rFonts w:ascii="Arial" w:hAnsi="Arial"/>
                <w:sz w:val="24"/>
                <w:szCs w:val="24"/>
              </w:rPr>
            </w:pPr>
            <w:r w:rsidRPr="008D12BA">
              <w:rPr>
                <w:rFonts w:ascii="Arial" w:hAnsi="Arial"/>
                <w:sz w:val="24"/>
                <w:szCs w:val="24"/>
              </w:rPr>
              <w:t xml:space="preserve">If an adverse event following immunization (AEFI) occurs in the Purchaser’s country and the cause of such event cannot be immediately established, the Purchaser will, with all urgency and in accordance with the procedures laid down by the NCA of the Purchaser’s country, take steps to </w:t>
            </w:r>
            <w:proofErr w:type="spellStart"/>
            <w:r w:rsidRPr="008D12BA">
              <w:rPr>
                <w:rFonts w:ascii="Arial" w:hAnsi="Arial"/>
                <w:sz w:val="24"/>
                <w:szCs w:val="24"/>
              </w:rPr>
              <w:t>adv</w:t>
            </w:r>
            <w:proofErr w:type="spellEnd"/>
          </w:p>
          <w:p w14:paraId="710FEB42" w14:textId="77777777" w:rsidR="00687F1E" w:rsidRPr="008D12BA" w:rsidRDefault="00687F1E" w:rsidP="003C421B">
            <w:pPr>
              <w:spacing w:after="21" w:line="354" w:lineRule="auto"/>
              <w:ind w:left="61" w:hanging="7"/>
              <w:jc w:val="both"/>
              <w:rPr>
                <w:rFonts w:cs="Arial"/>
                <w:spacing w:val="-6"/>
                <w:sz w:val="24"/>
                <w:szCs w:val="24"/>
              </w:rPr>
            </w:pPr>
            <w:proofErr w:type="spellStart"/>
            <w:proofErr w:type="gramStart"/>
            <w:r w:rsidRPr="008D12BA">
              <w:rPr>
                <w:rFonts w:ascii="Arial" w:hAnsi="Arial"/>
                <w:sz w:val="24"/>
                <w:szCs w:val="24"/>
              </w:rPr>
              <w:t>ise</w:t>
            </w:r>
            <w:proofErr w:type="spellEnd"/>
            <w:proofErr w:type="gramEnd"/>
            <w:r w:rsidRPr="008D12BA">
              <w:rPr>
                <w:rFonts w:ascii="Arial" w:hAnsi="Arial"/>
                <w:sz w:val="24"/>
                <w:szCs w:val="24"/>
              </w:rPr>
              <w:t xml:space="preserve"> the Supplier in order that an investigation may be launched immediately. If the vaccine has been supplied through an agency of the United Nations, the most current procedures laid down by the WHO for such situations will be used.]</w:t>
            </w:r>
          </w:p>
          <w:p w14:paraId="6F8BEFCE" w14:textId="20DA3225" w:rsidR="00687F1E" w:rsidRPr="008D12BA" w:rsidRDefault="00687F1E" w:rsidP="003C421B">
            <w:pPr>
              <w:spacing w:after="21" w:line="354" w:lineRule="auto"/>
              <w:ind w:left="61" w:hanging="7"/>
              <w:jc w:val="both"/>
              <w:rPr>
                <w:rFonts w:cs="Arial"/>
                <w:spacing w:val="-6"/>
                <w:sz w:val="24"/>
                <w:szCs w:val="24"/>
              </w:rPr>
            </w:pPr>
            <w:r w:rsidRPr="008D12BA">
              <w:rPr>
                <w:rFonts w:ascii="Arial" w:hAnsi="Arial"/>
                <w:b/>
                <w:bCs/>
                <w:sz w:val="24"/>
                <w:szCs w:val="24"/>
              </w:rPr>
              <w:t>The awarded company bears (the 2</w:t>
            </w:r>
            <w:r w:rsidRPr="008D12BA">
              <w:rPr>
                <w:rFonts w:ascii="Arial" w:hAnsi="Arial"/>
                <w:b/>
                <w:bCs/>
                <w:sz w:val="24"/>
                <w:szCs w:val="24"/>
                <w:vertAlign w:val="superscript"/>
              </w:rPr>
              <w:t>nd</w:t>
            </w:r>
            <w:r w:rsidRPr="008D12BA">
              <w:rPr>
                <w:rFonts w:ascii="Arial" w:hAnsi="Arial"/>
                <w:b/>
                <w:bCs/>
                <w:sz w:val="24"/>
                <w:szCs w:val="24"/>
              </w:rPr>
              <w:t xml:space="preserve"> part that contracted with our </w:t>
            </w:r>
            <w:proofErr w:type="gramStart"/>
            <w:r w:rsidRPr="008D12BA">
              <w:rPr>
                <w:rFonts w:ascii="Arial" w:hAnsi="Arial"/>
                <w:b/>
                <w:bCs/>
                <w:sz w:val="24"/>
                <w:szCs w:val="24"/>
              </w:rPr>
              <w:t>company )</w:t>
            </w:r>
            <w:proofErr w:type="gramEnd"/>
            <w:r w:rsidRPr="008D12BA">
              <w:rPr>
                <w:rFonts w:ascii="Arial" w:hAnsi="Arial"/>
                <w:b/>
                <w:bCs/>
                <w:sz w:val="24"/>
                <w:szCs w:val="24"/>
              </w:rPr>
              <w:t xml:space="preserve"> all customs fees.</w:t>
            </w:r>
          </w:p>
        </w:tc>
      </w:tr>
      <w:tr w:rsidR="00687F1E" w:rsidRPr="008D12BA" w14:paraId="2CD6EF01" w14:textId="77777777" w:rsidTr="008D12BA">
        <w:tc>
          <w:tcPr>
            <w:tcW w:w="12484" w:type="dxa"/>
            <w:gridSpan w:val="2"/>
            <w:tcBorders>
              <w:top w:val="nil"/>
            </w:tcBorders>
            <w:shd w:val="clear" w:color="auto" w:fill="D9D9D9" w:themeFill="background1" w:themeFillShade="D9"/>
          </w:tcPr>
          <w:p w14:paraId="19AA6B72" w14:textId="77777777" w:rsidR="00687F1E" w:rsidRPr="008D12BA" w:rsidRDefault="00687F1E" w:rsidP="009746A6">
            <w:pPr>
              <w:jc w:val="center"/>
              <w:rPr>
                <w:rFonts w:ascii="Arial Narrow" w:eastAsia="Calibri" w:hAnsi="Arial Narrow" w:cs="Arial"/>
                <w:sz w:val="24"/>
                <w:szCs w:val="24"/>
              </w:rPr>
            </w:pPr>
            <w:r w:rsidRPr="008D12BA">
              <w:rPr>
                <w:rFonts w:ascii="Arial Narrow" w:eastAsia="Calibri" w:hAnsi="Arial Narrow" w:cs="Arial"/>
                <w:sz w:val="24"/>
                <w:szCs w:val="24"/>
              </w:rPr>
              <w:lastRenderedPageBreak/>
              <w:t>Section IX: Contract Forms</w:t>
            </w:r>
          </w:p>
        </w:tc>
      </w:tr>
      <w:tr w:rsidR="00687F1E" w:rsidRPr="008D12BA" w14:paraId="3DCF04FC" w14:textId="77777777" w:rsidTr="008D12BA">
        <w:tc>
          <w:tcPr>
            <w:tcW w:w="12484" w:type="dxa"/>
            <w:gridSpan w:val="2"/>
            <w:shd w:val="clear" w:color="auto" w:fill="D9D9D9" w:themeFill="background1" w:themeFillShade="D9"/>
          </w:tcPr>
          <w:p w14:paraId="7149AF42" w14:textId="77777777" w:rsidR="00687F1E" w:rsidRPr="008D12BA" w:rsidRDefault="00687F1E" w:rsidP="009746A6">
            <w:pPr>
              <w:jc w:val="center"/>
              <w:rPr>
                <w:rFonts w:ascii="Arial Narrow" w:eastAsia="Calibri" w:hAnsi="Arial Narrow" w:cs="Arial"/>
                <w:sz w:val="24"/>
                <w:szCs w:val="24"/>
              </w:rPr>
            </w:pPr>
          </w:p>
        </w:tc>
      </w:tr>
      <w:tr w:rsidR="00687F1E" w:rsidRPr="008D12BA" w14:paraId="50E15070" w14:textId="77777777" w:rsidTr="008D12BA">
        <w:tc>
          <w:tcPr>
            <w:tcW w:w="12484" w:type="dxa"/>
            <w:gridSpan w:val="2"/>
          </w:tcPr>
          <w:p w14:paraId="4C9BB53B"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1. </w:t>
            </w:r>
            <w:r w:rsidRPr="008D12BA">
              <w:rPr>
                <w:rFonts w:ascii="Arial Narrow" w:eastAsia="Calibri" w:hAnsi="Arial Narrow" w:cs="Arial"/>
                <w:sz w:val="24"/>
                <w:szCs w:val="24"/>
              </w:rPr>
              <w:tab/>
              <w:t>Form of Contract Agreement</w:t>
            </w:r>
          </w:p>
        </w:tc>
      </w:tr>
      <w:tr w:rsidR="00687F1E" w:rsidRPr="008D12BA" w14:paraId="1C3F8A6A" w14:textId="77777777" w:rsidTr="008D12BA">
        <w:tc>
          <w:tcPr>
            <w:tcW w:w="12484" w:type="dxa"/>
            <w:gridSpan w:val="2"/>
          </w:tcPr>
          <w:p w14:paraId="6ED7AA8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THIS CONTRACT AGREEMENT is made</w:t>
            </w:r>
          </w:p>
          <w:p w14:paraId="62B5248D" w14:textId="77777777" w:rsidR="00687F1E" w:rsidRPr="008D12BA" w:rsidRDefault="00687F1E" w:rsidP="009746A6">
            <w:pPr>
              <w:jc w:val="both"/>
              <w:rPr>
                <w:sz w:val="24"/>
                <w:szCs w:val="24"/>
              </w:rPr>
            </w:pPr>
          </w:p>
        </w:tc>
      </w:tr>
      <w:tr w:rsidR="00687F1E" w:rsidRPr="008D12BA" w14:paraId="4D12779D" w14:textId="77777777" w:rsidTr="008D12BA">
        <w:tc>
          <w:tcPr>
            <w:tcW w:w="12484" w:type="dxa"/>
            <w:gridSpan w:val="2"/>
          </w:tcPr>
          <w:p w14:paraId="4CADC55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ab/>
              <w:t xml:space="preserve">the </w:t>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number</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day of </w:t>
            </w:r>
            <w:r w:rsidRPr="008D12BA">
              <w:rPr>
                <w:rFonts w:ascii="Arial Narrow" w:eastAsia="Calibri" w:hAnsi="Arial Narrow" w:cs="Arial"/>
                <w:i/>
                <w:sz w:val="24"/>
                <w:szCs w:val="24"/>
                <w:highlight w:val="lightGray"/>
              </w:rPr>
              <w:t xml:space="preserve">[ insert: </w:t>
            </w:r>
            <w:r w:rsidRPr="008D12BA">
              <w:rPr>
                <w:rFonts w:ascii="Arial Narrow" w:eastAsia="Calibri" w:hAnsi="Arial Narrow" w:cs="Arial"/>
                <w:b/>
                <w:i/>
                <w:sz w:val="24"/>
                <w:szCs w:val="24"/>
                <w:highlight w:val="lightGray"/>
              </w:rPr>
              <w:t>month</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w:t>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year</w:t>
            </w:r>
            <w:r w:rsidRPr="008D12BA">
              <w:rPr>
                <w:rFonts w:ascii="Arial Narrow" w:eastAsia="Calibri" w:hAnsi="Arial Narrow" w:cs="Arial"/>
                <w:i/>
                <w:sz w:val="24"/>
                <w:szCs w:val="24"/>
              </w:rPr>
              <w:t> ]</w:t>
            </w:r>
            <w:r w:rsidRPr="008D12BA">
              <w:rPr>
                <w:rFonts w:ascii="Arial Narrow" w:eastAsia="Calibri" w:hAnsi="Arial Narrow" w:cs="Arial"/>
                <w:sz w:val="24"/>
                <w:szCs w:val="24"/>
              </w:rPr>
              <w:t>.</w:t>
            </w:r>
          </w:p>
          <w:p w14:paraId="4177B933" w14:textId="77777777" w:rsidR="00687F1E" w:rsidRPr="008D12BA" w:rsidRDefault="00687F1E" w:rsidP="009746A6">
            <w:pPr>
              <w:jc w:val="both"/>
              <w:rPr>
                <w:sz w:val="24"/>
                <w:szCs w:val="24"/>
              </w:rPr>
            </w:pPr>
          </w:p>
        </w:tc>
      </w:tr>
      <w:tr w:rsidR="00687F1E" w:rsidRPr="008D12BA" w14:paraId="4ADD4564" w14:textId="77777777" w:rsidTr="008D12BA">
        <w:tc>
          <w:tcPr>
            <w:tcW w:w="12484" w:type="dxa"/>
            <w:gridSpan w:val="2"/>
          </w:tcPr>
          <w:p w14:paraId="5883A71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BETWEEN</w:t>
            </w:r>
          </w:p>
          <w:p w14:paraId="4DAEDEA6" w14:textId="77777777" w:rsidR="00687F1E" w:rsidRPr="008D12BA" w:rsidRDefault="00687F1E" w:rsidP="009746A6">
            <w:pPr>
              <w:jc w:val="both"/>
              <w:rPr>
                <w:sz w:val="24"/>
                <w:szCs w:val="24"/>
              </w:rPr>
            </w:pPr>
          </w:p>
        </w:tc>
      </w:tr>
      <w:tr w:rsidR="00687F1E" w:rsidRPr="008D12BA" w14:paraId="05056940" w14:textId="77777777" w:rsidTr="008D12BA">
        <w:tc>
          <w:tcPr>
            <w:tcW w:w="12484" w:type="dxa"/>
            <w:gridSpan w:val="2"/>
          </w:tcPr>
          <w:p w14:paraId="25BBE1E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Name of Purchaser</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a </w:t>
            </w:r>
            <w:r w:rsidRPr="008D12BA">
              <w:rPr>
                <w:rFonts w:ascii="Arial Narrow" w:eastAsia="Calibri" w:hAnsi="Arial Narrow" w:cs="Arial"/>
                <w:i/>
                <w:sz w:val="24"/>
                <w:szCs w:val="24"/>
              </w:rPr>
              <w:t xml:space="preserve">[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description of type of legal entity,</w:t>
            </w:r>
            <w:r w:rsidRPr="008D12BA">
              <w:rPr>
                <w:rFonts w:ascii="Arial Narrow" w:eastAsia="Calibri" w:hAnsi="Arial Narrow" w:cs="Arial"/>
                <w:i/>
                <w:sz w:val="24"/>
                <w:szCs w:val="24"/>
                <w:highlight w:val="lightGray"/>
              </w:rPr>
              <w:t xml:space="preserve"> for example, an agency of the Ministry of .... of the Government of Iraq, or corporation incorporated under the laws of Iraq</w:t>
            </w:r>
            <w:r w:rsidRPr="008D12BA">
              <w:rPr>
                <w:rFonts w:ascii="Arial Narrow" w:eastAsia="Calibri" w:hAnsi="Arial Narrow" w:cs="Arial"/>
                <w:sz w:val="24"/>
                <w:szCs w:val="24"/>
                <w:highlight w:val="lightGray"/>
              </w:rPr>
              <w:t xml:space="preserve"> and having its principal place of business at </w:t>
            </w:r>
            <w:r w:rsidRPr="008D12BA">
              <w:rPr>
                <w:rFonts w:ascii="Arial Narrow" w:eastAsia="Calibri" w:hAnsi="Arial Narrow" w:cs="Arial"/>
                <w:i/>
                <w:sz w:val="24"/>
                <w:szCs w:val="24"/>
                <w:highlight w:val="lightGray"/>
              </w:rPr>
              <w:t xml:space="preserve">[ insert: </w:t>
            </w:r>
            <w:r w:rsidRPr="008D12BA">
              <w:rPr>
                <w:rFonts w:ascii="Arial Narrow" w:eastAsia="Calibri" w:hAnsi="Arial Narrow" w:cs="Arial"/>
                <w:b/>
                <w:i/>
                <w:sz w:val="24"/>
                <w:szCs w:val="24"/>
                <w:highlight w:val="lightGray"/>
              </w:rPr>
              <w:t>address of Purchaser</w:t>
            </w:r>
            <w:r w:rsidRPr="008D12BA">
              <w:rPr>
                <w:rFonts w:ascii="Arial Narrow" w:eastAsia="Calibri" w:hAnsi="Arial Narrow" w:cs="Arial"/>
                <w:b/>
                <w:i/>
                <w:sz w:val="24"/>
                <w:szCs w:val="24"/>
              </w:rPr>
              <w:t> </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(hereinafter called “the Purchaser”), and </w:t>
            </w:r>
          </w:p>
          <w:p w14:paraId="33D6F759" w14:textId="77777777" w:rsidR="00687F1E" w:rsidRPr="008D12BA" w:rsidRDefault="00687F1E" w:rsidP="009746A6">
            <w:pPr>
              <w:jc w:val="both"/>
              <w:rPr>
                <w:sz w:val="24"/>
                <w:szCs w:val="24"/>
              </w:rPr>
            </w:pPr>
          </w:p>
        </w:tc>
      </w:tr>
      <w:tr w:rsidR="00687F1E" w:rsidRPr="008D12BA" w14:paraId="3CAA00A2" w14:textId="77777777" w:rsidTr="008D12BA">
        <w:tc>
          <w:tcPr>
            <w:tcW w:w="12484" w:type="dxa"/>
            <w:gridSpan w:val="2"/>
          </w:tcPr>
          <w:p w14:paraId="3BA371F9"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name of Supplier</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a corporation incorporated under the laws of </w:t>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country of Supplier</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and having its principal place of business at </w:t>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address of Supplier</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(hereinafter called “the Supplier”).</w:t>
            </w:r>
          </w:p>
        </w:tc>
      </w:tr>
      <w:tr w:rsidR="00687F1E" w:rsidRPr="008D12BA" w14:paraId="401ED365" w14:textId="77777777" w:rsidTr="008D12BA">
        <w:tc>
          <w:tcPr>
            <w:tcW w:w="12484" w:type="dxa"/>
            <w:gridSpan w:val="2"/>
          </w:tcPr>
          <w:p w14:paraId="60E72050"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WHEREAS the Purchaser invited bids for certain (drugs and vaccines) and ancillary services, viz., </w:t>
            </w:r>
            <w:r w:rsidRPr="008D12BA">
              <w:rPr>
                <w:rFonts w:ascii="Arial Narrow" w:eastAsia="Calibri" w:hAnsi="Arial Narrow" w:cs="Arial"/>
                <w:i/>
                <w:sz w:val="24"/>
                <w:szCs w:val="24"/>
              </w:rPr>
              <w:t>[</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brief description of (drugs and vaccines) and services</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and has accepted a bid by the Supplier for the supply of those (drugs and vaccines) and services in the sum of </w:t>
            </w:r>
            <w:r w:rsidRPr="008D12BA">
              <w:rPr>
                <w:rFonts w:ascii="Arial Narrow" w:eastAsia="Calibri" w:hAnsi="Arial Narrow" w:cs="Arial"/>
                <w:i/>
                <w:sz w:val="24"/>
                <w:szCs w:val="24"/>
              </w:rPr>
              <w:t>[</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contract price in words and figures</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(hereinafter called “the Contract Price”).</w:t>
            </w:r>
          </w:p>
        </w:tc>
      </w:tr>
      <w:tr w:rsidR="00687F1E" w:rsidRPr="008D12BA" w14:paraId="0D880881" w14:textId="77777777" w:rsidTr="008D12BA">
        <w:tc>
          <w:tcPr>
            <w:tcW w:w="12484" w:type="dxa"/>
            <w:gridSpan w:val="2"/>
          </w:tcPr>
          <w:p w14:paraId="79A0960A"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NOW THIS AGREEMENT WITNESSETH AS FOLLOWS:</w:t>
            </w:r>
          </w:p>
          <w:p w14:paraId="20A9015C" w14:textId="77777777" w:rsidR="00687F1E" w:rsidRPr="008D12BA" w:rsidRDefault="00687F1E" w:rsidP="009746A6">
            <w:pPr>
              <w:jc w:val="both"/>
              <w:rPr>
                <w:sz w:val="24"/>
                <w:szCs w:val="24"/>
              </w:rPr>
            </w:pPr>
          </w:p>
        </w:tc>
      </w:tr>
      <w:tr w:rsidR="00687F1E" w:rsidRPr="008D12BA" w14:paraId="69B41376" w14:textId="77777777" w:rsidTr="008D12BA">
        <w:tc>
          <w:tcPr>
            <w:tcW w:w="12484" w:type="dxa"/>
            <w:gridSpan w:val="2"/>
          </w:tcPr>
          <w:p w14:paraId="36BAEE18"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t>In this Agreement words and expressions shall have the same meanings as are respectively assigned to them in the General Conditions of Contract referred to.</w:t>
            </w:r>
          </w:p>
        </w:tc>
      </w:tr>
      <w:tr w:rsidR="00687F1E" w:rsidRPr="008D12BA" w14:paraId="4712825B" w14:textId="77777777" w:rsidTr="008D12BA">
        <w:tc>
          <w:tcPr>
            <w:tcW w:w="12484" w:type="dxa"/>
            <w:gridSpan w:val="2"/>
          </w:tcPr>
          <w:p w14:paraId="3C5B7F38"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The following documents shall constitute the Contract between the Purchaser and the Supplier, and each shall be read and construed as an integral part of the Contract:</w:t>
            </w:r>
          </w:p>
        </w:tc>
      </w:tr>
      <w:tr w:rsidR="00687F1E" w:rsidRPr="008D12BA" w14:paraId="50C16534" w14:textId="77777777" w:rsidTr="008D12BA">
        <w:tc>
          <w:tcPr>
            <w:tcW w:w="12484" w:type="dxa"/>
            <w:gridSpan w:val="2"/>
          </w:tcPr>
          <w:p w14:paraId="2C1FAC1C"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This Contract Agreement</w:t>
            </w:r>
          </w:p>
        </w:tc>
      </w:tr>
      <w:tr w:rsidR="00687F1E" w:rsidRPr="008D12BA" w14:paraId="7DD78D67" w14:textId="77777777" w:rsidTr="008D12BA">
        <w:tc>
          <w:tcPr>
            <w:tcW w:w="12484" w:type="dxa"/>
            <w:gridSpan w:val="2"/>
          </w:tcPr>
          <w:p w14:paraId="265460E5"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Special Conditions of Contract</w:t>
            </w:r>
          </w:p>
        </w:tc>
      </w:tr>
      <w:tr w:rsidR="00687F1E" w:rsidRPr="008D12BA" w14:paraId="2C06780F" w14:textId="77777777" w:rsidTr="008D12BA">
        <w:tc>
          <w:tcPr>
            <w:tcW w:w="12484" w:type="dxa"/>
            <w:gridSpan w:val="2"/>
          </w:tcPr>
          <w:p w14:paraId="5158AE77"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General Conditions of Contract</w:t>
            </w:r>
          </w:p>
        </w:tc>
      </w:tr>
      <w:tr w:rsidR="00687F1E" w:rsidRPr="008D12BA" w14:paraId="59200E46" w14:textId="77777777" w:rsidTr="008D12BA">
        <w:tc>
          <w:tcPr>
            <w:tcW w:w="12484" w:type="dxa"/>
            <w:gridSpan w:val="2"/>
          </w:tcPr>
          <w:p w14:paraId="0F38986A"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Technical Requirements (including Technical Specifications)</w:t>
            </w:r>
          </w:p>
        </w:tc>
      </w:tr>
      <w:tr w:rsidR="00687F1E" w:rsidRPr="008D12BA" w14:paraId="7CB7A992" w14:textId="77777777" w:rsidTr="008D12BA">
        <w:tc>
          <w:tcPr>
            <w:tcW w:w="12484" w:type="dxa"/>
            <w:gridSpan w:val="2"/>
          </w:tcPr>
          <w:p w14:paraId="3DD07EBA"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The Supplier’s bid and original Price Schedules</w:t>
            </w:r>
          </w:p>
        </w:tc>
      </w:tr>
      <w:tr w:rsidR="00687F1E" w:rsidRPr="008D12BA" w14:paraId="59FB2761" w14:textId="77777777" w:rsidTr="008D12BA">
        <w:tc>
          <w:tcPr>
            <w:tcW w:w="12484" w:type="dxa"/>
            <w:gridSpan w:val="2"/>
          </w:tcPr>
          <w:p w14:paraId="2CF14532"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Schedule of Requirements</w:t>
            </w:r>
          </w:p>
        </w:tc>
      </w:tr>
      <w:tr w:rsidR="00687F1E" w:rsidRPr="008D12BA" w14:paraId="21BE21FF" w14:textId="77777777" w:rsidTr="008D12BA">
        <w:tc>
          <w:tcPr>
            <w:tcW w:w="12484" w:type="dxa"/>
            <w:gridSpan w:val="2"/>
          </w:tcPr>
          <w:p w14:paraId="1322A469"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The Purchaser’s Notification of Award</w:t>
            </w:r>
          </w:p>
        </w:tc>
      </w:tr>
      <w:tr w:rsidR="00687F1E" w:rsidRPr="008D12BA" w14:paraId="61520FA3" w14:textId="77777777" w:rsidTr="008D12BA">
        <w:tc>
          <w:tcPr>
            <w:tcW w:w="12484" w:type="dxa"/>
            <w:gridSpan w:val="2"/>
          </w:tcPr>
          <w:p w14:paraId="162AFE6B"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 xml:space="preserve"> </w:t>
            </w:r>
            <w:r w:rsidRPr="008D12BA">
              <w:rPr>
                <w:rFonts w:ascii="Arial Narrow" w:eastAsia="Calibri" w:hAnsi="Arial Narrow" w:cs="Arial"/>
                <w:i/>
                <w:sz w:val="24"/>
                <w:szCs w:val="24"/>
                <w:highlight w:val="lightGray"/>
              </w:rPr>
              <w:t xml:space="preserve">[Add here: </w:t>
            </w:r>
            <w:r w:rsidRPr="008D12BA">
              <w:rPr>
                <w:rFonts w:ascii="Arial Narrow" w:eastAsia="Calibri" w:hAnsi="Arial Narrow" w:cs="Arial"/>
                <w:b/>
                <w:i/>
                <w:sz w:val="24"/>
                <w:szCs w:val="24"/>
                <w:highlight w:val="lightGray"/>
              </w:rPr>
              <w:t>any other documents</w:t>
            </w:r>
            <w:r w:rsidRPr="008D12BA">
              <w:rPr>
                <w:rFonts w:ascii="Arial Narrow" w:eastAsia="Calibri" w:hAnsi="Arial Narrow" w:cs="Arial"/>
                <w:i/>
                <w:sz w:val="24"/>
                <w:szCs w:val="24"/>
                <w:highlight w:val="lightGray"/>
              </w:rPr>
              <w:t>]</w:t>
            </w:r>
          </w:p>
        </w:tc>
      </w:tr>
      <w:tr w:rsidR="00687F1E" w:rsidRPr="008D12BA" w14:paraId="4BBE7EC1" w14:textId="77777777" w:rsidTr="008D12BA">
        <w:tc>
          <w:tcPr>
            <w:tcW w:w="12484" w:type="dxa"/>
            <w:gridSpan w:val="2"/>
          </w:tcPr>
          <w:p w14:paraId="242ED63B" w14:textId="77777777" w:rsidR="00687F1E" w:rsidRPr="008D12BA" w:rsidRDefault="00687F1E" w:rsidP="009746A6">
            <w:pPr>
              <w:tabs>
                <w:tab w:val="left" w:pos="540"/>
              </w:tabs>
              <w:suppressAutoHyphens/>
              <w:spacing w:after="240"/>
              <w:ind w:left="540" w:hanging="540"/>
              <w:jc w:val="both"/>
              <w:rPr>
                <w:rFonts w:ascii="Arial Narrow" w:hAnsi="Arial Narrow"/>
                <w:sz w:val="24"/>
                <w:szCs w:val="24"/>
              </w:rPr>
            </w:pPr>
            <w:r w:rsidRPr="008D12BA">
              <w:rPr>
                <w:sz w:val="24"/>
                <w:szCs w:val="24"/>
              </w:rPr>
              <w:t>3.</w:t>
            </w:r>
            <w:r w:rsidRPr="008D12BA">
              <w:rPr>
                <w:sz w:val="24"/>
                <w:szCs w:val="24"/>
              </w:rPr>
              <w:tab/>
            </w:r>
            <w:r w:rsidRPr="008D12BA">
              <w:rPr>
                <w:rFonts w:ascii="Arial Narrow" w:hAnsi="Arial Narrow"/>
                <w:sz w:val="24"/>
                <w:szCs w:val="24"/>
              </w:rPr>
              <w:t>In consideration of the payments to be made by the Purchaser to the Supplier as hereinafter mentioned, the Supplier hereby covenants with the Purchaser to provide the (drugs and vaccines) and Services and to remedy defects therein in conformity in all respects with the provisions of the Contract.</w:t>
            </w:r>
          </w:p>
        </w:tc>
      </w:tr>
      <w:tr w:rsidR="00687F1E" w:rsidRPr="008D12BA" w14:paraId="06F6C0CB" w14:textId="77777777" w:rsidTr="008D12BA">
        <w:tc>
          <w:tcPr>
            <w:tcW w:w="12484" w:type="dxa"/>
            <w:gridSpan w:val="2"/>
          </w:tcPr>
          <w:p w14:paraId="66119A1D" w14:textId="77777777" w:rsidR="00687F1E" w:rsidRPr="008D12BA" w:rsidRDefault="00687F1E" w:rsidP="009746A6">
            <w:pPr>
              <w:tabs>
                <w:tab w:val="left" w:pos="540"/>
              </w:tabs>
              <w:suppressAutoHyphens/>
              <w:spacing w:after="240"/>
              <w:ind w:left="540" w:hanging="540"/>
              <w:jc w:val="both"/>
              <w:rPr>
                <w:rFonts w:ascii="Arial Narrow" w:hAnsi="Arial Narrow"/>
                <w:sz w:val="24"/>
                <w:szCs w:val="24"/>
              </w:rPr>
            </w:pPr>
            <w:r w:rsidRPr="008D12BA">
              <w:rPr>
                <w:rFonts w:ascii="Arial Narrow" w:hAnsi="Arial Narrow"/>
                <w:sz w:val="24"/>
                <w:szCs w:val="24"/>
              </w:rPr>
              <w:t>4.</w:t>
            </w:r>
            <w:r w:rsidRPr="008D12BA">
              <w:rPr>
                <w:rFonts w:ascii="Arial Narrow" w:hAnsi="Arial Narrow"/>
                <w:sz w:val="24"/>
                <w:szCs w:val="24"/>
              </w:rPr>
              <w:tab/>
              <w:t>The Purchaser hereby covenants to pay the Supplier in consideration of the provision of the (drugs and vaccines) and Services and the remedying of defects therein, the Contract Price or such other sum as may become payable under the provisions of the Contract at the times and in the manner prescribed by the Contract.</w:t>
            </w:r>
          </w:p>
        </w:tc>
      </w:tr>
      <w:tr w:rsidR="00687F1E" w:rsidRPr="008D12BA" w14:paraId="1C239EE4" w14:textId="77777777" w:rsidTr="008D12BA">
        <w:tc>
          <w:tcPr>
            <w:tcW w:w="12484" w:type="dxa"/>
            <w:gridSpan w:val="2"/>
          </w:tcPr>
          <w:p w14:paraId="434ECDB0"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For and on behalf of the Purchaser</w:t>
            </w:r>
          </w:p>
          <w:p w14:paraId="4135BDA4" w14:textId="77777777" w:rsidR="00687F1E" w:rsidRPr="008D12BA" w:rsidRDefault="00687F1E" w:rsidP="009746A6">
            <w:pPr>
              <w:jc w:val="both"/>
              <w:rPr>
                <w:sz w:val="24"/>
                <w:szCs w:val="24"/>
              </w:rPr>
            </w:pPr>
          </w:p>
        </w:tc>
      </w:tr>
      <w:tr w:rsidR="00687F1E" w:rsidRPr="008D12BA" w14:paraId="57770413" w14:textId="77777777" w:rsidTr="008D12BA">
        <w:tc>
          <w:tcPr>
            <w:tcW w:w="12484" w:type="dxa"/>
            <w:gridSpan w:val="2"/>
          </w:tcPr>
          <w:p w14:paraId="1D9350AB" w14:textId="77777777" w:rsidR="00687F1E" w:rsidRPr="008D12BA" w:rsidRDefault="00687F1E" w:rsidP="009746A6">
            <w:pPr>
              <w:jc w:val="both"/>
              <w:rPr>
                <w:sz w:val="24"/>
                <w:szCs w:val="24"/>
              </w:rPr>
            </w:pPr>
            <w:r w:rsidRPr="008D12BA">
              <w:rPr>
                <w:rFonts w:ascii="Arial Narrow" w:hAnsi="Arial Narrow"/>
                <w:sz w:val="24"/>
                <w:szCs w:val="24"/>
              </w:rPr>
              <w:t>Signed:</w:t>
            </w:r>
          </w:p>
        </w:tc>
      </w:tr>
      <w:tr w:rsidR="00687F1E" w:rsidRPr="008D12BA" w14:paraId="49C898C7" w14:textId="77777777" w:rsidTr="008D12BA">
        <w:tc>
          <w:tcPr>
            <w:tcW w:w="12484" w:type="dxa"/>
            <w:gridSpan w:val="2"/>
          </w:tcPr>
          <w:p w14:paraId="0BE43295" w14:textId="77777777" w:rsidR="00687F1E" w:rsidRPr="008D12BA" w:rsidRDefault="00687F1E" w:rsidP="009746A6">
            <w:pPr>
              <w:tabs>
                <w:tab w:val="left" w:pos="900"/>
                <w:tab w:val="left" w:pos="7200"/>
              </w:tabs>
              <w:jc w:val="both"/>
              <w:rPr>
                <w:rFonts w:ascii="Arial Narrow" w:hAnsi="Arial Narrow"/>
                <w:sz w:val="24"/>
                <w:szCs w:val="24"/>
                <w:u w:val="single"/>
              </w:rPr>
            </w:pPr>
            <w:r w:rsidRPr="008D12BA">
              <w:rPr>
                <w:rFonts w:ascii="Arial Narrow" w:hAnsi="Arial Narrow"/>
                <w:sz w:val="24"/>
                <w:szCs w:val="24"/>
              </w:rPr>
              <w:t xml:space="preserve">in the capacity of </w:t>
            </w:r>
            <w:r w:rsidRPr="008D12BA">
              <w:rPr>
                <w:rFonts w:ascii="Arial Narrow" w:hAnsi="Arial Narrow"/>
                <w:i/>
                <w:sz w:val="24"/>
                <w:szCs w:val="24"/>
              </w:rPr>
              <w:t>[insert</w:t>
            </w:r>
            <w:r w:rsidRPr="008D12BA">
              <w:rPr>
                <w:rFonts w:ascii="Arial Narrow" w:hAnsi="Arial Narrow"/>
                <w:i/>
                <w:sz w:val="24"/>
                <w:szCs w:val="24"/>
                <w:highlight w:val="lightGray"/>
              </w:rPr>
              <w:t xml:space="preserve">: </w:t>
            </w:r>
            <w:r w:rsidRPr="008D12BA">
              <w:rPr>
                <w:rFonts w:ascii="Arial Narrow" w:hAnsi="Arial Narrow"/>
                <w:b/>
                <w:i/>
                <w:sz w:val="24"/>
                <w:szCs w:val="24"/>
                <w:highlight w:val="lightGray"/>
              </w:rPr>
              <w:t>title or other appropriate designation</w:t>
            </w:r>
            <w:r w:rsidRPr="008D12BA">
              <w:rPr>
                <w:rFonts w:ascii="Arial Narrow" w:hAnsi="Arial Narrow"/>
                <w:i/>
                <w:sz w:val="24"/>
                <w:szCs w:val="24"/>
              </w:rPr>
              <w:t>]</w:t>
            </w:r>
          </w:p>
        </w:tc>
      </w:tr>
      <w:tr w:rsidR="00687F1E" w:rsidRPr="008D12BA" w14:paraId="2E48A61F" w14:textId="77777777" w:rsidTr="008D12BA">
        <w:tc>
          <w:tcPr>
            <w:tcW w:w="12484" w:type="dxa"/>
            <w:gridSpan w:val="2"/>
          </w:tcPr>
          <w:p w14:paraId="2F99ED59" w14:textId="77777777" w:rsidR="00687F1E" w:rsidRPr="008D12BA" w:rsidRDefault="00687F1E" w:rsidP="009746A6">
            <w:pPr>
              <w:jc w:val="both"/>
              <w:rPr>
                <w:sz w:val="24"/>
                <w:szCs w:val="24"/>
              </w:rPr>
            </w:pPr>
            <w:r w:rsidRPr="008D12BA">
              <w:rPr>
                <w:rFonts w:ascii="Arial Narrow" w:hAnsi="Arial Narrow"/>
                <w:sz w:val="24"/>
                <w:szCs w:val="24"/>
              </w:rPr>
              <w:t>in the presence of</w:t>
            </w:r>
          </w:p>
        </w:tc>
      </w:tr>
      <w:tr w:rsidR="00687F1E" w:rsidRPr="008D12BA" w14:paraId="6C9B45F9" w14:textId="77777777" w:rsidTr="008D12BA">
        <w:tc>
          <w:tcPr>
            <w:tcW w:w="12484" w:type="dxa"/>
            <w:gridSpan w:val="2"/>
          </w:tcPr>
          <w:p w14:paraId="3419C935"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For and on behalf of the Supplier</w:t>
            </w:r>
          </w:p>
        </w:tc>
      </w:tr>
      <w:tr w:rsidR="00687F1E" w:rsidRPr="008D12BA" w14:paraId="58C456F0" w14:textId="77777777" w:rsidTr="008D12BA">
        <w:tc>
          <w:tcPr>
            <w:tcW w:w="12484" w:type="dxa"/>
            <w:gridSpan w:val="2"/>
          </w:tcPr>
          <w:p w14:paraId="1BD84291" w14:textId="77777777" w:rsidR="00687F1E" w:rsidRPr="008D12BA" w:rsidRDefault="00687F1E" w:rsidP="009746A6">
            <w:pPr>
              <w:jc w:val="both"/>
              <w:rPr>
                <w:sz w:val="24"/>
                <w:szCs w:val="24"/>
              </w:rPr>
            </w:pPr>
            <w:r w:rsidRPr="008D12BA">
              <w:rPr>
                <w:rFonts w:ascii="Arial Narrow" w:hAnsi="Arial Narrow"/>
                <w:sz w:val="24"/>
                <w:szCs w:val="24"/>
              </w:rPr>
              <w:t>Signed</w:t>
            </w:r>
          </w:p>
        </w:tc>
      </w:tr>
      <w:tr w:rsidR="00687F1E" w:rsidRPr="008D12BA" w14:paraId="787E0449" w14:textId="77777777" w:rsidTr="008D12BA">
        <w:tc>
          <w:tcPr>
            <w:tcW w:w="12484" w:type="dxa"/>
            <w:gridSpan w:val="2"/>
          </w:tcPr>
          <w:p w14:paraId="7F4827C0" w14:textId="77777777" w:rsidR="00687F1E" w:rsidRPr="008D12BA" w:rsidRDefault="00687F1E" w:rsidP="009746A6">
            <w:pPr>
              <w:tabs>
                <w:tab w:val="left" w:pos="900"/>
                <w:tab w:val="left" w:pos="7200"/>
              </w:tabs>
              <w:jc w:val="both"/>
              <w:rPr>
                <w:rFonts w:ascii="Arial Narrow" w:hAnsi="Arial Narrow"/>
                <w:sz w:val="24"/>
                <w:szCs w:val="24"/>
                <w:u w:val="single"/>
              </w:rPr>
            </w:pPr>
            <w:r w:rsidRPr="008D12BA">
              <w:rPr>
                <w:rFonts w:ascii="Arial Narrow" w:hAnsi="Arial Narrow"/>
                <w:sz w:val="24"/>
                <w:szCs w:val="24"/>
              </w:rPr>
              <w:t xml:space="preserve">in the capacity of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title or other appropriate designation</w:t>
            </w:r>
            <w:r w:rsidRPr="008D12BA">
              <w:rPr>
                <w:rFonts w:ascii="Arial Narrow" w:hAnsi="Arial Narrow"/>
                <w:i/>
                <w:sz w:val="24"/>
                <w:szCs w:val="24"/>
              </w:rPr>
              <w:t>]</w:t>
            </w:r>
          </w:p>
        </w:tc>
      </w:tr>
      <w:tr w:rsidR="00687F1E" w:rsidRPr="008D12BA" w14:paraId="6FB50159" w14:textId="77777777" w:rsidTr="008D12BA">
        <w:tc>
          <w:tcPr>
            <w:tcW w:w="12484" w:type="dxa"/>
            <w:gridSpan w:val="2"/>
          </w:tcPr>
          <w:p w14:paraId="157761A7" w14:textId="77777777" w:rsidR="00687F1E" w:rsidRPr="008D12BA" w:rsidRDefault="00687F1E" w:rsidP="009746A6">
            <w:pPr>
              <w:jc w:val="both"/>
              <w:rPr>
                <w:sz w:val="24"/>
                <w:szCs w:val="24"/>
              </w:rPr>
            </w:pPr>
            <w:r w:rsidRPr="008D12BA">
              <w:rPr>
                <w:rFonts w:ascii="Arial Narrow" w:hAnsi="Arial Narrow"/>
                <w:sz w:val="24"/>
                <w:szCs w:val="24"/>
              </w:rPr>
              <w:t>in the presence of</w:t>
            </w:r>
          </w:p>
        </w:tc>
      </w:tr>
      <w:tr w:rsidR="00687F1E" w:rsidRPr="008D12BA" w14:paraId="4E7DE7B8" w14:textId="77777777" w:rsidTr="008D12BA">
        <w:tc>
          <w:tcPr>
            <w:tcW w:w="12484" w:type="dxa"/>
            <w:gridSpan w:val="2"/>
          </w:tcPr>
          <w:p w14:paraId="0E01B6AF"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lastRenderedPageBreak/>
              <w:t>CONTRACT AGREEMENT</w:t>
            </w:r>
          </w:p>
        </w:tc>
      </w:tr>
      <w:tr w:rsidR="00687F1E" w:rsidRPr="008D12BA" w14:paraId="4C4D9847" w14:textId="77777777" w:rsidTr="008D12BA">
        <w:tc>
          <w:tcPr>
            <w:tcW w:w="12484" w:type="dxa"/>
            <w:gridSpan w:val="2"/>
          </w:tcPr>
          <w:p w14:paraId="4F2F57AF" w14:textId="77777777" w:rsidR="00687F1E" w:rsidRPr="008D12BA" w:rsidRDefault="00687F1E" w:rsidP="009746A6">
            <w:pPr>
              <w:tabs>
                <w:tab w:val="left" w:pos="900"/>
                <w:tab w:val="left" w:pos="3600"/>
                <w:tab w:val="left" w:pos="7200"/>
                <w:tab w:val="left" w:pos="8280"/>
              </w:tabs>
              <w:jc w:val="both"/>
              <w:rPr>
                <w:rFonts w:ascii="Arial Narrow" w:hAnsi="Arial Narrow"/>
                <w:i/>
                <w:sz w:val="24"/>
                <w:szCs w:val="24"/>
              </w:rPr>
            </w:pPr>
            <w:r w:rsidRPr="008D12BA">
              <w:rPr>
                <w:rFonts w:ascii="Arial Narrow" w:hAnsi="Arial Narrow"/>
                <w:sz w:val="24"/>
                <w:szCs w:val="24"/>
              </w:rPr>
              <w:tab/>
              <w:t xml:space="preserve">Dated the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number</w:t>
            </w:r>
            <w:r w:rsidRPr="008D12BA">
              <w:rPr>
                <w:rFonts w:ascii="Arial Narrow" w:hAnsi="Arial Narrow"/>
                <w:i/>
                <w:sz w:val="24"/>
                <w:szCs w:val="24"/>
              </w:rPr>
              <w:t>]</w:t>
            </w:r>
            <w:r w:rsidRPr="008D12BA">
              <w:rPr>
                <w:rFonts w:ascii="Arial Narrow" w:hAnsi="Arial Narrow"/>
                <w:sz w:val="24"/>
                <w:szCs w:val="24"/>
              </w:rPr>
              <w:t xml:space="preserve"> day of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month</w:t>
            </w:r>
            <w:r w:rsidRPr="008D12BA">
              <w:rPr>
                <w:rFonts w:ascii="Arial Narrow" w:hAnsi="Arial Narrow"/>
                <w:i/>
                <w:sz w:val="24"/>
                <w:szCs w:val="24"/>
              </w:rPr>
              <w:t>]</w:t>
            </w:r>
            <w:r w:rsidRPr="008D12BA">
              <w:rPr>
                <w:rFonts w:ascii="Arial Narrow" w:hAnsi="Arial Narrow"/>
                <w:sz w:val="24"/>
                <w:szCs w:val="24"/>
              </w:rPr>
              <w:t xml:space="preserve">,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year</w:t>
            </w:r>
            <w:r w:rsidRPr="008D12BA">
              <w:rPr>
                <w:rFonts w:ascii="Arial Narrow" w:hAnsi="Arial Narrow"/>
                <w:i/>
                <w:sz w:val="24"/>
                <w:szCs w:val="24"/>
              </w:rPr>
              <w:t>]</w:t>
            </w:r>
          </w:p>
        </w:tc>
      </w:tr>
      <w:tr w:rsidR="00687F1E" w:rsidRPr="008D12BA" w14:paraId="7886A603" w14:textId="77777777" w:rsidTr="008D12BA">
        <w:tc>
          <w:tcPr>
            <w:tcW w:w="12484" w:type="dxa"/>
            <w:gridSpan w:val="2"/>
          </w:tcPr>
          <w:p w14:paraId="57D7AA04"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BETWEEN</w:t>
            </w:r>
          </w:p>
        </w:tc>
      </w:tr>
      <w:tr w:rsidR="00687F1E" w:rsidRPr="008D12BA" w14:paraId="59A6715A" w14:textId="77777777" w:rsidTr="008D12BA">
        <w:tc>
          <w:tcPr>
            <w:tcW w:w="12484" w:type="dxa"/>
            <w:gridSpan w:val="2"/>
          </w:tcPr>
          <w:p w14:paraId="609BC855"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ab/>
            </w:r>
            <w:r w:rsidRPr="008D12BA">
              <w:rPr>
                <w:rFonts w:ascii="Arial Narrow" w:hAnsi="Arial Narrow"/>
                <w:i/>
                <w:sz w:val="24"/>
                <w:szCs w:val="24"/>
              </w:rPr>
              <w:t>[</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name of Purchaser</w:t>
            </w:r>
            <w:r w:rsidRPr="008D12BA">
              <w:rPr>
                <w:rFonts w:ascii="Arial Narrow" w:hAnsi="Arial Narrow"/>
                <w:i/>
                <w:sz w:val="24"/>
                <w:szCs w:val="24"/>
              </w:rPr>
              <w:t>],</w:t>
            </w:r>
            <w:r w:rsidRPr="008D12BA">
              <w:rPr>
                <w:rFonts w:ascii="Arial Narrow" w:hAnsi="Arial Narrow"/>
                <w:sz w:val="24"/>
                <w:szCs w:val="24"/>
              </w:rPr>
              <w:t xml:space="preserve"> “the Purchaser”</w:t>
            </w:r>
          </w:p>
        </w:tc>
      </w:tr>
      <w:tr w:rsidR="00687F1E" w:rsidRPr="008D12BA" w14:paraId="37A86403" w14:textId="77777777" w:rsidTr="008D12BA">
        <w:tc>
          <w:tcPr>
            <w:tcW w:w="12484" w:type="dxa"/>
            <w:gridSpan w:val="2"/>
          </w:tcPr>
          <w:p w14:paraId="61577704" w14:textId="5F1FBF54" w:rsidR="00687F1E" w:rsidRPr="008D12BA" w:rsidRDefault="00687F1E" w:rsidP="009746A6">
            <w:pPr>
              <w:jc w:val="both"/>
              <w:rPr>
                <w:rFonts w:ascii="Arial Narrow" w:hAnsi="Arial Narrow"/>
                <w:sz w:val="24"/>
                <w:szCs w:val="24"/>
              </w:rPr>
            </w:pPr>
            <w:r w:rsidRPr="008D12BA">
              <w:rPr>
                <w:rFonts w:ascii="Arial Narrow" w:hAnsi="Arial Narrow"/>
                <w:sz w:val="24"/>
                <w:szCs w:val="24"/>
              </w:rPr>
              <w:t>And</w:t>
            </w:r>
          </w:p>
        </w:tc>
      </w:tr>
      <w:tr w:rsidR="00687F1E" w:rsidRPr="008D12BA" w14:paraId="0E9C1468" w14:textId="77777777" w:rsidTr="008D12BA">
        <w:tc>
          <w:tcPr>
            <w:tcW w:w="12484" w:type="dxa"/>
            <w:gridSpan w:val="2"/>
          </w:tcPr>
          <w:p w14:paraId="5211AA12" w14:textId="77777777" w:rsidR="00687F1E" w:rsidRPr="008D12BA" w:rsidRDefault="00687F1E" w:rsidP="009746A6">
            <w:pPr>
              <w:suppressAutoHyphens/>
              <w:spacing w:after="240"/>
              <w:jc w:val="both"/>
              <w:rPr>
                <w:rFonts w:ascii="Arial Narrow" w:hAnsi="Arial Narrow"/>
                <w:sz w:val="24"/>
                <w:szCs w:val="24"/>
              </w:rPr>
            </w:pPr>
            <w:r w:rsidRPr="008D12BA">
              <w:rPr>
                <w:rFonts w:ascii="Arial Narrow" w:hAnsi="Arial Narrow"/>
                <w:sz w:val="24"/>
                <w:szCs w:val="24"/>
              </w:rPr>
              <w:tab/>
            </w:r>
            <w:r w:rsidRPr="008D12BA">
              <w:rPr>
                <w:rFonts w:ascii="Arial Narrow" w:hAnsi="Arial Narrow"/>
                <w:i/>
                <w:sz w:val="24"/>
                <w:szCs w:val="24"/>
              </w:rPr>
              <w:t>[insert</w:t>
            </w:r>
            <w:r w:rsidRPr="008D12BA">
              <w:rPr>
                <w:rFonts w:ascii="Arial Narrow" w:hAnsi="Arial Narrow"/>
                <w:i/>
                <w:sz w:val="24"/>
                <w:szCs w:val="24"/>
                <w:highlight w:val="lightGray"/>
              </w:rPr>
              <w:t xml:space="preserve">: </w:t>
            </w:r>
            <w:r w:rsidRPr="008D12BA">
              <w:rPr>
                <w:rFonts w:ascii="Arial Narrow" w:hAnsi="Arial Narrow"/>
                <w:b/>
                <w:i/>
                <w:sz w:val="24"/>
                <w:szCs w:val="24"/>
                <w:highlight w:val="lightGray"/>
              </w:rPr>
              <w:t>name of Supplier</w:t>
            </w:r>
            <w:r w:rsidRPr="008D12BA">
              <w:rPr>
                <w:rFonts w:ascii="Arial Narrow" w:hAnsi="Arial Narrow"/>
                <w:i/>
                <w:sz w:val="24"/>
                <w:szCs w:val="24"/>
              </w:rPr>
              <w:t>],</w:t>
            </w:r>
            <w:r w:rsidRPr="008D12BA">
              <w:rPr>
                <w:rFonts w:ascii="Arial Narrow" w:hAnsi="Arial Narrow"/>
                <w:sz w:val="24"/>
                <w:szCs w:val="24"/>
              </w:rPr>
              <w:t xml:space="preserve"> “the Supplier”</w:t>
            </w:r>
          </w:p>
        </w:tc>
      </w:tr>
      <w:tr w:rsidR="00687F1E" w:rsidRPr="008D12BA" w14:paraId="282352EC" w14:textId="77777777" w:rsidTr="008D12BA">
        <w:tc>
          <w:tcPr>
            <w:tcW w:w="12484" w:type="dxa"/>
            <w:gridSpan w:val="2"/>
          </w:tcPr>
          <w:p w14:paraId="49AFAEF0" w14:textId="77777777" w:rsidR="00687F1E" w:rsidRPr="008D12BA" w:rsidRDefault="00687F1E" w:rsidP="005A6216">
            <w:pPr>
              <w:pStyle w:val="Head81"/>
              <w:spacing w:after="0" w:line="240" w:lineRule="exact"/>
              <w:rPr>
                <w:sz w:val="24"/>
                <w:szCs w:val="24"/>
              </w:rPr>
            </w:pPr>
            <w:r w:rsidRPr="008D12BA">
              <w:rPr>
                <w:sz w:val="24"/>
                <w:szCs w:val="24"/>
              </w:rPr>
              <w:t xml:space="preserve">2. </w:t>
            </w:r>
            <w:r w:rsidRPr="008D12BA">
              <w:rPr>
                <w:sz w:val="24"/>
                <w:szCs w:val="24"/>
              </w:rPr>
              <w:tab/>
              <w:t>Performance Security Bank Guarantee</w:t>
            </w:r>
          </w:p>
          <w:p w14:paraId="73D7078C" w14:textId="77777777" w:rsidR="00687F1E" w:rsidRPr="008D12BA" w:rsidRDefault="00687F1E" w:rsidP="005A6216">
            <w:pPr>
              <w:spacing w:line="240" w:lineRule="exact"/>
              <w:jc w:val="center"/>
              <w:rPr>
                <w:rFonts w:ascii="Arial" w:hAnsi="Arial"/>
                <w:sz w:val="24"/>
                <w:szCs w:val="24"/>
              </w:rPr>
            </w:pPr>
          </w:p>
          <w:p w14:paraId="1B49885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[The Bank shall fill in this Bank Guarantee Form in accordance with the relevant conditions of Contract.]</w:t>
            </w:r>
            <w:r w:rsidRPr="008D12BA">
              <w:rPr>
                <w:rFonts w:ascii="Arial" w:hAnsi="Arial"/>
                <w:sz w:val="24"/>
                <w:szCs w:val="24"/>
                <w:highlight w:val="yellow"/>
              </w:rPr>
              <w:t xml:space="preserve">&amp; it prefer us the central Iraqi Bank </w:t>
            </w:r>
            <w:proofErr w:type="gramStart"/>
            <w:r w:rsidRPr="008D12BA">
              <w:rPr>
                <w:rFonts w:ascii="Arial" w:hAnsi="Arial"/>
                <w:sz w:val="24"/>
                <w:szCs w:val="24"/>
                <w:highlight w:val="yellow"/>
              </w:rPr>
              <w:t>form</w:t>
            </w:r>
            <w:r w:rsidRPr="008D12BA">
              <w:rPr>
                <w:rFonts w:ascii="Arial" w:hAnsi="Arial"/>
                <w:sz w:val="24"/>
                <w:szCs w:val="24"/>
              </w:rPr>
              <w:t xml:space="preserve"> .</w:t>
            </w:r>
            <w:proofErr w:type="gramEnd"/>
          </w:p>
          <w:p w14:paraId="6EFF21AD" w14:textId="77777777" w:rsidR="00687F1E" w:rsidRPr="008D12BA" w:rsidRDefault="00687F1E" w:rsidP="005A6216">
            <w:pPr>
              <w:spacing w:line="240" w:lineRule="exact"/>
              <w:rPr>
                <w:rFonts w:ascii="Arial" w:hAnsi="Arial"/>
                <w:sz w:val="24"/>
                <w:szCs w:val="24"/>
              </w:rPr>
            </w:pPr>
            <w:r w:rsidRPr="008D12BA">
              <w:rPr>
                <w:rFonts w:ascii="Arial" w:hAnsi="Arial"/>
                <w:sz w:val="24"/>
                <w:szCs w:val="24"/>
              </w:rPr>
              <w:t xml:space="preserve">_____________________ [insert: </w:t>
            </w:r>
            <w:r w:rsidRPr="008D12BA">
              <w:rPr>
                <w:rFonts w:ascii="Arial" w:hAnsi="Arial"/>
                <w:b/>
                <w:bCs/>
                <w:sz w:val="24"/>
                <w:szCs w:val="24"/>
              </w:rPr>
              <w:t>Bank’s Name and Address of Issuing Branch or Office</w:t>
            </w:r>
            <w:r w:rsidRPr="008D12BA">
              <w:rPr>
                <w:rFonts w:ascii="Arial" w:hAnsi="Arial"/>
                <w:sz w:val="24"/>
                <w:szCs w:val="24"/>
              </w:rPr>
              <w:t>]</w:t>
            </w:r>
          </w:p>
          <w:p w14:paraId="4CBBE807"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Beneficiary:</w:t>
            </w:r>
            <w:r w:rsidRPr="008D12BA">
              <w:rPr>
                <w:rFonts w:ascii="Arial" w:hAnsi="Arial"/>
                <w:sz w:val="24"/>
                <w:szCs w:val="24"/>
              </w:rPr>
              <w:tab/>
              <w:t xml:space="preserve">___________________ [insert: </w:t>
            </w:r>
            <w:r w:rsidRPr="008D12BA">
              <w:rPr>
                <w:rFonts w:ascii="Arial" w:hAnsi="Arial"/>
                <w:b/>
                <w:bCs/>
                <w:sz w:val="24"/>
                <w:szCs w:val="24"/>
              </w:rPr>
              <w:t>Name and Address of Purchaser</w:t>
            </w:r>
            <w:r w:rsidRPr="008D12BA">
              <w:rPr>
                <w:rFonts w:ascii="Arial" w:hAnsi="Arial"/>
                <w:sz w:val="24"/>
                <w:szCs w:val="24"/>
              </w:rPr>
              <w:t>]</w:t>
            </w:r>
            <w:r w:rsidRPr="008D12BA">
              <w:rPr>
                <w:rFonts w:ascii="Arial" w:hAnsi="Arial"/>
                <w:sz w:val="24"/>
                <w:szCs w:val="24"/>
              </w:rPr>
              <w:tab/>
            </w:r>
            <w:r w:rsidRPr="008D12BA">
              <w:rPr>
                <w:rFonts w:ascii="Arial" w:hAnsi="Arial"/>
                <w:sz w:val="24"/>
                <w:szCs w:val="24"/>
              </w:rPr>
              <w:tab/>
            </w:r>
          </w:p>
          <w:p w14:paraId="5FC129E2"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Date:</w:t>
            </w:r>
            <w:r w:rsidRPr="008D12BA">
              <w:rPr>
                <w:rFonts w:ascii="Arial" w:hAnsi="Arial"/>
                <w:sz w:val="24"/>
                <w:szCs w:val="24"/>
              </w:rPr>
              <w:tab/>
              <w:t>________________</w:t>
            </w:r>
          </w:p>
          <w:p w14:paraId="1070BF09" w14:textId="77777777" w:rsidR="00687F1E" w:rsidRPr="008D12BA" w:rsidRDefault="00687F1E" w:rsidP="005A6216">
            <w:pPr>
              <w:spacing w:line="240" w:lineRule="exact"/>
              <w:rPr>
                <w:rFonts w:ascii="Arial" w:hAnsi="Arial"/>
                <w:sz w:val="24"/>
                <w:szCs w:val="24"/>
              </w:rPr>
            </w:pPr>
          </w:p>
          <w:p w14:paraId="505D8061"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PERFORMANCE GUARANTEE No.:</w:t>
            </w:r>
            <w:r w:rsidRPr="008D12BA">
              <w:rPr>
                <w:rFonts w:ascii="Arial" w:hAnsi="Arial"/>
                <w:sz w:val="24"/>
                <w:szCs w:val="24"/>
              </w:rPr>
              <w:tab/>
              <w:t>_________________</w:t>
            </w:r>
          </w:p>
          <w:p w14:paraId="2E12E75A"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We have been informed that [insert: </w:t>
            </w:r>
            <w:r w:rsidRPr="008D12BA">
              <w:rPr>
                <w:rFonts w:ascii="Arial" w:hAnsi="Arial"/>
                <w:b/>
                <w:bCs/>
                <w:sz w:val="24"/>
                <w:szCs w:val="24"/>
              </w:rPr>
              <w:t>name of Supplier</w:t>
            </w:r>
            <w:r w:rsidRPr="008D12BA">
              <w:rPr>
                <w:rFonts w:ascii="Arial" w:hAnsi="Arial"/>
                <w:sz w:val="24"/>
                <w:szCs w:val="24"/>
              </w:rPr>
              <w:t>] (hereinafter called "the Supplier") has entered into Contract No. [</w:t>
            </w:r>
            <w:proofErr w:type="gramStart"/>
            <w:r w:rsidRPr="008D12BA">
              <w:rPr>
                <w:rFonts w:ascii="Arial" w:hAnsi="Arial"/>
                <w:sz w:val="24"/>
                <w:szCs w:val="24"/>
              </w:rPr>
              <w:t>insert</w:t>
            </w:r>
            <w:proofErr w:type="gramEnd"/>
            <w:r w:rsidRPr="008D12BA">
              <w:rPr>
                <w:rFonts w:ascii="Arial" w:hAnsi="Arial"/>
                <w:sz w:val="24"/>
                <w:szCs w:val="24"/>
              </w:rPr>
              <w:t xml:space="preserve">: </w:t>
            </w:r>
            <w:r w:rsidRPr="008D12BA">
              <w:rPr>
                <w:rFonts w:ascii="Arial" w:hAnsi="Arial"/>
                <w:b/>
                <w:bCs/>
                <w:sz w:val="24"/>
                <w:szCs w:val="24"/>
              </w:rPr>
              <w:t>reference number of the contract</w:t>
            </w:r>
            <w:r w:rsidRPr="008D12BA">
              <w:rPr>
                <w:rFonts w:ascii="Arial" w:hAnsi="Arial"/>
                <w:sz w:val="24"/>
                <w:szCs w:val="24"/>
              </w:rPr>
              <w:t xml:space="preserve">] dated ____________ with you, for the supply of [insert: </w:t>
            </w:r>
            <w:r w:rsidRPr="008D12BA">
              <w:rPr>
                <w:rFonts w:ascii="Arial" w:hAnsi="Arial"/>
                <w:b/>
                <w:bCs/>
                <w:sz w:val="24"/>
                <w:szCs w:val="24"/>
              </w:rPr>
              <w:t>description of goods</w:t>
            </w:r>
            <w:r w:rsidRPr="008D12BA">
              <w:rPr>
                <w:rFonts w:ascii="Arial" w:hAnsi="Arial"/>
                <w:sz w:val="24"/>
                <w:szCs w:val="24"/>
              </w:rPr>
              <w:t xml:space="preserve">] (hereinafter called "the Contract"). </w:t>
            </w:r>
          </w:p>
          <w:p w14:paraId="26422091"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Furthermore, we understand that, according to the conditions of the Contract, a performance guarantee is required.</w:t>
            </w:r>
          </w:p>
          <w:p w14:paraId="51E82F58"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At the request of the Supplier, we [insert: </w:t>
            </w:r>
            <w:r w:rsidRPr="008D12BA">
              <w:rPr>
                <w:rFonts w:ascii="Arial" w:hAnsi="Arial"/>
                <w:b/>
                <w:bCs/>
                <w:sz w:val="24"/>
                <w:szCs w:val="24"/>
              </w:rPr>
              <w:t>name of Bank</w:t>
            </w:r>
            <w:r w:rsidRPr="008D12BA">
              <w:rPr>
                <w:rFonts w:ascii="Arial" w:hAnsi="Arial"/>
                <w:sz w:val="24"/>
                <w:szCs w:val="24"/>
              </w:rPr>
              <w:t xml:space="preserve">] hereby irrevocably undertake to pay you any sum or sums not exceeding in total an amount of [insert: </w:t>
            </w:r>
            <w:r w:rsidRPr="008D12BA">
              <w:rPr>
                <w:rFonts w:ascii="Arial" w:hAnsi="Arial"/>
                <w:b/>
                <w:bCs/>
                <w:sz w:val="24"/>
                <w:szCs w:val="24"/>
              </w:rPr>
              <w:t>amount in figures</w:t>
            </w:r>
            <w:r w:rsidRPr="008D12BA">
              <w:rPr>
                <w:rFonts w:ascii="Arial" w:hAnsi="Arial"/>
                <w:sz w:val="24"/>
                <w:szCs w:val="24"/>
              </w:rPr>
              <w:t>] (</w:t>
            </w:r>
            <w:r w:rsidRPr="008D12BA">
              <w:rPr>
                <w:rFonts w:ascii="Arial" w:hAnsi="Arial"/>
                <w:sz w:val="24"/>
                <w:szCs w:val="24"/>
                <w:u w:val="single"/>
              </w:rPr>
              <w:t>___</w:t>
            </w:r>
            <w:r w:rsidRPr="008D12BA">
              <w:rPr>
                <w:rFonts w:ascii="Arial" w:hAnsi="Arial"/>
                <w:sz w:val="24"/>
                <w:szCs w:val="24"/>
              </w:rPr>
              <w:t xml:space="preserve">) [insert: </w:t>
            </w:r>
            <w:r w:rsidRPr="008D12BA">
              <w:rPr>
                <w:rFonts w:ascii="Arial" w:hAnsi="Arial"/>
                <w:b/>
                <w:bCs/>
                <w:sz w:val="24"/>
                <w:szCs w:val="24"/>
              </w:rPr>
              <w:t>amount in words</w:t>
            </w:r>
            <w:r w:rsidRPr="008D12BA">
              <w:rPr>
                <w:rFonts w:ascii="Arial" w:hAnsi="Arial"/>
                <w:sz w:val="24"/>
                <w:szCs w:val="24"/>
              </w:rPr>
              <w:t xml:space="preserve">] upon receipt by us of your first demand in writing accompanied by a written statement stating that the Supplier is in breach of its obligation(s) under the Contract, without your needing to prove or to show grounds for your demand or the sum specified therein. </w:t>
            </w:r>
          </w:p>
          <w:p w14:paraId="536D268C"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This guarantee shall expire no later than the ____ day of </w:t>
            </w:r>
            <w:r w:rsidRPr="008D12BA">
              <w:rPr>
                <w:rFonts w:ascii="Arial" w:hAnsi="Arial"/>
                <w:sz w:val="24"/>
                <w:szCs w:val="24"/>
                <w:highlight w:val="yellow"/>
              </w:rPr>
              <w:t>month</w:t>
            </w:r>
            <w:r w:rsidRPr="008D12BA">
              <w:rPr>
                <w:rFonts w:ascii="Arial" w:hAnsi="Arial"/>
                <w:sz w:val="24"/>
                <w:szCs w:val="24"/>
              </w:rPr>
              <w:t xml:space="preserve"> _________, 2_____, and any demand for payment under it must be received by us at this office on or before that date.</w:t>
            </w:r>
          </w:p>
          <w:p w14:paraId="1D6CB210" w14:textId="77777777" w:rsidR="00687F1E" w:rsidRPr="008D12BA" w:rsidRDefault="00687F1E" w:rsidP="005A6216">
            <w:pPr>
              <w:spacing w:line="240" w:lineRule="exact"/>
              <w:jc w:val="both"/>
              <w:rPr>
                <w:rFonts w:ascii="Arial" w:hAnsi="Arial"/>
                <w:sz w:val="24"/>
                <w:szCs w:val="24"/>
              </w:rPr>
            </w:pPr>
          </w:p>
          <w:p w14:paraId="6DF7C42F"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This guarantee is subject to the Uniform Rules for Demand Guarantees, ICC Publication No. 458, except that subparagraph (ii) of Sub-article 20(a) is hereby excluded.</w:t>
            </w:r>
          </w:p>
          <w:p w14:paraId="552E3E00" w14:textId="77777777" w:rsidR="00687F1E" w:rsidRPr="008D12BA" w:rsidRDefault="00687F1E" w:rsidP="005A6216">
            <w:pPr>
              <w:spacing w:line="240" w:lineRule="exact"/>
              <w:jc w:val="both"/>
              <w:rPr>
                <w:rFonts w:ascii="Arial" w:hAnsi="Arial"/>
                <w:sz w:val="24"/>
                <w:szCs w:val="24"/>
              </w:rPr>
            </w:pPr>
          </w:p>
          <w:p w14:paraId="6A0D7AA9" w14:textId="77777777" w:rsidR="00687F1E" w:rsidRPr="008D12BA" w:rsidRDefault="00687F1E" w:rsidP="005A6216">
            <w:pPr>
              <w:spacing w:line="240" w:lineRule="exact"/>
              <w:rPr>
                <w:rFonts w:ascii="Arial" w:hAnsi="Arial"/>
                <w:sz w:val="24"/>
                <w:szCs w:val="24"/>
              </w:rPr>
            </w:pPr>
            <w:r w:rsidRPr="008D12BA">
              <w:rPr>
                <w:rFonts w:ascii="Arial" w:hAnsi="Arial"/>
                <w:sz w:val="24"/>
                <w:szCs w:val="24"/>
              </w:rPr>
              <w:t xml:space="preserve">__________________ </w:t>
            </w:r>
            <w:r w:rsidRPr="008D12BA">
              <w:rPr>
                <w:rFonts w:ascii="Arial" w:hAnsi="Arial"/>
                <w:sz w:val="24"/>
                <w:szCs w:val="24"/>
              </w:rPr>
              <w:br/>
              <w:t>[signature(s)]</w:t>
            </w:r>
          </w:p>
          <w:p w14:paraId="1B5C17D1" w14:textId="22279E7B" w:rsidR="00687F1E" w:rsidRPr="008D12BA" w:rsidRDefault="00687F1E" w:rsidP="005A6216">
            <w:pPr>
              <w:suppressAutoHyphens/>
              <w:spacing w:after="240"/>
              <w:jc w:val="both"/>
              <w:rPr>
                <w:rFonts w:ascii="Arial Narrow" w:hAnsi="Arial Narrow"/>
                <w:sz w:val="24"/>
                <w:szCs w:val="24"/>
              </w:rPr>
            </w:pPr>
            <w:r w:rsidRPr="008D12BA">
              <w:rPr>
                <w:sz w:val="24"/>
                <w:szCs w:val="24"/>
              </w:rPr>
              <w:br w:type="page"/>
            </w:r>
          </w:p>
        </w:tc>
      </w:tr>
      <w:tr w:rsidR="00687F1E" w:rsidRPr="008D12BA" w14:paraId="22B7CB8A" w14:textId="77777777" w:rsidTr="008D12BA">
        <w:tc>
          <w:tcPr>
            <w:tcW w:w="12484" w:type="dxa"/>
            <w:gridSpan w:val="2"/>
          </w:tcPr>
          <w:p w14:paraId="63900B15" w14:textId="77777777" w:rsidR="00687F1E" w:rsidRPr="008D12BA" w:rsidRDefault="00687F1E" w:rsidP="005A6216">
            <w:pPr>
              <w:pStyle w:val="Head81"/>
              <w:spacing w:after="0" w:line="240" w:lineRule="exact"/>
              <w:rPr>
                <w:sz w:val="24"/>
                <w:szCs w:val="24"/>
              </w:rPr>
            </w:pPr>
            <w:bookmarkStart w:id="68" w:name="_Toc327107710"/>
            <w:bookmarkStart w:id="69" w:name="_Toc327108190"/>
            <w:r w:rsidRPr="008D12BA">
              <w:rPr>
                <w:sz w:val="24"/>
                <w:szCs w:val="24"/>
              </w:rPr>
              <w:lastRenderedPageBreak/>
              <w:t xml:space="preserve">3. </w:t>
            </w:r>
            <w:r w:rsidRPr="008D12BA">
              <w:rPr>
                <w:sz w:val="24"/>
                <w:szCs w:val="24"/>
              </w:rPr>
              <w:tab/>
              <w:t>Bank Guarantee Form for Advance Payment</w:t>
            </w:r>
            <w:bookmarkEnd w:id="68"/>
            <w:bookmarkEnd w:id="69"/>
          </w:p>
          <w:p w14:paraId="28061732"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[The Bank shall fill in this Bank Guarantee Form in accordance with the relevant conditions of Contract.]</w:t>
            </w:r>
            <w:r w:rsidRPr="008D12BA">
              <w:rPr>
                <w:rFonts w:ascii="Arial" w:hAnsi="Arial"/>
                <w:sz w:val="24"/>
                <w:szCs w:val="24"/>
                <w:highlight w:val="yellow"/>
              </w:rPr>
              <w:t xml:space="preserve">&amp; it prefer us the central Iraqi Bank </w:t>
            </w:r>
            <w:proofErr w:type="gramStart"/>
            <w:r w:rsidRPr="008D12BA">
              <w:rPr>
                <w:rFonts w:ascii="Arial" w:hAnsi="Arial"/>
                <w:sz w:val="24"/>
                <w:szCs w:val="24"/>
                <w:highlight w:val="yellow"/>
              </w:rPr>
              <w:t>form</w:t>
            </w:r>
            <w:r w:rsidRPr="008D12BA">
              <w:rPr>
                <w:rFonts w:ascii="Arial" w:hAnsi="Arial"/>
                <w:sz w:val="24"/>
                <w:szCs w:val="24"/>
              </w:rPr>
              <w:t xml:space="preserve"> .</w:t>
            </w:r>
            <w:proofErr w:type="gramEnd"/>
          </w:p>
          <w:p w14:paraId="0CB4A897" w14:textId="77777777" w:rsidR="00687F1E" w:rsidRPr="008D12BA" w:rsidRDefault="00687F1E" w:rsidP="005A6216">
            <w:pPr>
              <w:spacing w:line="240" w:lineRule="exact"/>
              <w:rPr>
                <w:rFonts w:ascii="Arial" w:hAnsi="Arial"/>
                <w:sz w:val="24"/>
                <w:szCs w:val="24"/>
              </w:rPr>
            </w:pPr>
          </w:p>
          <w:p w14:paraId="09B47104" w14:textId="77777777" w:rsidR="00687F1E" w:rsidRPr="008D12BA" w:rsidRDefault="00687F1E" w:rsidP="005A6216">
            <w:pPr>
              <w:spacing w:line="240" w:lineRule="exact"/>
              <w:rPr>
                <w:rFonts w:ascii="Arial" w:hAnsi="Arial"/>
                <w:b/>
                <w:bCs/>
                <w:sz w:val="24"/>
                <w:szCs w:val="24"/>
              </w:rPr>
            </w:pPr>
            <w:r w:rsidRPr="008D12BA">
              <w:rPr>
                <w:rFonts w:ascii="Arial" w:hAnsi="Arial"/>
                <w:sz w:val="24"/>
                <w:szCs w:val="24"/>
              </w:rPr>
              <w:t xml:space="preserve">____________________ [insert: </w:t>
            </w:r>
            <w:r w:rsidRPr="008D12BA">
              <w:rPr>
                <w:rFonts w:ascii="Arial" w:hAnsi="Arial"/>
                <w:b/>
                <w:bCs/>
                <w:sz w:val="24"/>
                <w:szCs w:val="24"/>
              </w:rPr>
              <w:t>Bank’s Name and Address of Issuing Branch or Office]</w:t>
            </w:r>
          </w:p>
          <w:p w14:paraId="6A6056DB"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Beneficiary:</w:t>
            </w:r>
            <w:r w:rsidRPr="008D12BA">
              <w:rPr>
                <w:rFonts w:ascii="Arial" w:hAnsi="Arial"/>
                <w:sz w:val="24"/>
                <w:szCs w:val="24"/>
              </w:rPr>
              <w:tab/>
              <w:t xml:space="preserve">_________________ [insert: </w:t>
            </w:r>
            <w:r w:rsidRPr="008D12BA">
              <w:rPr>
                <w:rFonts w:ascii="Arial" w:hAnsi="Arial"/>
                <w:b/>
                <w:bCs/>
                <w:sz w:val="24"/>
                <w:szCs w:val="24"/>
              </w:rPr>
              <w:t>Name and Address of Purchaser</w:t>
            </w:r>
            <w:r w:rsidRPr="008D12BA">
              <w:rPr>
                <w:rFonts w:ascii="Arial" w:hAnsi="Arial"/>
                <w:sz w:val="24"/>
                <w:szCs w:val="24"/>
              </w:rPr>
              <w:t>]</w:t>
            </w:r>
          </w:p>
          <w:p w14:paraId="0CF0F670"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Date:</w:t>
            </w:r>
            <w:r w:rsidRPr="008D12BA">
              <w:rPr>
                <w:rFonts w:ascii="Arial" w:hAnsi="Arial"/>
                <w:sz w:val="24"/>
                <w:szCs w:val="24"/>
              </w:rPr>
              <w:tab/>
              <w:t>________________</w:t>
            </w:r>
          </w:p>
          <w:p w14:paraId="132AE93A"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ADVANCE PAYMENT GUARANTEE No.:</w:t>
            </w:r>
            <w:r w:rsidRPr="008D12BA">
              <w:rPr>
                <w:rFonts w:ascii="Arial" w:hAnsi="Arial"/>
                <w:sz w:val="24"/>
                <w:szCs w:val="24"/>
              </w:rPr>
              <w:tab/>
              <w:t>_________________</w:t>
            </w:r>
          </w:p>
          <w:p w14:paraId="704214EF"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We have been informed that [insert: </w:t>
            </w:r>
            <w:r w:rsidRPr="008D12BA">
              <w:rPr>
                <w:rFonts w:ascii="Arial" w:hAnsi="Arial"/>
                <w:b/>
                <w:bCs/>
                <w:sz w:val="24"/>
                <w:szCs w:val="24"/>
              </w:rPr>
              <w:t>name of Supplier</w:t>
            </w:r>
            <w:r w:rsidRPr="008D12BA">
              <w:rPr>
                <w:rFonts w:ascii="Arial" w:hAnsi="Arial"/>
                <w:sz w:val="24"/>
                <w:szCs w:val="24"/>
              </w:rPr>
              <w:t>] (hereinafter called "the Supplier") has entered into Contract No. [</w:t>
            </w:r>
            <w:proofErr w:type="gramStart"/>
            <w:r w:rsidRPr="008D12BA">
              <w:rPr>
                <w:rFonts w:ascii="Arial" w:hAnsi="Arial"/>
                <w:sz w:val="24"/>
                <w:szCs w:val="24"/>
              </w:rPr>
              <w:t>insert</w:t>
            </w:r>
            <w:proofErr w:type="gramEnd"/>
            <w:r w:rsidRPr="008D12BA">
              <w:rPr>
                <w:rFonts w:ascii="Arial" w:hAnsi="Arial"/>
                <w:sz w:val="24"/>
                <w:szCs w:val="24"/>
              </w:rPr>
              <w:t xml:space="preserve">: </w:t>
            </w:r>
            <w:r w:rsidRPr="008D12BA">
              <w:rPr>
                <w:rFonts w:ascii="Arial" w:hAnsi="Arial"/>
                <w:b/>
                <w:bCs/>
                <w:sz w:val="24"/>
                <w:szCs w:val="24"/>
              </w:rPr>
              <w:t>reference number of the contract</w:t>
            </w:r>
            <w:r w:rsidRPr="008D12BA">
              <w:rPr>
                <w:rFonts w:ascii="Arial" w:hAnsi="Arial"/>
                <w:sz w:val="24"/>
                <w:szCs w:val="24"/>
              </w:rPr>
              <w:t xml:space="preserve">] dated ____________ with you, for the supply of [insert: </w:t>
            </w:r>
            <w:r w:rsidRPr="008D12BA">
              <w:rPr>
                <w:rFonts w:ascii="Arial" w:hAnsi="Arial"/>
                <w:b/>
                <w:bCs/>
                <w:sz w:val="24"/>
                <w:szCs w:val="24"/>
              </w:rPr>
              <w:t>description of goods</w:t>
            </w:r>
            <w:r w:rsidRPr="008D12BA">
              <w:rPr>
                <w:rFonts w:ascii="Arial" w:hAnsi="Arial"/>
                <w:sz w:val="24"/>
                <w:szCs w:val="24"/>
              </w:rPr>
              <w:t xml:space="preserve">] (hereinafter called "the Contract"). </w:t>
            </w:r>
          </w:p>
          <w:p w14:paraId="3229FDE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Furthermore, we understand that, according to the conditions of the Contract, an advance payment in the sum [insert: </w:t>
            </w:r>
            <w:r w:rsidRPr="008D12BA">
              <w:rPr>
                <w:rFonts w:ascii="Arial" w:hAnsi="Arial"/>
                <w:b/>
                <w:bCs/>
                <w:sz w:val="24"/>
                <w:szCs w:val="24"/>
              </w:rPr>
              <w:t>amount in figures</w:t>
            </w:r>
            <w:r w:rsidRPr="008D12BA">
              <w:rPr>
                <w:rFonts w:ascii="Arial" w:hAnsi="Arial"/>
                <w:sz w:val="24"/>
                <w:szCs w:val="24"/>
              </w:rPr>
              <w:t xml:space="preserve">] (_____) [insert: </w:t>
            </w:r>
            <w:r w:rsidRPr="008D12BA">
              <w:rPr>
                <w:rFonts w:ascii="Arial" w:hAnsi="Arial"/>
                <w:b/>
                <w:bCs/>
                <w:sz w:val="24"/>
                <w:szCs w:val="24"/>
              </w:rPr>
              <w:t>amount in words</w:t>
            </w:r>
            <w:r w:rsidRPr="008D12BA">
              <w:rPr>
                <w:rFonts w:ascii="Arial" w:hAnsi="Arial"/>
                <w:sz w:val="24"/>
                <w:szCs w:val="24"/>
              </w:rPr>
              <w:t>] is to be made against an advance payment guarantee.</w:t>
            </w:r>
          </w:p>
          <w:p w14:paraId="0FFD472E"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At the request of the Supplier, we [insert: </w:t>
            </w:r>
            <w:r w:rsidRPr="008D12BA">
              <w:rPr>
                <w:rFonts w:ascii="Arial" w:hAnsi="Arial"/>
                <w:b/>
                <w:bCs/>
                <w:sz w:val="24"/>
                <w:szCs w:val="24"/>
              </w:rPr>
              <w:t>name of Bank</w:t>
            </w:r>
            <w:r w:rsidRPr="008D12BA">
              <w:rPr>
                <w:rFonts w:ascii="Arial" w:hAnsi="Arial"/>
                <w:sz w:val="24"/>
                <w:szCs w:val="24"/>
              </w:rPr>
              <w:t xml:space="preserve">] hereby irrevocably undertake to pay you any sum or sums not exceeding in total an amount of [insert: </w:t>
            </w:r>
            <w:r w:rsidRPr="008D12BA">
              <w:rPr>
                <w:rFonts w:ascii="Arial" w:hAnsi="Arial"/>
                <w:b/>
                <w:bCs/>
                <w:sz w:val="24"/>
                <w:szCs w:val="24"/>
              </w:rPr>
              <w:t>amount in figures</w:t>
            </w:r>
            <w:r w:rsidRPr="008D12BA">
              <w:rPr>
                <w:rFonts w:ascii="Arial" w:hAnsi="Arial"/>
                <w:sz w:val="24"/>
                <w:szCs w:val="24"/>
              </w:rPr>
              <w:t>] (</w:t>
            </w:r>
            <w:r w:rsidRPr="008D12BA">
              <w:rPr>
                <w:rFonts w:ascii="Arial" w:hAnsi="Arial"/>
                <w:sz w:val="24"/>
                <w:szCs w:val="24"/>
                <w:u w:val="single"/>
              </w:rPr>
              <w:t>___</w:t>
            </w:r>
            <w:r w:rsidRPr="008D12BA">
              <w:rPr>
                <w:rFonts w:ascii="Arial" w:hAnsi="Arial"/>
                <w:sz w:val="24"/>
                <w:szCs w:val="24"/>
              </w:rPr>
              <w:t xml:space="preserve">) [insert: </w:t>
            </w:r>
            <w:r w:rsidRPr="008D12BA">
              <w:rPr>
                <w:rFonts w:ascii="Arial" w:hAnsi="Arial"/>
                <w:b/>
                <w:bCs/>
                <w:sz w:val="24"/>
                <w:szCs w:val="24"/>
              </w:rPr>
              <w:t>amount in words</w:t>
            </w:r>
            <w:r w:rsidRPr="008D12BA">
              <w:rPr>
                <w:rFonts w:ascii="Arial" w:hAnsi="Arial"/>
                <w:sz w:val="24"/>
                <w:szCs w:val="24"/>
              </w:rPr>
              <w:t xml:space="preserve">] upon receipt by us of your first demand in writing accompanied by a written statement stating that the Supplier is in breach of its obligation under the Contract because the Supplier used the advance payment for purposes other than toward delivery of the goods. </w:t>
            </w:r>
          </w:p>
          <w:p w14:paraId="02A06A29"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It is a condition for any claim and payment under this guarantee to be made that the advance payment referred to above must have been received by the Supplier on its account number ___________ at _________________ [insert: </w:t>
            </w:r>
            <w:r w:rsidRPr="008D12BA">
              <w:rPr>
                <w:rFonts w:ascii="Arial" w:hAnsi="Arial"/>
                <w:b/>
                <w:bCs/>
                <w:sz w:val="24"/>
                <w:szCs w:val="24"/>
              </w:rPr>
              <w:t>name and address of Bank</w:t>
            </w:r>
            <w:r w:rsidRPr="008D12BA">
              <w:rPr>
                <w:rFonts w:ascii="Arial" w:hAnsi="Arial"/>
                <w:sz w:val="24"/>
                <w:szCs w:val="24"/>
              </w:rPr>
              <w:t>].</w:t>
            </w:r>
          </w:p>
          <w:p w14:paraId="5F154E15"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This guarantee shall expire, at the latest, upon our receipt of copy (</w:t>
            </w:r>
            <w:proofErr w:type="spellStart"/>
            <w:r w:rsidRPr="008D12BA">
              <w:rPr>
                <w:rFonts w:ascii="Arial" w:hAnsi="Arial"/>
                <w:sz w:val="24"/>
                <w:szCs w:val="24"/>
              </w:rPr>
              <w:t>ies</w:t>
            </w:r>
            <w:proofErr w:type="spellEnd"/>
            <w:r w:rsidRPr="008D12BA">
              <w:rPr>
                <w:rFonts w:ascii="Arial" w:hAnsi="Arial"/>
                <w:sz w:val="24"/>
                <w:szCs w:val="24"/>
              </w:rPr>
              <w:t>) of ________</w:t>
            </w:r>
            <w:r w:rsidRPr="008D12BA">
              <w:rPr>
                <w:rStyle w:val="FootnoteReference"/>
                <w:rFonts w:ascii="Arial" w:hAnsi="Arial"/>
                <w:sz w:val="24"/>
                <w:szCs w:val="24"/>
              </w:rPr>
              <w:footnoteReference w:id="1"/>
            </w:r>
            <w:r w:rsidRPr="008D12BA">
              <w:rPr>
                <w:rFonts w:ascii="Arial" w:hAnsi="Arial"/>
                <w:sz w:val="24"/>
                <w:szCs w:val="24"/>
              </w:rPr>
              <w:t>, or on the ___ day of ______, 2___,</w:t>
            </w:r>
            <w:r w:rsidRPr="008D12BA">
              <w:rPr>
                <w:rStyle w:val="FootnoteReference"/>
                <w:rFonts w:ascii="Arial" w:hAnsi="Arial"/>
                <w:sz w:val="24"/>
                <w:szCs w:val="24"/>
              </w:rPr>
              <w:footnoteReference w:id="2"/>
            </w:r>
            <w:r w:rsidRPr="008D12BA">
              <w:rPr>
                <w:rFonts w:ascii="Arial" w:hAnsi="Arial"/>
                <w:sz w:val="24"/>
                <w:szCs w:val="24"/>
              </w:rPr>
              <w:t xml:space="preserve"> whichever is earlier. Consequently, any demand for payment under this guarantee must be received by us at this office on or before that date.</w:t>
            </w:r>
          </w:p>
          <w:p w14:paraId="4F615565"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This guarantee is subject to the Uniform Rules for Demand Guarantees, </w:t>
            </w:r>
            <w:r w:rsidRPr="008D12BA">
              <w:rPr>
                <w:rFonts w:ascii="Arial" w:hAnsi="Arial"/>
                <w:sz w:val="24"/>
                <w:szCs w:val="24"/>
                <w:highlight w:val="yellow"/>
              </w:rPr>
              <w:t>in Iraq</w:t>
            </w:r>
          </w:p>
          <w:p w14:paraId="6415E565" w14:textId="77777777" w:rsidR="00687F1E" w:rsidRPr="008D12BA" w:rsidRDefault="00687F1E" w:rsidP="005A6216">
            <w:pPr>
              <w:spacing w:line="240" w:lineRule="exact"/>
              <w:jc w:val="both"/>
              <w:rPr>
                <w:rFonts w:ascii="Arial" w:hAnsi="Arial"/>
                <w:sz w:val="24"/>
                <w:szCs w:val="24"/>
              </w:rPr>
            </w:pPr>
          </w:p>
          <w:p w14:paraId="370E4E8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lastRenderedPageBreak/>
              <w:t>[Signature]</w:t>
            </w:r>
          </w:p>
          <w:p w14:paraId="6A1C3C53" w14:textId="77777777" w:rsidR="00687F1E" w:rsidRPr="008D12BA" w:rsidRDefault="00687F1E" w:rsidP="005A6216">
            <w:pPr>
              <w:pStyle w:val="Head81"/>
              <w:spacing w:after="0" w:line="240" w:lineRule="exact"/>
              <w:rPr>
                <w:sz w:val="24"/>
                <w:szCs w:val="24"/>
                <w:lang w:val="en-US"/>
              </w:rPr>
            </w:pPr>
          </w:p>
        </w:tc>
      </w:tr>
    </w:tbl>
    <w:p w14:paraId="287119D6" w14:textId="77777777" w:rsidR="009746A6" w:rsidRDefault="009746A6">
      <w:pPr>
        <w:rPr>
          <w:lang w:bidi="ar-IQ"/>
        </w:rPr>
      </w:pPr>
    </w:p>
    <w:p w14:paraId="15F8DD11" w14:textId="77777777" w:rsidR="00FE7616" w:rsidRDefault="00FE7616"/>
    <w:p w14:paraId="24F41534" w14:textId="77777777" w:rsidR="008D12BA" w:rsidRDefault="008D12BA"/>
    <w:p w14:paraId="42DE2822" w14:textId="77777777" w:rsidR="008D12BA" w:rsidRDefault="008D12BA"/>
    <w:p w14:paraId="5FB67BB0" w14:textId="77777777" w:rsidR="008D12BA" w:rsidRDefault="008D12BA"/>
    <w:p w14:paraId="76B3F8E2" w14:textId="77777777" w:rsidR="008D12BA" w:rsidRDefault="008D12BA"/>
    <w:p w14:paraId="715FF028" w14:textId="77777777" w:rsidR="008D12BA" w:rsidRDefault="008D12BA"/>
    <w:p w14:paraId="088D2AB1" w14:textId="77777777" w:rsidR="008D12BA" w:rsidRDefault="008D12BA"/>
    <w:p w14:paraId="2AAB7B07" w14:textId="77777777" w:rsidR="008D12BA" w:rsidRDefault="008D12BA"/>
    <w:p w14:paraId="0F9B9443" w14:textId="77777777" w:rsidR="008D12BA" w:rsidRDefault="008D12BA"/>
    <w:p w14:paraId="5C43FC75" w14:textId="77777777" w:rsidR="008D12BA" w:rsidRDefault="008D12BA"/>
    <w:p w14:paraId="099CC5C6" w14:textId="77777777" w:rsidR="00F754B1" w:rsidRDefault="00F754B1"/>
    <w:p w14:paraId="5E5C00F7" w14:textId="77777777" w:rsidR="00F754B1" w:rsidRDefault="00F754B1"/>
    <w:p w14:paraId="0A9DDAE0" w14:textId="77777777" w:rsidR="00F754B1" w:rsidRDefault="00F754B1"/>
    <w:p w14:paraId="64E2805D" w14:textId="77777777" w:rsidR="00F754B1" w:rsidRDefault="00F754B1"/>
    <w:p w14:paraId="60636A71" w14:textId="77777777" w:rsidR="00F754B1" w:rsidRDefault="00F754B1"/>
    <w:p w14:paraId="37390379" w14:textId="77777777" w:rsidR="008D12BA" w:rsidRDefault="008D12BA"/>
    <w:p w14:paraId="2147132C" w14:textId="77777777" w:rsidR="008D12BA" w:rsidRDefault="008D12BA">
      <w:pPr>
        <w:rPr>
          <w:rtl/>
        </w:rPr>
      </w:pPr>
    </w:p>
    <w:tbl>
      <w:tblPr>
        <w:tblStyle w:val="TableGrid"/>
        <w:tblW w:w="12626" w:type="dxa"/>
        <w:tblInd w:w="-185" w:type="dxa"/>
        <w:tblLook w:val="04A0" w:firstRow="1" w:lastRow="0" w:firstColumn="1" w:lastColumn="0" w:noHBand="0" w:noVBand="1"/>
      </w:tblPr>
      <w:tblGrid>
        <w:gridCol w:w="12626"/>
      </w:tblGrid>
      <w:tr w:rsidR="00687F1E" w:rsidRPr="00687F1E" w14:paraId="28012667" w14:textId="77777777" w:rsidTr="00687F1E">
        <w:tc>
          <w:tcPr>
            <w:tcW w:w="12626" w:type="dxa"/>
            <w:shd w:val="clear" w:color="auto" w:fill="D9D9D9" w:themeFill="background1" w:themeFillShade="D9"/>
          </w:tcPr>
          <w:p w14:paraId="0745A31B" w14:textId="77777777" w:rsidR="00687F1E" w:rsidRPr="00687F1E" w:rsidRDefault="00687F1E" w:rsidP="009746A6">
            <w:pPr>
              <w:jc w:val="center"/>
              <w:rPr>
                <w:rFonts w:ascii="Arial Narrow" w:hAnsi="Arial Narrow"/>
                <w:b/>
                <w:bCs/>
                <w:sz w:val="24"/>
                <w:szCs w:val="24"/>
                <w:lang w:bidi="ar-IQ"/>
              </w:rPr>
            </w:pPr>
            <w:r w:rsidRPr="00687F1E">
              <w:rPr>
                <w:rFonts w:ascii="Arial Narrow" w:hAnsi="Arial Narrow"/>
                <w:b/>
                <w:bCs/>
                <w:sz w:val="24"/>
                <w:szCs w:val="24"/>
                <w:lang w:bidi="ar-IQ"/>
              </w:rPr>
              <w:lastRenderedPageBreak/>
              <w:t>(2) Letter of Acceptance Form</w:t>
            </w:r>
          </w:p>
        </w:tc>
      </w:tr>
      <w:tr w:rsidR="00687F1E" w:rsidRPr="00687F1E" w14:paraId="469A5D95" w14:textId="77777777" w:rsidTr="00687F1E">
        <w:trPr>
          <w:trHeight w:val="687"/>
        </w:trPr>
        <w:tc>
          <w:tcPr>
            <w:tcW w:w="12626" w:type="dxa"/>
          </w:tcPr>
          <w:p w14:paraId="4F2AF670" w14:textId="096115C2" w:rsidR="00687F1E" w:rsidRPr="00687F1E" w:rsidRDefault="00687F1E" w:rsidP="00687F1E">
            <w:pPr>
              <w:jc w:val="both"/>
              <w:rPr>
                <w:rFonts w:ascii="Arial Narrow" w:hAnsi="Arial Narrow"/>
                <w:b/>
                <w:bCs/>
                <w:sz w:val="24"/>
                <w:szCs w:val="24"/>
                <w:lang w:bidi="ar-IQ"/>
              </w:rPr>
            </w:pPr>
            <w:r w:rsidRPr="00687F1E">
              <w:rPr>
                <w:rFonts w:ascii="Arial Narrow" w:hAnsi="Arial Narrow"/>
                <w:b/>
                <w:bCs/>
                <w:sz w:val="24"/>
                <w:szCs w:val="24"/>
                <w:lang w:bidi="ar-IQ"/>
              </w:rPr>
              <w:t>{</w:t>
            </w:r>
            <w:proofErr w:type="spellStart"/>
            <w:r w:rsidRPr="00687F1E">
              <w:rPr>
                <w:rFonts w:ascii="Arial Narrow" w:hAnsi="Arial Narrow"/>
                <w:b/>
                <w:bCs/>
                <w:sz w:val="24"/>
                <w:szCs w:val="24"/>
                <w:lang w:bidi="ar-IQ"/>
              </w:rPr>
              <w:t>leterhead</w:t>
            </w:r>
            <w:proofErr w:type="spellEnd"/>
            <w:r w:rsidRPr="00687F1E">
              <w:rPr>
                <w:rFonts w:ascii="Arial Narrow" w:hAnsi="Arial Narrow"/>
                <w:b/>
                <w:bCs/>
                <w:sz w:val="24"/>
                <w:szCs w:val="24"/>
                <w:lang w:bidi="ar-IQ"/>
              </w:rPr>
              <w:t xml:space="preserve"> paper of the </w:t>
            </w:r>
            <w:proofErr w:type="spellStart"/>
            <w:r w:rsidRPr="00687F1E">
              <w:rPr>
                <w:rFonts w:ascii="Arial Narrow" w:hAnsi="Arial Narrow"/>
                <w:b/>
                <w:bCs/>
                <w:sz w:val="24"/>
                <w:szCs w:val="24"/>
                <w:lang w:bidi="ar-IQ"/>
              </w:rPr>
              <w:t>Emplyer</w:t>
            </w:r>
            <w:proofErr w:type="spellEnd"/>
            <w:r w:rsidRPr="00687F1E">
              <w:rPr>
                <w:rFonts w:ascii="Arial Narrow" w:hAnsi="Arial Narrow"/>
                <w:b/>
                <w:bCs/>
                <w:sz w:val="24"/>
                <w:szCs w:val="24"/>
                <w:lang w:bidi="ar-IQ"/>
              </w:rPr>
              <w:t>}</w:t>
            </w:r>
          </w:p>
        </w:tc>
      </w:tr>
      <w:tr w:rsidR="00687F1E" w:rsidRPr="00687F1E" w14:paraId="7F3A7C15" w14:textId="77777777" w:rsidTr="00687F1E">
        <w:tc>
          <w:tcPr>
            <w:tcW w:w="12626" w:type="dxa"/>
          </w:tcPr>
          <w:p w14:paraId="6C8C6B4C"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[insert number]</w:t>
            </w:r>
          </w:p>
          <w:p w14:paraId="2B050714" w14:textId="77777777" w:rsidR="00687F1E" w:rsidRPr="00687F1E" w:rsidRDefault="00687F1E" w:rsidP="009746A6">
            <w:pPr>
              <w:jc w:val="both"/>
              <w:rPr>
                <w:rFonts w:ascii="Arial Narrow" w:hAnsi="Arial Narrow"/>
                <w:b/>
                <w:bCs/>
                <w:sz w:val="24"/>
                <w:szCs w:val="24"/>
                <w:lang w:bidi="ar-IQ"/>
              </w:rPr>
            </w:pPr>
          </w:p>
        </w:tc>
      </w:tr>
      <w:tr w:rsidR="00687F1E" w:rsidRPr="00687F1E" w14:paraId="78C7C95A" w14:textId="77777777" w:rsidTr="00687F1E">
        <w:tc>
          <w:tcPr>
            <w:tcW w:w="12626" w:type="dxa"/>
          </w:tcPr>
          <w:p w14:paraId="61FD28CF"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[insert date]</w:t>
            </w:r>
          </w:p>
          <w:p w14:paraId="01B72A0B" w14:textId="77777777" w:rsidR="00687F1E" w:rsidRPr="00687F1E" w:rsidRDefault="00687F1E" w:rsidP="009746A6">
            <w:pPr>
              <w:jc w:val="both"/>
              <w:rPr>
                <w:rFonts w:ascii="Arial Narrow" w:hAnsi="Arial Narrow"/>
                <w:b/>
                <w:bCs/>
                <w:sz w:val="24"/>
                <w:szCs w:val="24"/>
                <w:lang w:bidi="ar-IQ"/>
              </w:rPr>
            </w:pPr>
          </w:p>
        </w:tc>
      </w:tr>
      <w:tr w:rsidR="00687F1E" w:rsidRPr="00687F1E" w14:paraId="3A23727E" w14:textId="77777777" w:rsidTr="00687F1E">
        <w:tc>
          <w:tcPr>
            <w:tcW w:w="12626" w:type="dxa"/>
          </w:tcPr>
          <w:p w14:paraId="4813841C"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To: (Supplier name and address)</w:t>
            </w:r>
          </w:p>
          <w:p w14:paraId="238488A5" w14:textId="77777777" w:rsidR="00687F1E" w:rsidRPr="00687F1E" w:rsidRDefault="00687F1E" w:rsidP="009746A6">
            <w:pPr>
              <w:jc w:val="both"/>
              <w:rPr>
                <w:rFonts w:ascii="Arial Narrow" w:hAnsi="Arial Narrow"/>
                <w:b/>
                <w:bCs/>
                <w:sz w:val="24"/>
                <w:szCs w:val="24"/>
                <w:lang w:bidi="ar-IQ"/>
              </w:rPr>
            </w:pPr>
          </w:p>
        </w:tc>
      </w:tr>
      <w:tr w:rsidR="00687F1E" w:rsidRPr="00687F1E" w14:paraId="39557C09" w14:textId="77777777" w:rsidTr="00687F1E">
        <w:tc>
          <w:tcPr>
            <w:tcW w:w="12626" w:type="dxa"/>
          </w:tcPr>
          <w:p w14:paraId="2FC00A21"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Subject / Acceptance of supply [insert name of the contract and identification number]</w:t>
            </w:r>
          </w:p>
          <w:p w14:paraId="7CEC113B" w14:textId="77777777" w:rsidR="00687F1E" w:rsidRPr="00687F1E" w:rsidRDefault="00687F1E" w:rsidP="009746A6">
            <w:pPr>
              <w:jc w:val="both"/>
              <w:rPr>
                <w:rFonts w:ascii="Arial Narrow" w:hAnsi="Arial Narrow"/>
                <w:b/>
                <w:bCs/>
                <w:sz w:val="24"/>
                <w:szCs w:val="24"/>
                <w:lang w:bidi="ar-IQ"/>
              </w:rPr>
            </w:pPr>
          </w:p>
        </w:tc>
      </w:tr>
      <w:tr w:rsidR="00687F1E" w:rsidRPr="00687F1E" w14:paraId="2B38C94E" w14:textId="77777777" w:rsidTr="00687F1E">
        <w:tc>
          <w:tcPr>
            <w:tcW w:w="12626" w:type="dxa"/>
          </w:tcPr>
          <w:p w14:paraId="1F842842"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This is to notify you that your Bid dated [insert date] for execution of the [name of the contract and identification</w:t>
            </w:r>
          </w:p>
          <w:p w14:paraId="7551534D" w14:textId="77777777" w:rsidR="00687F1E" w:rsidRDefault="00687F1E" w:rsidP="009746A6">
            <w:pPr>
              <w:jc w:val="both"/>
              <w:rPr>
                <w:rFonts w:ascii="Arial Narrow" w:hAnsi="Arial Narrow"/>
                <w:sz w:val="24"/>
                <w:szCs w:val="24"/>
                <w:lang w:bidi="ar-IQ"/>
              </w:rPr>
            </w:pPr>
            <w:proofErr w:type="gramStart"/>
            <w:r w:rsidRPr="00687F1E">
              <w:rPr>
                <w:rFonts w:ascii="Arial Narrow" w:hAnsi="Arial Narrow"/>
                <w:sz w:val="24"/>
                <w:szCs w:val="24"/>
                <w:lang w:bidi="ar-IQ"/>
              </w:rPr>
              <w:t>number</w:t>
            </w:r>
            <w:proofErr w:type="gramEnd"/>
            <w:r w:rsidRPr="00687F1E">
              <w:rPr>
                <w:rFonts w:ascii="Arial Narrow" w:hAnsi="Arial Narrow"/>
                <w:sz w:val="24"/>
                <w:szCs w:val="24"/>
                <w:lang w:bidi="ar-IQ"/>
              </w:rPr>
              <w:t>, as given in the SCC] for the Contract Price [amount in words and figures], [insert Currency] as corrected and modified in accordance with the Instructions to Bidders is hereby accepted by our Company.</w:t>
            </w:r>
          </w:p>
          <w:p w14:paraId="2C092E4A" w14:textId="77777777" w:rsidR="00687F1E" w:rsidRPr="00687F1E" w:rsidRDefault="00687F1E" w:rsidP="009746A6">
            <w:pPr>
              <w:jc w:val="both"/>
              <w:rPr>
                <w:rFonts w:ascii="Arial Narrow" w:hAnsi="Arial Narrow"/>
                <w:sz w:val="24"/>
                <w:szCs w:val="24"/>
                <w:lang w:bidi="ar-IQ"/>
              </w:rPr>
            </w:pPr>
          </w:p>
        </w:tc>
      </w:tr>
      <w:tr w:rsidR="00687F1E" w:rsidRPr="00687F1E" w14:paraId="171D6CC4" w14:textId="77777777" w:rsidTr="00687F1E">
        <w:tc>
          <w:tcPr>
            <w:tcW w:w="12626" w:type="dxa"/>
          </w:tcPr>
          <w:p w14:paraId="4BF59D78" w14:textId="77777777" w:rsidR="00687F1E" w:rsidRDefault="00687F1E" w:rsidP="009746A6">
            <w:pPr>
              <w:spacing w:line="271" w:lineRule="exact"/>
              <w:ind w:left="-13" w:right="-20"/>
              <w:jc w:val="both"/>
              <w:rPr>
                <w:rFonts w:ascii="Arial Narrow" w:hAnsi="Arial Narrow"/>
                <w:sz w:val="24"/>
                <w:szCs w:val="24"/>
                <w:lang w:bidi="ar-IQ"/>
              </w:rPr>
            </w:pPr>
            <w:r w:rsidRPr="00687F1E">
              <w:rPr>
                <w:rFonts w:ascii="Arial Narrow" w:hAnsi="Arial Narrow"/>
                <w:sz w:val="24"/>
                <w:szCs w:val="24"/>
                <w:lang w:bidi="ar-IQ"/>
              </w:rPr>
              <w:t>You are hereby requested to submit Good Performance Guarantee within 14 days of the receipt of this letter of acceptance, as stated in the SCC and GCC. A copy of the contract agreement with its general and special conditions is attached.</w:t>
            </w:r>
          </w:p>
          <w:p w14:paraId="3C8F8117" w14:textId="77777777" w:rsidR="00687F1E" w:rsidRPr="00687F1E" w:rsidRDefault="00687F1E" w:rsidP="009746A6">
            <w:pPr>
              <w:spacing w:line="271" w:lineRule="exact"/>
              <w:ind w:left="-13" w:right="-20"/>
              <w:jc w:val="both"/>
              <w:rPr>
                <w:rFonts w:ascii="Arial Narrow" w:hAnsi="Arial Narrow"/>
                <w:sz w:val="24"/>
                <w:szCs w:val="24"/>
                <w:lang w:bidi="ar-IQ"/>
              </w:rPr>
            </w:pPr>
          </w:p>
        </w:tc>
      </w:tr>
      <w:tr w:rsidR="00687F1E" w:rsidRPr="00687F1E" w14:paraId="6DE56B40" w14:textId="77777777" w:rsidTr="00687F1E">
        <w:tc>
          <w:tcPr>
            <w:tcW w:w="12626" w:type="dxa"/>
          </w:tcPr>
          <w:p w14:paraId="28A6DF09" w14:textId="77777777" w:rsid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Yours faithfully,</w:t>
            </w:r>
          </w:p>
          <w:p w14:paraId="5EE2495B" w14:textId="77777777" w:rsidR="00687F1E" w:rsidRPr="00687F1E" w:rsidRDefault="00687F1E" w:rsidP="009746A6">
            <w:pPr>
              <w:jc w:val="both"/>
              <w:rPr>
                <w:rFonts w:ascii="Arial Narrow" w:hAnsi="Arial Narrow"/>
                <w:sz w:val="24"/>
                <w:szCs w:val="24"/>
                <w:lang w:bidi="ar-IQ"/>
              </w:rPr>
            </w:pPr>
          </w:p>
        </w:tc>
      </w:tr>
      <w:tr w:rsidR="00687F1E" w:rsidRPr="00687F1E" w14:paraId="7A90E59A" w14:textId="77777777" w:rsidTr="00687F1E">
        <w:tc>
          <w:tcPr>
            <w:tcW w:w="12626" w:type="dxa"/>
          </w:tcPr>
          <w:p w14:paraId="24C718F7" w14:textId="77777777" w:rsidR="00687F1E" w:rsidRDefault="00687F1E" w:rsidP="009746A6">
            <w:pPr>
              <w:jc w:val="both"/>
              <w:rPr>
                <w:rFonts w:ascii="Arial Narrow" w:hAnsi="Arial Narrow"/>
                <w:sz w:val="24"/>
                <w:szCs w:val="24"/>
                <w:u w:val="single"/>
                <w:lang w:bidi="ar-IQ"/>
              </w:rPr>
            </w:pPr>
            <w:r w:rsidRPr="00687F1E">
              <w:rPr>
                <w:rFonts w:ascii="Arial Narrow" w:hAnsi="Arial Narrow"/>
                <w:sz w:val="24"/>
                <w:szCs w:val="24"/>
                <w:u w:val="single"/>
                <w:lang w:bidi="ar-IQ"/>
              </w:rPr>
              <w:t>Attachments</w:t>
            </w:r>
          </w:p>
          <w:p w14:paraId="1550769B" w14:textId="77777777" w:rsidR="00687F1E" w:rsidRPr="00687F1E" w:rsidRDefault="00687F1E" w:rsidP="009746A6">
            <w:pPr>
              <w:jc w:val="both"/>
              <w:rPr>
                <w:rFonts w:ascii="Arial Narrow" w:hAnsi="Arial Narrow"/>
                <w:sz w:val="24"/>
                <w:szCs w:val="24"/>
                <w:u w:val="single"/>
                <w:lang w:bidi="ar-IQ"/>
              </w:rPr>
            </w:pPr>
          </w:p>
        </w:tc>
      </w:tr>
      <w:tr w:rsidR="00687F1E" w:rsidRPr="00687F1E" w14:paraId="3E1F0B73" w14:textId="77777777" w:rsidTr="00687F1E">
        <w:tc>
          <w:tcPr>
            <w:tcW w:w="12626" w:type="dxa"/>
          </w:tcPr>
          <w:p w14:paraId="05157428" w14:textId="77777777" w:rsid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Contract Agreement Form</w:t>
            </w:r>
          </w:p>
          <w:p w14:paraId="23C5362A" w14:textId="77777777" w:rsidR="00687F1E" w:rsidRPr="00687F1E" w:rsidRDefault="00687F1E" w:rsidP="009746A6">
            <w:pPr>
              <w:jc w:val="both"/>
              <w:rPr>
                <w:rFonts w:ascii="Arial Narrow" w:hAnsi="Arial Narrow"/>
                <w:sz w:val="24"/>
                <w:szCs w:val="24"/>
                <w:lang w:bidi="ar-IQ"/>
              </w:rPr>
            </w:pPr>
          </w:p>
        </w:tc>
      </w:tr>
      <w:tr w:rsidR="00687F1E" w:rsidRPr="00687F1E" w14:paraId="76557343" w14:textId="77777777" w:rsidTr="00687F1E">
        <w:tc>
          <w:tcPr>
            <w:tcW w:w="12626" w:type="dxa"/>
          </w:tcPr>
          <w:p w14:paraId="480706AE"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General Conditions of Contract</w:t>
            </w:r>
          </w:p>
        </w:tc>
      </w:tr>
      <w:tr w:rsidR="00687F1E" w:rsidRPr="00687F1E" w14:paraId="462B366C" w14:textId="77777777" w:rsidTr="00687F1E">
        <w:tc>
          <w:tcPr>
            <w:tcW w:w="12626" w:type="dxa"/>
          </w:tcPr>
          <w:p w14:paraId="4733CCF9"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Special Conditions of Contract</w:t>
            </w:r>
          </w:p>
        </w:tc>
      </w:tr>
      <w:tr w:rsidR="00687F1E" w:rsidRPr="00687F1E" w14:paraId="5A94C422" w14:textId="77777777" w:rsidTr="00687F1E">
        <w:tc>
          <w:tcPr>
            <w:tcW w:w="12626" w:type="dxa"/>
          </w:tcPr>
          <w:p w14:paraId="02D3A2BB" w14:textId="77777777" w:rsidR="00687F1E" w:rsidRPr="00687F1E" w:rsidRDefault="00687F1E" w:rsidP="009746A6">
            <w:pPr>
              <w:jc w:val="both"/>
              <w:rPr>
                <w:rFonts w:ascii="Arial Narrow" w:hAnsi="Arial Narrow"/>
                <w:sz w:val="24"/>
                <w:szCs w:val="24"/>
                <w:lang w:bidi="ar-IQ"/>
              </w:rPr>
            </w:pPr>
            <w:r w:rsidRPr="00687F1E">
              <w:rPr>
                <w:rFonts w:ascii="Arial Narrow" w:hAnsi="Arial Narrow"/>
                <w:b/>
                <w:bCs/>
                <w:sz w:val="24"/>
                <w:szCs w:val="24"/>
                <w:lang w:bidi="ar-IQ"/>
              </w:rPr>
              <w:t>Authorized Signature</w:t>
            </w:r>
            <w:r w:rsidRPr="00687F1E">
              <w:rPr>
                <w:rFonts w:ascii="Arial Narrow" w:hAnsi="Arial Narrow"/>
                <w:sz w:val="24"/>
                <w:szCs w:val="24"/>
                <w:lang w:bidi="ar-IQ"/>
              </w:rPr>
              <w:t>: ………………………………</w:t>
            </w:r>
          </w:p>
        </w:tc>
      </w:tr>
      <w:tr w:rsidR="00687F1E" w:rsidRPr="00687F1E" w14:paraId="15658845" w14:textId="77777777" w:rsidTr="00687F1E">
        <w:tc>
          <w:tcPr>
            <w:tcW w:w="12626" w:type="dxa"/>
          </w:tcPr>
          <w:p w14:paraId="18354235" w14:textId="77777777" w:rsidR="00687F1E" w:rsidRPr="00687F1E" w:rsidRDefault="00687F1E" w:rsidP="009746A6">
            <w:pPr>
              <w:jc w:val="both"/>
              <w:rPr>
                <w:rFonts w:ascii="Arial Narrow" w:hAnsi="Arial Narrow"/>
                <w:sz w:val="24"/>
                <w:szCs w:val="24"/>
                <w:lang w:bidi="ar-IQ"/>
              </w:rPr>
            </w:pPr>
            <w:r w:rsidRPr="00687F1E">
              <w:rPr>
                <w:rFonts w:ascii="Arial Narrow" w:hAnsi="Arial Narrow"/>
                <w:b/>
                <w:bCs/>
                <w:sz w:val="24"/>
                <w:szCs w:val="24"/>
                <w:lang w:bidi="ar-IQ"/>
              </w:rPr>
              <w:t>Name and Title of Signatory</w:t>
            </w:r>
            <w:proofErr w:type="gramStart"/>
            <w:r w:rsidRPr="00687F1E">
              <w:rPr>
                <w:rFonts w:ascii="Arial Narrow" w:hAnsi="Arial Narrow"/>
                <w:sz w:val="24"/>
                <w:szCs w:val="24"/>
                <w:lang w:bidi="ar-IQ"/>
              </w:rPr>
              <w:t>:………………….</w:t>
            </w:r>
            <w:proofErr w:type="gramEnd"/>
          </w:p>
        </w:tc>
      </w:tr>
      <w:tr w:rsidR="00687F1E" w:rsidRPr="00687F1E" w14:paraId="2EC6F254" w14:textId="77777777" w:rsidTr="00687F1E">
        <w:tc>
          <w:tcPr>
            <w:tcW w:w="12626" w:type="dxa"/>
          </w:tcPr>
          <w:p w14:paraId="73297CA8" w14:textId="77777777" w:rsidR="00687F1E" w:rsidRPr="00687F1E" w:rsidRDefault="00687F1E" w:rsidP="009746A6">
            <w:pPr>
              <w:jc w:val="both"/>
              <w:rPr>
                <w:sz w:val="24"/>
                <w:szCs w:val="24"/>
              </w:rPr>
            </w:pPr>
            <w:r w:rsidRPr="00687F1E">
              <w:rPr>
                <w:rFonts w:ascii="Arial Narrow" w:hAnsi="Arial Narrow"/>
                <w:b/>
                <w:bCs/>
                <w:sz w:val="24"/>
                <w:szCs w:val="24"/>
                <w:lang w:bidi="ar-IQ"/>
              </w:rPr>
              <w:t>Name of Employer</w:t>
            </w:r>
            <w:proofErr w:type="gramStart"/>
            <w:r w:rsidRPr="00687F1E">
              <w:rPr>
                <w:rFonts w:ascii="Arial Narrow" w:hAnsi="Arial Narrow"/>
                <w:sz w:val="24"/>
                <w:szCs w:val="24"/>
                <w:lang w:bidi="ar-IQ"/>
              </w:rPr>
              <w:t>:…………………………….</w:t>
            </w:r>
            <w:proofErr w:type="gramEnd"/>
          </w:p>
        </w:tc>
      </w:tr>
    </w:tbl>
    <w:p w14:paraId="5E38BBE2" w14:textId="77777777"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11DEC" w14:textId="77777777" w:rsidR="000A3A1F" w:rsidRDefault="000A3A1F" w:rsidP="00400881">
      <w:pPr>
        <w:spacing w:after="0" w:line="240" w:lineRule="auto"/>
      </w:pPr>
      <w:r>
        <w:separator/>
      </w:r>
    </w:p>
  </w:endnote>
  <w:endnote w:type="continuationSeparator" w:id="0">
    <w:p w14:paraId="12EC2E3B" w14:textId="77777777" w:rsidR="000A3A1F" w:rsidRDefault="000A3A1F"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2559103"/>
      <w:docPartObj>
        <w:docPartGallery w:val="Page Numbers (Bottom of Page)"/>
        <w:docPartUnique/>
      </w:docPartObj>
    </w:sdtPr>
    <w:sdtEndPr>
      <w:rPr>
        <w:noProof/>
      </w:rPr>
    </w:sdtEndPr>
    <w:sdtContent>
      <w:p w14:paraId="05588C4A" w14:textId="6A79307E" w:rsidR="00F45D67" w:rsidRPr="00D1391E" w:rsidRDefault="00F45D67"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634CAA">
          <w:rPr>
            <w:noProof/>
            <w:sz w:val="24"/>
            <w:szCs w:val="24"/>
          </w:rPr>
          <w:t>74</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95A34" w14:textId="77777777" w:rsidR="000A3A1F" w:rsidRDefault="000A3A1F" w:rsidP="00400881">
      <w:pPr>
        <w:spacing w:after="0" w:line="240" w:lineRule="auto"/>
      </w:pPr>
      <w:r>
        <w:separator/>
      </w:r>
    </w:p>
  </w:footnote>
  <w:footnote w:type="continuationSeparator" w:id="0">
    <w:p w14:paraId="22E22870" w14:textId="77777777" w:rsidR="000A3A1F" w:rsidRDefault="000A3A1F" w:rsidP="00400881">
      <w:pPr>
        <w:spacing w:after="0" w:line="240" w:lineRule="auto"/>
      </w:pPr>
      <w:r>
        <w:continuationSeparator/>
      </w:r>
    </w:p>
  </w:footnote>
  <w:footnote w:id="1">
    <w:p w14:paraId="3AE6532D" w14:textId="77777777" w:rsidR="00F45D67" w:rsidRDefault="00F45D67" w:rsidP="005A6216">
      <w:pPr>
        <w:pStyle w:val="FootnoteText"/>
        <w:tabs>
          <w:tab w:val="left" w:pos="360"/>
        </w:tabs>
        <w:ind w:left="360" w:hanging="360"/>
      </w:pPr>
      <w:r>
        <w:rPr>
          <w:rStyle w:val="FootnoteReference"/>
        </w:rPr>
        <w:footnoteRef/>
      </w:r>
      <w:r>
        <w:tab/>
        <w:t xml:space="preserve"> Insert documents establishing “delivery” of the goods in accordance with the particular INCOTERMS® selected. (See SCC 11.) </w:t>
      </w:r>
    </w:p>
  </w:footnote>
  <w:footnote w:id="2">
    <w:p w14:paraId="3111B48C" w14:textId="77777777" w:rsidR="00F45D67" w:rsidRDefault="00F45D67" w:rsidP="005A6216">
      <w:pPr>
        <w:pStyle w:val="FootnoteText"/>
        <w:tabs>
          <w:tab w:val="left" w:pos="360"/>
        </w:tabs>
        <w:ind w:left="360" w:hanging="360"/>
        <w:jc w:val="both"/>
        <w:rPr>
          <w:i/>
          <w:iCs/>
        </w:rPr>
      </w:pPr>
      <w:r>
        <w:rPr>
          <w:rStyle w:val="FootnoteReference"/>
        </w:rPr>
        <w:footnoteRef/>
      </w:r>
      <w:r>
        <w:tab/>
        <w:t>Insert the delivery date stipulated in the original delivery schedule. The Purchaser should note that in the event of an extension of the time to perform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months/one year], in response to the Purchaser’s written request for such extension, such request to be presented to the Guarantor before the expiry of the guarantee.”</w:t>
      </w:r>
    </w:p>
    <w:p w14:paraId="0F48387A" w14:textId="77777777" w:rsidR="00F45D67" w:rsidRDefault="00F45D67" w:rsidP="005A6216">
      <w:pPr>
        <w:pStyle w:val="FootnoteText"/>
        <w:rPr>
          <w:i/>
          <w:i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E3F3" w14:textId="77777777" w:rsidR="00F45D67" w:rsidRDefault="00F45D67">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14:paraId="3FA8A8AF" w14:textId="77777777" w:rsidR="00F45D67" w:rsidRDefault="00F45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DC54" w14:textId="77777777" w:rsidR="00F45D67" w:rsidRDefault="00F45D67" w:rsidP="00073752">
    <w:pPr>
      <w:pBdr>
        <w:bottom w:val="single" w:sz="4" w:space="1" w:color="auto"/>
      </w:pBdr>
      <w:tabs>
        <w:tab w:val="right" w:pos="9000"/>
      </w:tabs>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8">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0">
    <w:nsid w:val="15E6491D"/>
    <w:multiLevelType w:val="hybridMultilevel"/>
    <w:tmpl w:val="2E8AC420"/>
    <w:lvl w:ilvl="0" w:tplc="EE5CF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A760F7"/>
    <w:multiLevelType w:val="hybridMultilevel"/>
    <w:tmpl w:val="89005AD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2">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3">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4">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3">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6">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8">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1">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8">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0">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7">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9">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5">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8">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2">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4">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6">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9">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0">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2">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4">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5">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5">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6">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FE774C"/>
    <w:multiLevelType w:val="singleLevel"/>
    <w:tmpl w:val="1D20BDC2"/>
    <w:lvl w:ilvl="0">
      <w:start w:val="1"/>
      <w:numFmt w:val="lowerLetter"/>
      <w:lvlText w:val="(%1)"/>
      <w:lvlJc w:val="left"/>
      <w:pPr>
        <w:ind w:left="720" w:hanging="360"/>
      </w:pPr>
    </w:lvl>
  </w:abstractNum>
  <w:num w:numId="1">
    <w:abstractNumId w:val="97"/>
  </w:num>
  <w:num w:numId="2">
    <w:abstractNumId w:val="17"/>
  </w:num>
  <w:num w:numId="3">
    <w:abstractNumId w:val="66"/>
  </w:num>
  <w:num w:numId="4">
    <w:abstractNumId w:val="36"/>
  </w:num>
  <w:num w:numId="5">
    <w:abstractNumId w:val="25"/>
  </w:num>
  <w:num w:numId="6">
    <w:abstractNumId w:val="103"/>
  </w:num>
  <w:num w:numId="7">
    <w:abstractNumId w:val="37"/>
  </w:num>
  <w:num w:numId="8">
    <w:abstractNumId w:val="6"/>
  </w:num>
  <w:num w:numId="9">
    <w:abstractNumId w:val="5"/>
  </w:num>
  <w:num w:numId="10">
    <w:abstractNumId w:val="69"/>
  </w:num>
  <w:num w:numId="11">
    <w:abstractNumId w:val="24"/>
  </w:num>
  <w:num w:numId="12">
    <w:abstractNumId w:val="67"/>
  </w:num>
  <w:num w:numId="13">
    <w:abstractNumId w:val="40"/>
  </w:num>
  <w:num w:numId="14">
    <w:abstractNumId w:val="0"/>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96"/>
  </w:num>
  <w:num w:numId="18">
    <w:abstractNumId w:val="81"/>
  </w:num>
  <w:num w:numId="19">
    <w:abstractNumId w:val="1"/>
  </w:num>
  <w:num w:numId="20">
    <w:abstractNumId w:val="74"/>
  </w:num>
  <w:num w:numId="21">
    <w:abstractNumId w:val="64"/>
  </w:num>
  <w:num w:numId="22">
    <w:abstractNumId w:val="87"/>
  </w:num>
  <w:num w:numId="23">
    <w:abstractNumId w:val="76"/>
  </w:num>
  <w:num w:numId="24">
    <w:abstractNumId w:val="57"/>
  </w:num>
  <w:num w:numId="25">
    <w:abstractNumId w:val="90"/>
  </w:num>
  <w:num w:numId="26">
    <w:abstractNumId w:val="38"/>
  </w:num>
  <w:num w:numId="27">
    <w:abstractNumId w:val="35"/>
  </w:num>
  <w:num w:numId="28">
    <w:abstractNumId w:val="107"/>
  </w:num>
  <w:num w:numId="29">
    <w:abstractNumId w:val="94"/>
  </w:num>
  <w:num w:numId="30">
    <w:abstractNumId w:val="32"/>
  </w:num>
  <w:num w:numId="31">
    <w:abstractNumId w:val="23"/>
  </w:num>
  <w:num w:numId="32">
    <w:abstractNumId w:val="85"/>
  </w:num>
  <w:num w:numId="33">
    <w:abstractNumId w:val="105"/>
  </w:num>
  <w:num w:numId="34">
    <w:abstractNumId w:val="27"/>
  </w:num>
  <w:num w:numId="35">
    <w:abstractNumId w:val="65"/>
  </w:num>
  <w:num w:numId="36">
    <w:abstractNumId w:val="88"/>
  </w:num>
  <w:num w:numId="37">
    <w:abstractNumId w:val="22"/>
  </w:num>
  <w:num w:numId="38">
    <w:abstractNumId w:val="41"/>
  </w:num>
  <w:num w:numId="39">
    <w:abstractNumId w:val="42"/>
  </w:num>
  <w:num w:numId="40">
    <w:abstractNumId w:val="10"/>
  </w:num>
  <w:num w:numId="41">
    <w:abstractNumId w:val="84"/>
  </w:num>
  <w:num w:numId="42">
    <w:abstractNumId w:val="15"/>
  </w:num>
  <w:num w:numId="43">
    <w:abstractNumId w:val="78"/>
  </w:num>
  <w:num w:numId="44">
    <w:abstractNumId w:val="92"/>
  </w:num>
  <w:num w:numId="45">
    <w:abstractNumId w:val="75"/>
  </w:num>
  <w:num w:numId="46">
    <w:abstractNumId w:val="60"/>
  </w:num>
  <w:num w:numId="47">
    <w:abstractNumId w:val="45"/>
  </w:num>
  <w:num w:numId="48">
    <w:abstractNumId w:val="102"/>
  </w:num>
  <w:num w:numId="49">
    <w:abstractNumId w:val="71"/>
  </w:num>
  <w:num w:numId="50">
    <w:abstractNumId w:val="8"/>
  </w:num>
  <w:num w:numId="51">
    <w:abstractNumId w:val="16"/>
  </w:num>
  <w:num w:numId="52">
    <w:abstractNumId w:val="70"/>
  </w:num>
  <w:num w:numId="53">
    <w:abstractNumId w:val="29"/>
  </w:num>
  <w:num w:numId="54">
    <w:abstractNumId w:val="73"/>
  </w:num>
  <w:num w:numId="55">
    <w:abstractNumId w:val="79"/>
  </w:num>
  <w:num w:numId="56">
    <w:abstractNumId w:val="106"/>
  </w:num>
  <w:num w:numId="57">
    <w:abstractNumId w:val="100"/>
  </w:num>
  <w:num w:numId="58">
    <w:abstractNumId w:val="28"/>
  </w:num>
  <w:num w:numId="59">
    <w:abstractNumId w:val="12"/>
  </w:num>
  <w:num w:numId="60">
    <w:abstractNumId w:val="83"/>
  </w:num>
  <w:num w:numId="61">
    <w:abstractNumId w:val="18"/>
  </w:num>
  <w:num w:numId="62">
    <w:abstractNumId w:val="47"/>
  </w:num>
  <w:num w:numId="63">
    <w:abstractNumId w:val="2"/>
  </w:num>
  <w:num w:numId="64">
    <w:abstractNumId w:val="34"/>
  </w:num>
  <w:num w:numId="65">
    <w:abstractNumId w:val="7"/>
  </w:num>
  <w:num w:numId="66">
    <w:abstractNumId w:val="21"/>
  </w:num>
  <w:num w:numId="67">
    <w:abstractNumId w:val="72"/>
  </w:num>
  <w:num w:numId="68">
    <w:abstractNumId w:val="50"/>
  </w:num>
  <w:num w:numId="69">
    <w:abstractNumId w:val="93"/>
  </w:num>
  <w:num w:numId="70">
    <w:abstractNumId w:val="63"/>
  </w:num>
  <w:num w:numId="71">
    <w:abstractNumId w:val="48"/>
  </w:num>
  <w:num w:numId="72">
    <w:abstractNumId w:val="91"/>
  </w:num>
  <w:num w:numId="73">
    <w:abstractNumId w:val="59"/>
  </w:num>
  <w:num w:numId="74">
    <w:abstractNumId w:val="20"/>
  </w:num>
  <w:num w:numId="75">
    <w:abstractNumId w:val="68"/>
  </w:num>
  <w:num w:numId="76">
    <w:abstractNumId w:val="95"/>
  </w:num>
  <w:num w:numId="77">
    <w:abstractNumId w:val="58"/>
  </w:num>
  <w:num w:numId="78">
    <w:abstractNumId w:val="99"/>
  </w:num>
  <w:num w:numId="79">
    <w:abstractNumId w:val="31"/>
  </w:num>
  <w:num w:numId="80">
    <w:abstractNumId w:val="52"/>
  </w:num>
  <w:num w:numId="81">
    <w:abstractNumId w:val="33"/>
  </w:num>
  <w:num w:numId="82">
    <w:abstractNumId w:val="43"/>
  </w:num>
  <w:num w:numId="83">
    <w:abstractNumId w:val="104"/>
  </w:num>
  <w:num w:numId="84">
    <w:abstractNumId w:val="56"/>
  </w:num>
  <w:num w:numId="85">
    <w:abstractNumId w:val="19"/>
  </w:num>
  <w:num w:numId="86">
    <w:abstractNumId w:val="4"/>
  </w:num>
  <w:num w:numId="87">
    <w:abstractNumId w:val="62"/>
  </w:num>
  <w:num w:numId="88">
    <w:abstractNumId w:val="11"/>
  </w:num>
  <w:num w:numId="89">
    <w:abstractNumId w:val="82"/>
  </w:num>
  <w:num w:numId="9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num>
  <w:num w:numId="92">
    <w:abstractNumId w:val="49"/>
  </w:num>
  <w:num w:numId="93">
    <w:abstractNumId w:val="53"/>
  </w:num>
  <w:num w:numId="94">
    <w:abstractNumId w:val="39"/>
  </w:num>
  <w:num w:numId="95">
    <w:abstractNumId w:val="46"/>
  </w:num>
  <w:num w:numId="96">
    <w:abstractNumId w:val="13"/>
  </w:num>
  <w:num w:numId="97">
    <w:abstractNumId w:val="9"/>
  </w:num>
  <w:num w:numId="98">
    <w:abstractNumId w:val="3"/>
  </w:num>
  <w:num w:numId="99">
    <w:abstractNumId w:val="26"/>
  </w:num>
  <w:num w:numId="100">
    <w:abstractNumId w:val="61"/>
  </w:num>
  <w:num w:numId="101">
    <w:abstractNumId w:val="14"/>
  </w:num>
  <w:num w:numId="102">
    <w:abstractNumId w:val="86"/>
  </w:num>
  <w:num w:numId="103">
    <w:abstractNumId w:val="89"/>
  </w:num>
  <w:num w:numId="104">
    <w:abstractNumId w:val="80"/>
  </w:num>
  <w:num w:numId="105">
    <w:abstractNumId w:val="55"/>
  </w:num>
  <w:num w:numId="106">
    <w:abstractNumId w:val="30"/>
  </w:num>
  <w:num w:numId="107">
    <w:abstractNumId w:val="98"/>
  </w:num>
  <w:num w:numId="108">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4F"/>
    <w:rsid w:val="000073C2"/>
    <w:rsid w:val="000135F5"/>
    <w:rsid w:val="00017CE2"/>
    <w:rsid w:val="00023326"/>
    <w:rsid w:val="000268D4"/>
    <w:rsid w:val="00026E05"/>
    <w:rsid w:val="00046BB1"/>
    <w:rsid w:val="00047A8F"/>
    <w:rsid w:val="00047C03"/>
    <w:rsid w:val="00051429"/>
    <w:rsid w:val="00056AA6"/>
    <w:rsid w:val="00060393"/>
    <w:rsid w:val="0006678F"/>
    <w:rsid w:val="00070B2F"/>
    <w:rsid w:val="00073752"/>
    <w:rsid w:val="00077452"/>
    <w:rsid w:val="000830BE"/>
    <w:rsid w:val="00085210"/>
    <w:rsid w:val="00091AE6"/>
    <w:rsid w:val="000A3A1F"/>
    <w:rsid w:val="000A5161"/>
    <w:rsid w:val="000D27E4"/>
    <w:rsid w:val="000D5244"/>
    <w:rsid w:val="000E0279"/>
    <w:rsid w:val="000E16F7"/>
    <w:rsid w:val="00101766"/>
    <w:rsid w:val="00111594"/>
    <w:rsid w:val="00126EDB"/>
    <w:rsid w:val="00137410"/>
    <w:rsid w:val="00145566"/>
    <w:rsid w:val="00147A8A"/>
    <w:rsid w:val="00155646"/>
    <w:rsid w:val="00166D84"/>
    <w:rsid w:val="001701E3"/>
    <w:rsid w:val="001739E9"/>
    <w:rsid w:val="00174FE8"/>
    <w:rsid w:val="00176901"/>
    <w:rsid w:val="00177D3E"/>
    <w:rsid w:val="0018104A"/>
    <w:rsid w:val="00181F56"/>
    <w:rsid w:val="001832B7"/>
    <w:rsid w:val="00186A7A"/>
    <w:rsid w:val="001B1E38"/>
    <w:rsid w:val="001C1E8C"/>
    <w:rsid w:val="001D07A4"/>
    <w:rsid w:val="001D0C53"/>
    <w:rsid w:val="001D18A5"/>
    <w:rsid w:val="001D4346"/>
    <w:rsid w:val="001F4EA1"/>
    <w:rsid w:val="001F60A4"/>
    <w:rsid w:val="0020508D"/>
    <w:rsid w:val="002069D4"/>
    <w:rsid w:val="0021224D"/>
    <w:rsid w:val="00212EFA"/>
    <w:rsid w:val="00214234"/>
    <w:rsid w:val="0021796A"/>
    <w:rsid w:val="002317E2"/>
    <w:rsid w:val="00232FD1"/>
    <w:rsid w:val="002412C0"/>
    <w:rsid w:val="00244BE4"/>
    <w:rsid w:val="002473B3"/>
    <w:rsid w:val="00250686"/>
    <w:rsid w:val="00262788"/>
    <w:rsid w:val="00267A02"/>
    <w:rsid w:val="002800C9"/>
    <w:rsid w:val="0028343A"/>
    <w:rsid w:val="00287D79"/>
    <w:rsid w:val="00292406"/>
    <w:rsid w:val="00292A7E"/>
    <w:rsid w:val="002945B4"/>
    <w:rsid w:val="002A2D33"/>
    <w:rsid w:val="002A6643"/>
    <w:rsid w:val="002A69B6"/>
    <w:rsid w:val="002B0E81"/>
    <w:rsid w:val="002B3BED"/>
    <w:rsid w:val="002C0BDB"/>
    <w:rsid w:val="002C5E16"/>
    <w:rsid w:val="002D3D23"/>
    <w:rsid w:val="002D467D"/>
    <w:rsid w:val="002D4EAB"/>
    <w:rsid w:val="002F062E"/>
    <w:rsid w:val="002F276D"/>
    <w:rsid w:val="00304FC3"/>
    <w:rsid w:val="003129C7"/>
    <w:rsid w:val="003168C9"/>
    <w:rsid w:val="00320E20"/>
    <w:rsid w:val="00322B36"/>
    <w:rsid w:val="00327B1A"/>
    <w:rsid w:val="00327B88"/>
    <w:rsid w:val="00334C8B"/>
    <w:rsid w:val="00341EAC"/>
    <w:rsid w:val="003425E8"/>
    <w:rsid w:val="00350988"/>
    <w:rsid w:val="00361921"/>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421B"/>
    <w:rsid w:val="003D4B98"/>
    <w:rsid w:val="003D625D"/>
    <w:rsid w:val="003E0A83"/>
    <w:rsid w:val="003E66F8"/>
    <w:rsid w:val="003E7B43"/>
    <w:rsid w:val="003F2E48"/>
    <w:rsid w:val="00400881"/>
    <w:rsid w:val="00410331"/>
    <w:rsid w:val="0041770D"/>
    <w:rsid w:val="004213D9"/>
    <w:rsid w:val="00422E03"/>
    <w:rsid w:val="00423BA2"/>
    <w:rsid w:val="004245C3"/>
    <w:rsid w:val="00425B86"/>
    <w:rsid w:val="00426E31"/>
    <w:rsid w:val="00433CF8"/>
    <w:rsid w:val="00441CBD"/>
    <w:rsid w:val="004453A5"/>
    <w:rsid w:val="00445776"/>
    <w:rsid w:val="00456398"/>
    <w:rsid w:val="00463221"/>
    <w:rsid w:val="004673F4"/>
    <w:rsid w:val="0047562E"/>
    <w:rsid w:val="00483084"/>
    <w:rsid w:val="00484A3C"/>
    <w:rsid w:val="00485B85"/>
    <w:rsid w:val="00493564"/>
    <w:rsid w:val="00494EC7"/>
    <w:rsid w:val="004A2ED0"/>
    <w:rsid w:val="004A4BE4"/>
    <w:rsid w:val="004B0571"/>
    <w:rsid w:val="004B2569"/>
    <w:rsid w:val="004C2260"/>
    <w:rsid w:val="004C69F8"/>
    <w:rsid w:val="004D22E1"/>
    <w:rsid w:val="004D3445"/>
    <w:rsid w:val="004E6B5F"/>
    <w:rsid w:val="004F2195"/>
    <w:rsid w:val="004F469D"/>
    <w:rsid w:val="004F7417"/>
    <w:rsid w:val="0050126E"/>
    <w:rsid w:val="00501BA8"/>
    <w:rsid w:val="00504239"/>
    <w:rsid w:val="00504DA0"/>
    <w:rsid w:val="00511DB3"/>
    <w:rsid w:val="00523C07"/>
    <w:rsid w:val="00524619"/>
    <w:rsid w:val="005257F0"/>
    <w:rsid w:val="00527ADB"/>
    <w:rsid w:val="00533CF4"/>
    <w:rsid w:val="0053566D"/>
    <w:rsid w:val="005376EF"/>
    <w:rsid w:val="00547640"/>
    <w:rsid w:val="00560DB6"/>
    <w:rsid w:val="00561681"/>
    <w:rsid w:val="00561CEB"/>
    <w:rsid w:val="00572689"/>
    <w:rsid w:val="0058354E"/>
    <w:rsid w:val="00584265"/>
    <w:rsid w:val="00587585"/>
    <w:rsid w:val="005950AB"/>
    <w:rsid w:val="005A2DDF"/>
    <w:rsid w:val="005A382C"/>
    <w:rsid w:val="005A5669"/>
    <w:rsid w:val="005A6216"/>
    <w:rsid w:val="005B05F9"/>
    <w:rsid w:val="005B3C7B"/>
    <w:rsid w:val="005B402F"/>
    <w:rsid w:val="005B6196"/>
    <w:rsid w:val="005D6D94"/>
    <w:rsid w:val="005E66BE"/>
    <w:rsid w:val="005F5512"/>
    <w:rsid w:val="0060353D"/>
    <w:rsid w:val="006115F5"/>
    <w:rsid w:val="006123E0"/>
    <w:rsid w:val="00621054"/>
    <w:rsid w:val="00631C62"/>
    <w:rsid w:val="00634CAA"/>
    <w:rsid w:val="00635627"/>
    <w:rsid w:val="0063575B"/>
    <w:rsid w:val="00636A7D"/>
    <w:rsid w:val="00640F6A"/>
    <w:rsid w:val="0064199C"/>
    <w:rsid w:val="006435DC"/>
    <w:rsid w:val="006436F0"/>
    <w:rsid w:val="0064382B"/>
    <w:rsid w:val="00644B3F"/>
    <w:rsid w:val="00655BD1"/>
    <w:rsid w:val="00660B81"/>
    <w:rsid w:val="0066128F"/>
    <w:rsid w:val="00665EF8"/>
    <w:rsid w:val="006672AE"/>
    <w:rsid w:val="00672659"/>
    <w:rsid w:val="006779EB"/>
    <w:rsid w:val="00682F5F"/>
    <w:rsid w:val="00685D78"/>
    <w:rsid w:val="00687F1E"/>
    <w:rsid w:val="006A453B"/>
    <w:rsid w:val="006B0652"/>
    <w:rsid w:val="006C13BD"/>
    <w:rsid w:val="006C3834"/>
    <w:rsid w:val="006D0532"/>
    <w:rsid w:val="006D28F5"/>
    <w:rsid w:val="006D2B1F"/>
    <w:rsid w:val="006E1346"/>
    <w:rsid w:val="006E4937"/>
    <w:rsid w:val="006F20C3"/>
    <w:rsid w:val="00704953"/>
    <w:rsid w:val="00706B5D"/>
    <w:rsid w:val="00707A96"/>
    <w:rsid w:val="00713E7F"/>
    <w:rsid w:val="007143D2"/>
    <w:rsid w:val="00717A4F"/>
    <w:rsid w:val="007210D8"/>
    <w:rsid w:val="00724507"/>
    <w:rsid w:val="00726812"/>
    <w:rsid w:val="007315BD"/>
    <w:rsid w:val="0073588C"/>
    <w:rsid w:val="007540AB"/>
    <w:rsid w:val="007612C7"/>
    <w:rsid w:val="00784DDB"/>
    <w:rsid w:val="007866A9"/>
    <w:rsid w:val="007954B2"/>
    <w:rsid w:val="007963B9"/>
    <w:rsid w:val="007A2366"/>
    <w:rsid w:val="007B6D2A"/>
    <w:rsid w:val="007C097E"/>
    <w:rsid w:val="007C2B76"/>
    <w:rsid w:val="007C3670"/>
    <w:rsid w:val="007C4FB7"/>
    <w:rsid w:val="007C4FBE"/>
    <w:rsid w:val="007C54F3"/>
    <w:rsid w:val="007D08A4"/>
    <w:rsid w:val="007D6262"/>
    <w:rsid w:val="007E0493"/>
    <w:rsid w:val="007F2565"/>
    <w:rsid w:val="007F46DD"/>
    <w:rsid w:val="007F6576"/>
    <w:rsid w:val="007F7F21"/>
    <w:rsid w:val="00806889"/>
    <w:rsid w:val="00821F49"/>
    <w:rsid w:val="00826799"/>
    <w:rsid w:val="00831CEB"/>
    <w:rsid w:val="00837A21"/>
    <w:rsid w:val="00841C53"/>
    <w:rsid w:val="00844C91"/>
    <w:rsid w:val="0086316C"/>
    <w:rsid w:val="00874D0D"/>
    <w:rsid w:val="008805F1"/>
    <w:rsid w:val="00880AE3"/>
    <w:rsid w:val="00884FDB"/>
    <w:rsid w:val="00885130"/>
    <w:rsid w:val="00887560"/>
    <w:rsid w:val="008977AF"/>
    <w:rsid w:val="008A0586"/>
    <w:rsid w:val="008A7F45"/>
    <w:rsid w:val="008B0F7A"/>
    <w:rsid w:val="008B2009"/>
    <w:rsid w:val="008B3EFD"/>
    <w:rsid w:val="008B59A7"/>
    <w:rsid w:val="008B7483"/>
    <w:rsid w:val="008B7D65"/>
    <w:rsid w:val="008C1B20"/>
    <w:rsid w:val="008C600C"/>
    <w:rsid w:val="008C6EA8"/>
    <w:rsid w:val="008D12BA"/>
    <w:rsid w:val="008D34A2"/>
    <w:rsid w:val="008E3F66"/>
    <w:rsid w:val="008E5225"/>
    <w:rsid w:val="008E5C62"/>
    <w:rsid w:val="008F2D5E"/>
    <w:rsid w:val="008F6181"/>
    <w:rsid w:val="00904CC2"/>
    <w:rsid w:val="009100DB"/>
    <w:rsid w:val="009134A7"/>
    <w:rsid w:val="00915D6D"/>
    <w:rsid w:val="00920564"/>
    <w:rsid w:val="00936A27"/>
    <w:rsid w:val="0094552D"/>
    <w:rsid w:val="00954667"/>
    <w:rsid w:val="00955BC2"/>
    <w:rsid w:val="00964CB5"/>
    <w:rsid w:val="00972FB8"/>
    <w:rsid w:val="009746A6"/>
    <w:rsid w:val="0097477C"/>
    <w:rsid w:val="00977595"/>
    <w:rsid w:val="00982B53"/>
    <w:rsid w:val="0099102F"/>
    <w:rsid w:val="009919DD"/>
    <w:rsid w:val="00992D66"/>
    <w:rsid w:val="0099514E"/>
    <w:rsid w:val="00997E9F"/>
    <w:rsid w:val="009A6125"/>
    <w:rsid w:val="009A68EC"/>
    <w:rsid w:val="009B0A9E"/>
    <w:rsid w:val="009B18C7"/>
    <w:rsid w:val="009C17AF"/>
    <w:rsid w:val="009C1FCB"/>
    <w:rsid w:val="009C62F8"/>
    <w:rsid w:val="009C7328"/>
    <w:rsid w:val="009C7D1F"/>
    <w:rsid w:val="009D03E0"/>
    <w:rsid w:val="009D0B69"/>
    <w:rsid w:val="009E3519"/>
    <w:rsid w:val="009E4BD3"/>
    <w:rsid w:val="009E6BD6"/>
    <w:rsid w:val="009F3C67"/>
    <w:rsid w:val="00A02729"/>
    <w:rsid w:val="00A1409A"/>
    <w:rsid w:val="00A156A0"/>
    <w:rsid w:val="00A16E5B"/>
    <w:rsid w:val="00A16F42"/>
    <w:rsid w:val="00A17A95"/>
    <w:rsid w:val="00A211D2"/>
    <w:rsid w:val="00A23B53"/>
    <w:rsid w:val="00A23C40"/>
    <w:rsid w:val="00A25417"/>
    <w:rsid w:val="00A267B8"/>
    <w:rsid w:val="00A36F21"/>
    <w:rsid w:val="00A4505E"/>
    <w:rsid w:val="00A5237E"/>
    <w:rsid w:val="00A61AA9"/>
    <w:rsid w:val="00A61F74"/>
    <w:rsid w:val="00A744AC"/>
    <w:rsid w:val="00A82714"/>
    <w:rsid w:val="00A83809"/>
    <w:rsid w:val="00A856B4"/>
    <w:rsid w:val="00A92503"/>
    <w:rsid w:val="00AA065B"/>
    <w:rsid w:val="00AA48CC"/>
    <w:rsid w:val="00AA4986"/>
    <w:rsid w:val="00AA4C99"/>
    <w:rsid w:val="00AA50AA"/>
    <w:rsid w:val="00AB30EF"/>
    <w:rsid w:val="00AB6AE5"/>
    <w:rsid w:val="00AF0F91"/>
    <w:rsid w:val="00AF205A"/>
    <w:rsid w:val="00AF36A8"/>
    <w:rsid w:val="00AF38D5"/>
    <w:rsid w:val="00AF46EA"/>
    <w:rsid w:val="00B00E1D"/>
    <w:rsid w:val="00B043D5"/>
    <w:rsid w:val="00B05102"/>
    <w:rsid w:val="00B055AF"/>
    <w:rsid w:val="00B07B99"/>
    <w:rsid w:val="00B1154F"/>
    <w:rsid w:val="00B14C88"/>
    <w:rsid w:val="00B23056"/>
    <w:rsid w:val="00B30AA3"/>
    <w:rsid w:val="00B32552"/>
    <w:rsid w:val="00B32A86"/>
    <w:rsid w:val="00B35640"/>
    <w:rsid w:val="00B41A87"/>
    <w:rsid w:val="00B42068"/>
    <w:rsid w:val="00B451E1"/>
    <w:rsid w:val="00B56BD0"/>
    <w:rsid w:val="00B60B3B"/>
    <w:rsid w:val="00B7242C"/>
    <w:rsid w:val="00B73914"/>
    <w:rsid w:val="00B73E3C"/>
    <w:rsid w:val="00B92C4C"/>
    <w:rsid w:val="00B94084"/>
    <w:rsid w:val="00BA02CD"/>
    <w:rsid w:val="00BA0B10"/>
    <w:rsid w:val="00BA62C8"/>
    <w:rsid w:val="00BB0628"/>
    <w:rsid w:val="00BC091B"/>
    <w:rsid w:val="00BC52BD"/>
    <w:rsid w:val="00BD1CA6"/>
    <w:rsid w:val="00BD4733"/>
    <w:rsid w:val="00BD580A"/>
    <w:rsid w:val="00BD68EA"/>
    <w:rsid w:val="00BF68F4"/>
    <w:rsid w:val="00C0233C"/>
    <w:rsid w:val="00C13A9D"/>
    <w:rsid w:val="00C159AF"/>
    <w:rsid w:val="00C172C7"/>
    <w:rsid w:val="00C21986"/>
    <w:rsid w:val="00C2386E"/>
    <w:rsid w:val="00C31038"/>
    <w:rsid w:val="00C3326B"/>
    <w:rsid w:val="00C3528C"/>
    <w:rsid w:val="00C36467"/>
    <w:rsid w:val="00C42571"/>
    <w:rsid w:val="00C46A23"/>
    <w:rsid w:val="00C50130"/>
    <w:rsid w:val="00C50F1C"/>
    <w:rsid w:val="00C54A46"/>
    <w:rsid w:val="00C55B6A"/>
    <w:rsid w:val="00C5602B"/>
    <w:rsid w:val="00C641ED"/>
    <w:rsid w:val="00C71A9E"/>
    <w:rsid w:val="00C722EB"/>
    <w:rsid w:val="00C727F7"/>
    <w:rsid w:val="00C75AA3"/>
    <w:rsid w:val="00C84617"/>
    <w:rsid w:val="00C8480D"/>
    <w:rsid w:val="00C9073B"/>
    <w:rsid w:val="00C95321"/>
    <w:rsid w:val="00C95518"/>
    <w:rsid w:val="00CA07B7"/>
    <w:rsid w:val="00CA5E96"/>
    <w:rsid w:val="00CA6A23"/>
    <w:rsid w:val="00CA6E75"/>
    <w:rsid w:val="00CB3555"/>
    <w:rsid w:val="00CB43F5"/>
    <w:rsid w:val="00CB5069"/>
    <w:rsid w:val="00CC7FEE"/>
    <w:rsid w:val="00CD31BB"/>
    <w:rsid w:val="00CD33CB"/>
    <w:rsid w:val="00CD5FE1"/>
    <w:rsid w:val="00CE3041"/>
    <w:rsid w:val="00CE3FB1"/>
    <w:rsid w:val="00CF1B9A"/>
    <w:rsid w:val="00CF22FB"/>
    <w:rsid w:val="00D06625"/>
    <w:rsid w:val="00D13217"/>
    <w:rsid w:val="00D1391E"/>
    <w:rsid w:val="00D2216A"/>
    <w:rsid w:val="00D23965"/>
    <w:rsid w:val="00D30278"/>
    <w:rsid w:val="00D330CE"/>
    <w:rsid w:val="00D46B5D"/>
    <w:rsid w:val="00D542D4"/>
    <w:rsid w:val="00D56DCE"/>
    <w:rsid w:val="00D604C5"/>
    <w:rsid w:val="00D60D09"/>
    <w:rsid w:val="00D61FD4"/>
    <w:rsid w:val="00D646CC"/>
    <w:rsid w:val="00D659EC"/>
    <w:rsid w:val="00D66811"/>
    <w:rsid w:val="00D677C2"/>
    <w:rsid w:val="00D7041E"/>
    <w:rsid w:val="00D71EC9"/>
    <w:rsid w:val="00D736A7"/>
    <w:rsid w:val="00D76509"/>
    <w:rsid w:val="00D82393"/>
    <w:rsid w:val="00D82DA0"/>
    <w:rsid w:val="00D85163"/>
    <w:rsid w:val="00D92D60"/>
    <w:rsid w:val="00DB449E"/>
    <w:rsid w:val="00DB569E"/>
    <w:rsid w:val="00DB5A1F"/>
    <w:rsid w:val="00DC1578"/>
    <w:rsid w:val="00DD5C6D"/>
    <w:rsid w:val="00DE11BF"/>
    <w:rsid w:val="00DF68FB"/>
    <w:rsid w:val="00E10844"/>
    <w:rsid w:val="00E13F84"/>
    <w:rsid w:val="00E166B2"/>
    <w:rsid w:val="00E16C3B"/>
    <w:rsid w:val="00E217A2"/>
    <w:rsid w:val="00E250CB"/>
    <w:rsid w:val="00E41F9E"/>
    <w:rsid w:val="00E46312"/>
    <w:rsid w:val="00E56E73"/>
    <w:rsid w:val="00E57158"/>
    <w:rsid w:val="00E63CF7"/>
    <w:rsid w:val="00E66831"/>
    <w:rsid w:val="00E8124B"/>
    <w:rsid w:val="00E8201C"/>
    <w:rsid w:val="00E8748C"/>
    <w:rsid w:val="00EA5B25"/>
    <w:rsid w:val="00EC6693"/>
    <w:rsid w:val="00EC7A99"/>
    <w:rsid w:val="00EC7C54"/>
    <w:rsid w:val="00EC7EC3"/>
    <w:rsid w:val="00ED622E"/>
    <w:rsid w:val="00ED7F32"/>
    <w:rsid w:val="00EF03B0"/>
    <w:rsid w:val="00EF360C"/>
    <w:rsid w:val="00F0225B"/>
    <w:rsid w:val="00F03D1A"/>
    <w:rsid w:val="00F10C65"/>
    <w:rsid w:val="00F137DD"/>
    <w:rsid w:val="00F207B7"/>
    <w:rsid w:val="00F20CCC"/>
    <w:rsid w:val="00F21788"/>
    <w:rsid w:val="00F27793"/>
    <w:rsid w:val="00F27A7A"/>
    <w:rsid w:val="00F35E7A"/>
    <w:rsid w:val="00F36755"/>
    <w:rsid w:val="00F36ED4"/>
    <w:rsid w:val="00F37097"/>
    <w:rsid w:val="00F40F9A"/>
    <w:rsid w:val="00F45D67"/>
    <w:rsid w:val="00F61D66"/>
    <w:rsid w:val="00F63E18"/>
    <w:rsid w:val="00F754B1"/>
    <w:rsid w:val="00F825DB"/>
    <w:rsid w:val="00F836D8"/>
    <w:rsid w:val="00F9582B"/>
    <w:rsid w:val="00F95B66"/>
    <w:rsid w:val="00FA449B"/>
    <w:rsid w:val="00FA55AF"/>
    <w:rsid w:val="00FB4C0E"/>
    <w:rsid w:val="00FB5348"/>
    <w:rsid w:val="00FB5C8C"/>
    <w:rsid w:val="00FC0223"/>
    <w:rsid w:val="00FC1E3F"/>
    <w:rsid w:val="00FC3C26"/>
    <w:rsid w:val="00FC4ACE"/>
    <w:rsid w:val="00FD2C2C"/>
    <w:rsid w:val="00FE20FA"/>
    <w:rsid w:val="00FE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6802">
      <w:bodyDiv w:val="1"/>
      <w:marLeft w:val="0"/>
      <w:marRight w:val="0"/>
      <w:marTop w:val="0"/>
      <w:marBottom w:val="0"/>
      <w:divBdr>
        <w:top w:val="none" w:sz="0" w:space="0" w:color="auto"/>
        <w:left w:val="none" w:sz="0" w:space="0" w:color="auto"/>
        <w:bottom w:val="none" w:sz="0" w:space="0" w:color="auto"/>
        <w:right w:val="none" w:sz="0" w:space="0" w:color="auto"/>
      </w:divBdr>
    </w:div>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883058112">
      <w:bodyDiv w:val="1"/>
      <w:marLeft w:val="0"/>
      <w:marRight w:val="0"/>
      <w:marTop w:val="0"/>
      <w:marBottom w:val="0"/>
      <w:divBdr>
        <w:top w:val="none" w:sz="0" w:space="0" w:color="auto"/>
        <w:left w:val="none" w:sz="0" w:space="0" w:color="auto"/>
        <w:bottom w:val="none" w:sz="0" w:space="0" w:color="auto"/>
        <w:right w:val="none" w:sz="0" w:space="0" w:color="auto"/>
      </w:divBdr>
    </w:div>
    <w:div w:id="893538320">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195382542">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297949099">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7705">
      <w:bodyDiv w:val="1"/>
      <w:marLeft w:val="0"/>
      <w:marRight w:val="0"/>
      <w:marTop w:val="0"/>
      <w:marBottom w:val="0"/>
      <w:divBdr>
        <w:top w:val="none" w:sz="0" w:space="0" w:color="auto"/>
        <w:left w:val="none" w:sz="0" w:space="0" w:color="auto"/>
        <w:bottom w:val="none" w:sz="0" w:space="0" w:color="auto"/>
        <w:right w:val="none" w:sz="0" w:space="0" w:color="auto"/>
      </w:divBdr>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575121407">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kimadia.iq"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imadia.i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8A5B0-2468-4DAF-B730-79D267F7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37651</Words>
  <Characters>214612</Characters>
  <Application>Microsoft Office Word</Application>
  <DocSecurity>0</DocSecurity>
  <Lines>1788</Lines>
  <Paragraphs>503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251760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Windows User</cp:lastModifiedBy>
  <cp:revision>69</cp:revision>
  <cp:lastPrinted>2022-01-19T07:17:00Z</cp:lastPrinted>
  <dcterms:created xsi:type="dcterms:W3CDTF">2022-01-13T10:10:00Z</dcterms:created>
  <dcterms:modified xsi:type="dcterms:W3CDTF">2022-06-22T07:53:00Z</dcterms:modified>
</cp:coreProperties>
</file>