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2A2C934D" w:rsidR="00B367A8" w:rsidRPr="00212FFB" w:rsidRDefault="00B367A8" w:rsidP="00DD6787">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DD6787">
              <w:rPr>
                <w:rFonts w:ascii="Simplified Arabic" w:hAnsi="Simplified Arabic" w:cs="Simplified Arabic"/>
                <w:b/>
                <w:bCs/>
                <w:color w:val="000000"/>
                <w:sz w:val="32"/>
                <w:szCs w:val="32"/>
                <w:highlight w:val="cyan"/>
                <w:lang w:bidi="ar-LB"/>
              </w:rPr>
              <w:t>12</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594D13" w:rsidRPr="009A54BD">
              <w:rPr>
                <w:rFonts w:ascii="Simplified Arabic" w:hAnsi="Simplified Arabic" w:cs="Simplified Arabic"/>
                <w:b/>
                <w:bCs/>
                <w:color w:val="000000"/>
                <w:sz w:val="32"/>
                <w:szCs w:val="32"/>
                <w:highlight w:val="cyan"/>
                <w:lang w:bidi="ar-LB"/>
              </w:rPr>
              <w:t>2</w:t>
            </w:r>
            <w:r w:rsidR="00CD42D0">
              <w:rPr>
                <w:rFonts w:ascii="Simplified Arabic" w:hAnsi="Simplified Arabic" w:cs="Simplified Arabic"/>
                <w:b/>
                <w:bCs/>
                <w:color w:val="000000"/>
                <w:sz w:val="32"/>
                <w:szCs w:val="32"/>
                <w:lang w:bidi="ar-LB"/>
              </w:rPr>
              <w:t>/Aa</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44827C43" w:rsidR="00B367A8" w:rsidRPr="00212FFB" w:rsidRDefault="00B367A8" w:rsidP="00DD6787">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00DD6787">
              <w:rPr>
                <w:rFonts w:asciiTheme="minorBidi" w:hAnsiTheme="minorBidi" w:hint="cs"/>
                <w:color w:val="000000"/>
                <w:sz w:val="32"/>
                <w:szCs w:val="32"/>
                <w:rtl/>
                <w:lang w:bidi="ar-IQ"/>
              </w:rPr>
              <w:t>9</w:t>
            </w:r>
            <w:r w:rsidRPr="00212FFB">
              <w:rPr>
                <w:rFonts w:asciiTheme="minorBidi" w:hAnsiTheme="minorBidi"/>
                <w:color w:val="000000"/>
                <w:sz w:val="32"/>
                <w:szCs w:val="32"/>
                <w:highlight w:val="cyan"/>
                <w:rtl/>
                <w:lang w:bidi="ar-LB"/>
              </w:rPr>
              <w:t xml:space="preserve">/  </w:t>
            </w:r>
            <w:r w:rsidR="00CD42D0">
              <w:rPr>
                <w:rFonts w:asciiTheme="minorBidi" w:hAnsiTheme="minorBidi" w:hint="cs"/>
                <w:color w:val="000000"/>
                <w:sz w:val="32"/>
                <w:szCs w:val="32"/>
                <w:highlight w:val="cyan"/>
                <w:rtl/>
                <w:lang w:bidi="ar-LB"/>
              </w:rPr>
              <w:t>10</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594D13" w:rsidRPr="009A54BD">
              <w:rPr>
                <w:rFonts w:asciiTheme="minorBidi" w:hAnsiTheme="minorBidi" w:hint="cs"/>
                <w:color w:val="000000"/>
                <w:sz w:val="32"/>
                <w:szCs w:val="32"/>
                <w:highlight w:val="cyan"/>
                <w:rtl/>
                <w:lang w:bidi="ar-IQ"/>
              </w:rPr>
              <w:t>2</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3B11EBFF" w:rsidR="00B367A8" w:rsidRPr="00212FFB" w:rsidRDefault="00B367A8" w:rsidP="00DD6787">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DD6787">
              <w:rPr>
                <w:b/>
                <w:bCs/>
                <w:color w:val="000000"/>
                <w:spacing w:val="-2"/>
                <w:sz w:val="24"/>
                <w:szCs w:val="24"/>
                <w:highlight w:val="cyan"/>
              </w:rPr>
              <w:t>12</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594D13" w:rsidRPr="009A54BD">
              <w:rPr>
                <w:b/>
                <w:bCs/>
                <w:color w:val="000000"/>
                <w:spacing w:val="-2"/>
                <w:sz w:val="24"/>
                <w:szCs w:val="24"/>
                <w:highlight w:val="cyan"/>
              </w:rPr>
              <w:t>2</w:t>
            </w:r>
            <w:r w:rsidR="00CD42D0">
              <w:rPr>
                <w:b/>
                <w:bCs/>
                <w:color w:val="000000"/>
                <w:spacing w:val="-2"/>
                <w:sz w:val="24"/>
                <w:szCs w:val="24"/>
              </w:rPr>
              <w:t>/Aa</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593AA561" w:rsidR="00B367A8" w:rsidRPr="00212FFB" w:rsidRDefault="00B367A8" w:rsidP="00DD6787">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00DD6787">
              <w:rPr>
                <w:rFonts w:hint="cs"/>
                <w:sz w:val="24"/>
                <w:szCs w:val="24"/>
                <w:rtl/>
                <w:lang w:bidi="ar-IQ"/>
              </w:rPr>
              <w:t>9</w:t>
            </w:r>
            <w:r w:rsidRPr="00212FFB">
              <w:rPr>
                <w:rFonts w:hint="cs"/>
                <w:sz w:val="24"/>
                <w:szCs w:val="24"/>
                <w:highlight w:val="cyan"/>
                <w:rtl/>
              </w:rPr>
              <w:t xml:space="preserve">/    </w:t>
            </w:r>
            <w:r w:rsidR="00CD42D0">
              <w:rPr>
                <w:rFonts w:hint="cs"/>
                <w:sz w:val="24"/>
                <w:szCs w:val="24"/>
                <w:highlight w:val="cyan"/>
                <w:rtl/>
              </w:rPr>
              <w:t>10</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594D13" w:rsidRPr="009A54BD">
              <w:rPr>
                <w:rFonts w:hint="cs"/>
                <w:sz w:val="24"/>
                <w:szCs w:val="24"/>
                <w:highlight w:val="cyan"/>
                <w:rtl/>
              </w:rPr>
              <w:t>2</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Pr="00212FFB">
              <w:rPr>
                <w:sz w:val="24"/>
                <w:szCs w:val="24"/>
                <w:lang w:bidi="ar-DZ"/>
              </w:rPr>
              <w:t xml:space="preserve"> </w:t>
            </w:r>
            <w:r w:rsidR="00DD6787">
              <w:rPr>
                <w:rFonts w:hint="cs"/>
                <w:sz w:val="24"/>
                <w:szCs w:val="24"/>
                <w:rtl/>
              </w:rPr>
              <w:t>12</w:t>
            </w:r>
            <w:r w:rsidRPr="00212FFB">
              <w:rPr>
                <w:rFonts w:hint="cs"/>
                <w:sz w:val="24"/>
                <w:szCs w:val="24"/>
                <w:rtl/>
              </w:rPr>
              <w:t xml:space="preserve"> </w:t>
            </w:r>
            <w:r w:rsidRPr="00212FFB">
              <w:rPr>
                <w:rFonts w:hint="cs"/>
                <w:sz w:val="24"/>
                <w:szCs w:val="24"/>
                <w:highlight w:val="cyan"/>
                <w:rtl/>
                <w:lang w:bidi="ar-DZ"/>
              </w:rPr>
              <w:t xml:space="preserve">/   </w:t>
            </w:r>
            <w:r w:rsidR="00CD42D0">
              <w:rPr>
                <w:rFonts w:hint="cs"/>
                <w:sz w:val="24"/>
                <w:szCs w:val="24"/>
                <w:highlight w:val="cyan"/>
                <w:rtl/>
                <w:lang w:bidi="ar-DZ"/>
              </w:rPr>
              <w:t>10</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594D13" w:rsidRPr="00212FFB">
              <w:rPr>
                <w:rFonts w:hint="cs"/>
                <w:sz w:val="24"/>
                <w:szCs w:val="24"/>
                <w:rtl/>
                <w:lang w:bidi="ar-DZ"/>
              </w:rPr>
              <w:t>2</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Pr="00212FFB">
              <w:rPr>
                <w:rFonts w:hint="cs"/>
                <w:color w:val="000000"/>
                <w:spacing w:val="-2"/>
                <w:sz w:val="24"/>
                <w:szCs w:val="24"/>
                <w:highlight w:val="cyan"/>
                <w:rtl/>
              </w:rPr>
              <w:t xml:space="preserve">      </w:t>
            </w:r>
            <w:r w:rsidR="00DD6787">
              <w:rPr>
                <w:rFonts w:hint="cs"/>
                <w:color w:val="000000"/>
                <w:spacing w:val="-2"/>
                <w:sz w:val="24"/>
                <w:szCs w:val="24"/>
                <w:highlight w:val="cyan"/>
                <w:rtl/>
              </w:rPr>
              <w:t>18</w:t>
            </w:r>
            <w:r w:rsidRPr="00212FFB">
              <w:rPr>
                <w:rFonts w:hint="cs"/>
                <w:color w:val="000000"/>
                <w:spacing w:val="-2"/>
                <w:sz w:val="24"/>
                <w:szCs w:val="24"/>
                <w:highlight w:val="cyan"/>
                <w:rtl/>
              </w:rPr>
              <w:t xml:space="preserve">  </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CD42D0">
              <w:rPr>
                <w:rFonts w:hint="cs"/>
                <w:color w:val="000000"/>
                <w:spacing w:val="-2"/>
                <w:sz w:val="24"/>
                <w:szCs w:val="24"/>
                <w:highlight w:val="cyan"/>
                <w:rtl/>
              </w:rPr>
              <w:t>10</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2022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77777777" w:rsidR="00B367A8" w:rsidRPr="00212FFB" w:rsidRDefault="00B367A8" w:rsidP="00EA4F08">
            <w:pPr>
              <w:bidi/>
              <w:jc w:val="both"/>
              <w:rPr>
                <w:b/>
                <w:bCs/>
                <w:sz w:val="24"/>
                <w:szCs w:val="24"/>
              </w:rPr>
            </w:pPr>
            <w:r w:rsidRPr="00212FFB">
              <w:rPr>
                <w:rFonts w:hint="cs"/>
                <w:b/>
                <w:bCs/>
                <w:sz w:val="24"/>
                <w:szCs w:val="24"/>
                <w:rtl/>
              </w:rPr>
              <w:t xml:space="preserve">سلطة التعاقد : الصيدلاني علي حسن البلداوي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ook w:val="04A0" w:firstRow="1" w:lastRow="0" w:firstColumn="1" w:lastColumn="0" w:noHBand="0" w:noVBand="1"/>
      </w:tblPr>
      <w:tblGrid>
        <w:gridCol w:w="666"/>
        <w:gridCol w:w="1493"/>
        <w:gridCol w:w="3067"/>
        <w:gridCol w:w="1367"/>
        <w:gridCol w:w="1365"/>
        <w:gridCol w:w="1091"/>
        <w:gridCol w:w="1222"/>
        <w:gridCol w:w="1210"/>
        <w:gridCol w:w="1080"/>
        <w:gridCol w:w="39"/>
      </w:tblGrid>
      <w:tr w:rsidR="00120DE8" w14:paraId="697A9444" w14:textId="77777777" w:rsidTr="00F12742">
        <w:trPr>
          <w:gridAfter w:val="1"/>
          <w:wAfter w:w="39" w:type="dxa"/>
        </w:trPr>
        <w:tc>
          <w:tcPr>
            <w:tcW w:w="12561" w:type="dxa"/>
            <w:gridSpan w:val="9"/>
          </w:tcPr>
          <w:p w14:paraId="2348797C" w14:textId="77777777" w:rsidR="00120DE8" w:rsidRPr="00120DE8" w:rsidRDefault="00120DE8" w:rsidP="00EA4F08">
            <w:pPr>
              <w:tabs>
                <w:tab w:val="left" w:pos="1470"/>
              </w:tabs>
              <w:rPr>
                <w:b/>
                <w:bCs/>
                <w:lang w:bidi="ar-IQ"/>
              </w:rPr>
            </w:pPr>
          </w:p>
          <w:p w14:paraId="133A8D9D" w14:textId="20192BC4" w:rsidR="00120DE8" w:rsidRPr="00120DE8" w:rsidRDefault="00120DE8" w:rsidP="00DD6787">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DD6787">
              <w:rPr>
                <w:rFonts w:ascii="Arial" w:eastAsia="Times New Roman" w:hAnsi="Arial"/>
                <w:b/>
                <w:bCs/>
                <w:sz w:val="24"/>
                <w:szCs w:val="24"/>
                <w:u w:val="single"/>
              </w:rPr>
              <w:t>12</w:t>
            </w:r>
            <w:r w:rsidRPr="00120DE8">
              <w:rPr>
                <w:rFonts w:ascii="Arial" w:eastAsia="Times New Roman" w:hAnsi="Arial"/>
                <w:b/>
                <w:bCs/>
                <w:sz w:val="24"/>
                <w:szCs w:val="24"/>
                <w:u w:val="single"/>
              </w:rPr>
              <w:t xml:space="preserve">   /2022</w:t>
            </w:r>
            <w:r w:rsidR="00CD42D0">
              <w:rPr>
                <w:rFonts w:ascii="Arial" w:eastAsia="Times New Roman" w:hAnsi="Arial"/>
                <w:b/>
                <w:bCs/>
                <w:sz w:val="24"/>
                <w:szCs w:val="24"/>
                <w:u w:val="single"/>
              </w:rPr>
              <w:t>/Aa</w:t>
            </w:r>
          </w:p>
          <w:p w14:paraId="2E6958F3" w14:textId="3A97BD2E" w:rsidR="00120DE8" w:rsidRPr="00120DE8" w:rsidRDefault="00120DE8" w:rsidP="006C388F">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2023</w:t>
            </w:r>
            <w:r w:rsidRPr="00120DE8">
              <w:rPr>
                <w:rFonts w:ascii="Arial" w:eastAsia="Times New Roman" w:hAnsi="Arial" w:hint="cs"/>
                <w:b/>
                <w:bCs/>
                <w:sz w:val="24"/>
                <w:szCs w:val="24"/>
                <w:rtl/>
              </w:rPr>
              <w:t xml:space="preserve"> </w:t>
            </w:r>
          </w:p>
          <w:p w14:paraId="19EE63E2" w14:textId="77777777" w:rsidR="00120DE8" w:rsidRPr="00120DE8" w:rsidRDefault="00120DE8" w:rsidP="00EA4F08">
            <w:pPr>
              <w:tabs>
                <w:tab w:val="left" w:pos="1470"/>
              </w:tabs>
              <w:rPr>
                <w:b/>
                <w:bCs/>
                <w:lang w:bidi="ar-IQ"/>
              </w:rPr>
            </w:pPr>
          </w:p>
        </w:tc>
      </w:tr>
      <w:tr w:rsidR="00120DE8" w14:paraId="0701DB6E" w14:textId="77777777" w:rsidTr="00F12742">
        <w:trPr>
          <w:gridAfter w:val="1"/>
          <w:wAfter w:w="39" w:type="dxa"/>
        </w:trPr>
        <w:tc>
          <w:tcPr>
            <w:tcW w:w="12561"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F12742">
        <w:trPr>
          <w:gridAfter w:val="1"/>
          <w:wAfter w:w="39" w:type="dxa"/>
        </w:trPr>
        <w:tc>
          <w:tcPr>
            <w:tcW w:w="12561"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F12742">
        <w:trPr>
          <w:gridAfter w:val="1"/>
          <w:wAfter w:w="39" w:type="dxa"/>
        </w:trPr>
        <w:tc>
          <w:tcPr>
            <w:tcW w:w="12561"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F12742">
        <w:trPr>
          <w:gridAfter w:val="1"/>
          <w:wAfter w:w="39" w:type="dxa"/>
        </w:trPr>
        <w:tc>
          <w:tcPr>
            <w:tcW w:w="12561"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F12742">
        <w:trPr>
          <w:gridAfter w:val="1"/>
          <w:wAfter w:w="39" w:type="dxa"/>
        </w:trPr>
        <w:tc>
          <w:tcPr>
            <w:tcW w:w="12561"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F12742">
        <w:trPr>
          <w:gridAfter w:val="1"/>
          <w:wAfter w:w="39" w:type="dxa"/>
        </w:trPr>
        <w:tc>
          <w:tcPr>
            <w:tcW w:w="12561"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F12742">
        <w:trPr>
          <w:gridAfter w:val="1"/>
          <w:wAfter w:w="39" w:type="dxa"/>
        </w:trPr>
        <w:tc>
          <w:tcPr>
            <w:tcW w:w="12561"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F12742">
        <w:trPr>
          <w:gridAfter w:val="1"/>
          <w:wAfter w:w="39" w:type="dxa"/>
        </w:trPr>
        <w:tc>
          <w:tcPr>
            <w:tcW w:w="12561"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F12742">
        <w:trPr>
          <w:gridAfter w:val="1"/>
          <w:wAfter w:w="39" w:type="dxa"/>
        </w:trPr>
        <w:tc>
          <w:tcPr>
            <w:tcW w:w="12561"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F12742">
        <w:trPr>
          <w:gridAfter w:val="1"/>
          <w:wAfter w:w="39" w:type="dxa"/>
        </w:trPr>
        <w:tc>
          <w:tcPr>
            <w:tcW w:w="12561"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F12742">
        <w:trPr>
          <w:gridAfter w:val="1"/>
          <w:wAfter w:w="39" w:type="dxa"/>
        </w:trPr>
        <w:tc>
          <w:tcPr>
            <w:tcW w:w="12561"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F12742">
        <w:trPr>
          <w:gridAfter w:val="1"/>
          <w:wAfter w:w="39" w:type="dxa"/>
        </w:trPr>
        <w:tc>
          <w:tcPr>
            <w:tcW w:w="12561" w:type="dxa"/>
            <w:gridSpan w:val="9"/>
          </w:tcPr>
          <w:p w14:paraId="7C7D2867" w14:textId="24AA0745" w:rsidR="00120DE8" w:rsidRPr="00120DE8" w:rsidRDefault="00120DE8" w:rsidP="00120DE8">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F12742">
        <w:trPr>
          <w:trHeight w:val="900"/>
        </w:trPr>
        <w:tc>
          <w:tcPr>
            <w:tcW w:w="666" w:type="dxa"/>
            <w:vAlign w:val="center"/>
            <w:hideMark/>
          </w:tcPr>
          <w:p w14:paraId="3AF3E8A5" w14:textId="397E2B14" w:rsidR="00120DE8" w:rsidRPr="00844D38" w:rsidRDefault="00120DE8" w:rsidP="008D681B">
            <w:pPr>
              <w:jc w:val="center"/>
              <w:rPr>
                <w:rFonts w:eastAsia="Times New Roman" w:cs="Calibri"/>
                <w:b/>
                <w:bCs/>
                <w:color w:val="000000"/>
              </w:rPr>
            </w:pPr>
          </w:p>
        </w:tc>
        <w:tc>
          <w:tcPr>
            <w:tcW w:w="1493" w:type="dxa"/>
            <w:vAlign w:val="center"/>
            <w:hideMark/>
          </w:tcPr>
          <w:p w14:paraId="3A30DC3B"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national_c</w:t>
            </w:r>
          </w:p>
        </w:tc>
        <w:tc>
          <w:tcPr>
            <w:tcW w:w="3067" w:type="dxa"/>
            <w:vAlign w:val="center"/>
            <w:hideMark/>
          </w:tcPr>
          <w:p w14:paraId="7F7D988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ITEM</w:t>
            </w:r>
          </w:p>
        </w:tc>
        <w:tc>
          <w:tcPr>
            <w:tcW w:w="1367" w:type="dxa"/>
            <w:vAlign w:val="center"/>
            <w:hideMark/>
          </w:tcPr>
          <w:p w14:paraId="10524041" w14:textId="586605BC" w:rsidR="00120DE8" w:rsidRPr="008D681B" w:rsidRDefault="00120DE8" w:rsidP="008D681B">
            <w:pPr>
              <w:jc w:val="center"/>
              <w:rPr>
                <w:rFonts w:eastAsia="Times New Roman" w:cs="Calibri"/>
                <w:b/>
                <w:bCs/>
                <w:color w:val="000000"/>
              </w:rPr>
            </w:pPr>
            <w:r w:rsidRPr="008D681B">
              <w:rPr>
                <w:rFonts w:eastAsia="Times New Roman" w:cs="Calibri"/>
                <w:b/>
                <w:bCs/>
                <w:color w:val="000000"/>
              </w:rPr>
              <w:t>TOTAL</w:t>
            </w:r>
            <w:r w:rsidR="00212FFB" w:rsidRPr="008D681B">
              <w:rPr>
                <w:rFonts w:eastAsia="Times New Roman" w:cs="Calibri"/>
                <w:b/>
                <w:bCs/>
                <w:color w:val="000000"/>
              </w:rPr>
              <w:t xml:space="preserve"> </w:t>
            </w:r>
            <w:r w:rsidRPr="008D681B">
              <w:rPr>
                <w:rFonts w:eastAsia="Times New Roman" w:cs="Calibri"/>
                <w:b/>
                <w:bCs/>
                <w:color w:val="000000"/>
              </w:rPr>
              <w:t>202</w:t>
            </w:r>
            <w:r w:rsidR="00212FFB" w:rsidRPr="008D681B">
              <w:rPr>
                <w:rFonts w:eastAsia="Times New Roman" w:cs="Calibri"/>
                <w:b/>
                <w:bCs/>
                <w:color w:val="000000"/>
              </w:rPr>
              <w:t>3</w:t>
            </w:r>
          </w:p>
        </w:tc>
        <w:tc>
          <w:tcPr>
            <w:tcW w:w="1365" w:type="dxa"/>
            <w:vAlign w:val="center"/>
            <w:hideMark/>
          </w:tcPr>
          <w:p w14:paraId="3E77A7C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Packing</w:t>
            </w:r>
          </w:p>
        </w:tc>
        <w:tc>
          <w:tcPr>
            <w:tcW w:w="1091" w:type="dxa"/>
            <w:vAlign w:val="center"/>
            <w:hideMark/>
          </w:tcPr>
          <w:p w14:paraId="0F6D2111"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Mean brand Price</w:t>
            </w:r>
          </w:p>
        </w:tc>
        <w:tc>
          <w:tcPr>
            <w:tcW w:w="1222" w:type="dxa"/>
            <w:vAlign w:val="center"/>
            <w:hideMark/>
          </w:tcPr>
          <w:p w14:paraId="689A487D"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70% of mean price</w:t>
            </w:r>
          </w:p>
        </w:tc>
        <w:tc>
          <w:tcPr>
            <w:tcW w:w="1210" w:type="dxa"/>
            <w:vAlign w:val="center"/>
            <w:hideMark/>
          </w:tcPr>
          <w:p w14:paraId="01DBCFE9"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45% of mean price</w:t>
            </w:r>
          </w:p>
        </w:tc>
        <w:tc>
          <w:tcPr>
            <w:tcW w:w="1119" w:type="dxa"/>
            <w:gridSpan w:val="2"/>
            <w:vAlign w:val="center"/>
            <w:hideMark/>
          </w:tcPr>
          <w:p w14:paraId="68C3D1B8" w14:textId="77777777" w:rsidR="00120DE8" w:rsidRPr="00844D38" w:rsidRDefault="00120DE8" w:rsidP="008D681B">
            <w:pPr>
              <w:jc w:val="center"/>
              <w:rPr>
                <w:rFonts w:eastAsia="Times New Roman" w:cs="Calibri"/>
                <w:b/>
                <w:bCs/>
                <w:color w:val="000000"/>
              </w:rPr>
            </w:pPr>
            <w:r w:rsidRPr="008D681B">
              <w:rPr>
                <w:rFonts w:eastAsia="Times New Roman" w:cs="Calibri"/>
                <w:b/>
                <w:bCs/>
                <w:color w:val="000000"/>
              </w:rPr>
              <w:t>25% of mean price</w:t>
            </w:r>
          </w:p>
        </w:tc>
      </w:tr>
      <w:tr w:rsidR="00DD6787" w:rsidRPr="00844D38" w14:paraId="0FF29B37" w14:textId="77777777" w:rsidTr="002B75B1">
        <w:trPr>
          <w:trHeight w:val="900"/>
        </w:trPr>
        <w:tc>
          <w:tcPr>
            <w:tcW w:w="666" w:type="dxa"/>
            <w:vAlign w:val="center"/>
          </w:tcPr>
          <w:p w14:paraId="048B1D00" w14:textId="4722DC5A" w:rsidR="00DD6787" w:rsidRPr="00844D38" w:rsidRDefault="00DD6787" w:rsidP="00212FFB">
            <w:pPr>
              <w:jc w:val="center"/>
              <w:rPr>
                <w:rFonts w:eastAsia="Times New Roman" w:cs="Calibri"/>
                <w:b/>
                <w:bCs/>
                <w:color w:val="000000"/>
              </w:rPr>
            </w:pPr>
            <w:r>
              <w:rPr>
                <w:rFonts w:ascii="Arial" w:hAnsi="Arial" w:cs="Arial"/>
                <w:color w:val="000000"/>
              </w:rPr>
              <w:t>1</w:t>
            </w:r>
          </w:p>
        </w:tc>
        <w:tc>
          <w:tcPr>
            <w:tcW w:w="1493" w:type="dxa"/>
            <w:vAlign w:val="center"/>
          </w:tcPr>
          <w:p w14:paraId="67E443E4" w14:textId="1F6C47C8" w:rsidR="00DD6787" w:rsidRPr="008D681B" w:rsidRDefault="00DD6787" w:rsidP="00212FFB">
            <w:pPr>
              <w:jc w:val="center"/>
              <w:rPr>
                <w:rFonts w:eastAsia="Times New Roman" w:cs="Calibri"/>
                <w:b/>
                <w:bCs/>
                <w:color w:val="000000"/>
              </w:rPr>
            </w:pPr>
            <w:r>
              <w:rPr>
                <w:rFonts w:ascii="Arial" w:hAnsi="Arial" w:cs="Arial"/>
                <w:b/>
                <w:bCs/>
                <w:sz w:val="20"/>
                <w:szCs w:val="20"/>
              </w:rPr>
              <w:t>08-H00-020</w:t>
            </w:r>
          </w:p>
        </w:tc>
        <w:tc>
          <w:tcPr>
            <w:tcW w:w="3067" w:type="dxa"/>
          </w:tcPr>
          <w:p w14:paraId="3B0D7931" w14:textId="180A8A64" w:rsidR="00DD6787" w:rsidRPr="008D681B" w:rsidRDefault="00DD6787" w:rsidP="00212FFB">
            <w:pPr>
              <w:jc w:val="center"/>
              <w:rPr>
                <w:rFonts w:eastAsia="Times New Roman" w:cs="Calibri"/>
                <w:b/>
                <w:bCs/>
                <w:color w:val="000000"/>
                <w:lang w:bidi="ar-IQ"/>
              </w:rPr>
            </w:pPr>
            <w:r>
              <w:rPr>
                <w:rFonts w:ascii="Arial" w:hAnsi="Arial" w:cs="Arial"/>
                <w:b/>
                <w:bCs/>
                <w:sz w:val="28"/>
                <w:szCs w:val="28"/>
                <w:vertAlign w:val="superscript"/>
              </w:rPr>
              <w:t>Coagulation Factor X ( Human ) 250 I.U ,I.V</w:t>
            </w:r>
            <w:r>
              <w:rPr>
                <w:rFonts w:ascii="Arial" w:hAnsi="Arial" w:cs="Arial"/>
                <w:b/>
                <w:bCs/>
                <w:sz w:val="28"/>
                <w:szCs w:val="28"/>
                <w:vertAlign w:val="superscript"/>
                <w:rtl/>
              </w:rPr>
              <w:t xml:space="preserve">على قاعدة اقل الاسعار مع المادة بالرمز الوطني </w:t>
            </w:r>
            <w:r>
              <w:rPr>
                <w:rFonts w:ascii="Arial" w:hAnsi="Arial" w:cs="Arial"/>
                <w:b/>
                <w:bCs/>
                <w:sz w:val="28"/>
                <w:szCs w:val="28"/>
                <w:vertAlign w:val="superscript"/>
              </w:rPr>
              <w:t>08-H00-022</w:t>
            </w:r>
            <w:r>
              <w:rPr>
                <w:rFonts w:ascii="Arial" w:hAnsi="Arial" w:cs="Arial"/>
                <w:b/>
                <w:bCs/>
                <w:sz w:val="28"/>
                <w:szCs w:val="28"/>
                <w:vertAlign w:val="superscript"/>
                <w:rtl/>
              </w:rPr>
              <w:t>مع التأكد من كل المعايير العالمية التي تؤيد خلو المادة من الامراض الانتقالية يتم تقدير احتياجه من قبل مراكز وشعب الامراض النزفية ويراجع من قبل لجنة الامراض النزفية وقسم تقدير الحاجة اعتمادا على اعداد المرضى المسجلين لنقص العامل العاشر</w:t>
            </w:r>
            <w:r>
              <w:rPr>
                <w:rFonts w:ascii="Arial" w:hAnsi="Arial" w:cs="Arial"/>
                <w:b/>
                <w:bCs/>
                <w:sz w:val="28"/>
                <w:szCs w:val="28"/>
                <w:vertAlign w:val="superscript"/>
              </w:rPr>
              <w:t xml:space="preserve"> (on demand) </w:t>
            </w:r>
            <w:r>
              <w:rPr>
                <w:rFonts w:ascii="Arial" w:hAnsi="Arial" w:cs="Arial"/>
                <w:b/>
                <w:bCs/>
                <w:sz w:val="28"/>
                <w:szCs w:val="28"/>
                <w:vertAlign w:val="superscript"/>
                <w:rtl/>
              </w:rPr>
              <w:t>ويطلب من</w:t>
            </w:r>
            <w:r>
              <w:rPr>
                <w:rFonts w:ascii="Arial" w:hAnsi="Arial" w:cs="Arial"/>
                <w:b/>
                <w:bCs/>
                <w:sz w:val="28"/>
                <w:szCs w:val="28"/>
                <w:vertAlign w:val="superscript"/>
              </w:rPr>
              <w:br/>
              <w:t xml:space="preserve"> </w:t>
            </w:r>
            <w:r>
              <w:rPr>
                <w:rFonts w:ascii="Arial" w:hAnsi="Arial" w:cs="Arial"/>
                <w:b/>
                <w:bCs/>
                <w:sz w:val="28"/>
                <w:szCs w:val="28"/>
                <w:vertAlign w:val="superscript"/>
                <w:rtl/>
              </w:rPr>
              <w:t>الشركة المجهزة بتوفير الكشف عن العامل العاشر مجانا</w:t>
            </w:r>
            <w:r>
              <w:rPr>
                <w:rFonts w:ascii="Arial" w:hAnsi="Arial" w:cs="Arial"/>
                <w:b/>
                <w:bCs/>
                <w:sz w:val="28"/>
                <w:szCs w:val="28"/>
                <w:vertAlign w:val="superscript"/>
              </w:rPr>
              <w:t xml:space="preserve">" </w:t>
            </w:r>
            <w:r>
              <w:rPr>
                <w:rFonts w:ascii="Arial" w:hAnsi="Arial" w:cs="Arial"/>
                <w:b/>
                <w:bCs/>
                <w:sz w:val="28"/>
                <w:szCs w:val="28"/>
                <w:vertAlign w:val="superscript"/>
                <w:rtl/>
              </w:rPr>
              <w:t>وتكليف المركز العراقي للرصد الدوائي</w:t>
            </w:r>
            <w:r>
              <w:rPr>
                <w:rFonts w:ascii="Arial" w:hAnsi="Arial" w:cs="Arial"/>
                <w:b/>
                <w:bCs/>
                <w:sz w:val="28"/>
                <w:szCs w:val="28"/>
                <w:vertAlign w:val="superscript"/>
              </w:rPr>
              <w:br/>
              <w:t xml:space="preserve"> </w:t>
            </w:r>
            <w:r>
              <w:rPr>
                <w:rFonts w:ascii="Arial" w:hAnsi="Arial" w:cs="Arial"/>
                <w:b/>
                <w:bCs/>
                <w:sz w:val="28"/>
                <w:szCs w:val="28"/>
                <w:vertAlign w:val="superscript"/>
                <w:rtl/>
              </w:rPr>
              <w:t>بمتابعة حالات المرضى .ج\1089</w:t>
            </w:r>
          </w:p>
        </w:tc>
        <w:tc>
          <w:tcPr>
            <w:tcW w:w="1367" w:type="dxa"/>
            <w:vAlign w:val="center"/>
          </w:tcPr>
          <w:p w14:paraId="0EEF0DD8" w14:textId="676BE3C9" w:rsidR="00DD6787" w:rsidRPr="008D681B" w:rsidRDefault="00DD6787" w:rsidP="00212FFB">
            <w:pPr>
              <w:jc w:val="center"/>
              <w:rPr>
                <w:rFonts w:eastAsia="Times New Roman" w:cs="Calibri"/>
                <w:b/>
                <w:bCs/>
                <w:color w:val="000000"/>
              </w:rPr>
            </w:pPr>
            <w:r>
              <w:rPr>
                <w:rFonts w:ascii="Arial" w:hAnsi="Arial" w:cs="Arial"/>
                <w:color w:val="000000"/>
              </w:rPr>
              <w:t>450</w:t>
            </w:r>
          </w:p>
        </w:tc>
        <w:tc>
          <w:tcPr>
            <w:tcW w:w="1365" w:type="dxa"/>
            <w:vAlign w:val="center"/>
          </w:tcPr>
          <w:p w14:paraId="03F2BE10" w14:textId="310E7E79" w:rsidR="00DD6787" w:rsidRPr="008D681B" w:rsidRDefault="00DD6787" w:rsidP="00212FFB">
            <w:pPr>
              <w:jc w:val="center"/>
              <w:rPr>
                <w:rFonts w:eastAsia="Times New Roman" w:cs="Calibri"/>
                <w:b/>
                <w:bCs/>
                <w:color w:val="000000"/>
              </w:rPr>
            </w:pPr>
            <w:r>
              <w:rPr>
                <w:rFonts w:ascii="Arial" w:hAnsi="Arial" w:cs="Arial"/>
                <w:color w:val="000000"/>
                <w:sz w:val="20"/>
                <w:szCs w:val="20"/>
              </w:rPr>
              <w:t>1 IU</w:t>
            </w:r>
          </w:p>
        </w:tc>
        <w:tc>
          <w:tcPr>
            <w:tcW w:w="1091" w:type="dxa"/>
            <w:vAlign w:val="center"/>
          </w:tcPr>
          <w:p w14:paraId="12720DD5" w14:textId="1416A361" w:rsidR="00DD6787" w:rsidRPr="008D681B" w:rsidRDefault="00DD6787" w:rsidP="00212FFB">
            <w:pPr>
              <w:jc w:val="center"/>
              <w:rPr>
                <w:rFonts w:eastAsia="Times New Roman" w:cs="Calibri"/>
                <w:b/>
                <w:bCs/>
                <w:color w:val="000000"/>
              </w:rPr>
            </w:pPr>
            <w:r>
              <w:rPr>
                <w:rFonts w:ascii="Arial" w:hAnsi="Arial" w:cs="Arial"/>
                <w:color w:val="000000"/>
              </w:rPr>
              <w:t>5.00</w:t>
            </w:r>
          </w:p>
        </w:tc>
        <w:tc>
          <w:tcPr>
            <w:tcW w:w="1222" w:type="dxa"/>
            <w:vAlign w:val="center"/>
          </w:tcPr>
          <w:p w14:paraId="3C8969B0" w14:textId="4386754A" w:rsidR="00DD6787" w:rsidRPr="008D681B" w:rsidRDefault="00DD6787" w:rsidP="00212FFB">
            <w:pPr>
              <w:jc w:val="center"/>
              <w:rPr>
                <w:rFonts w:eastAsia="Times New Roman" w:cs="Calibri"/>
                <w:b/>
                <w:bCs/>
                <w:color w:val="000000"/>
              </w:rPr>
            </w:pPr>
            <w:r>
              <w:rPr>
                <w:rFonts w:ascii="Arial" w:hAnsi="Arial" w:cs="Arial"/>
                <w:color w:val="000000"/>
              </w:rPr>
              <w:t> </w:t>
            </w:r>
          </w:p>
        </w:tc>
        <w:tc>
          <w:tcPr>
            <w:tcW w:w="1210" w:type="dxa"/>
            <w:vAlign w:val="center"/>
          </w:tcPr>
          <w:p w14:paraId="7EA85F73" w14:textId="184E6270" w:rsidR="00DD6787" w:rsidRPr="008D681B" w:rsidRDefault="00DD6787" w:rsidP="00212FFB">
            <w:pPr>
              <w:jc w:val="center"/>
              <w:rPr>
                <w:rFonts w:eastAsia="Times New Roman" w:cs="Calibri"/>
                <w:b/>
                <w:bCs/>
                <w:color w:val="000000"/>
              </w:rPr>
            </w:pPr>
            <w:r>
              <w:rPr>
                <w:rFonts w:ascii="Arial" w:hAnsi="Arial" w:cs="Arial"/>
                <w:color w:val="000000"/>
              </w:rPr>
              <w:t> </w:t>
            </w:r>
          </w:p>
        </w:tc>
        <w:tc>
          <w:tcPr>
            <w:tcW w:w="1119" w:type="dxa"/>
            <w:gridSpan w:val="2"/>
            <w:vAlign w:val="center"/>
          </w:tcPr>
          <w:p w14:paraId="1C62A8CE" w14:textId="12233244" w:rsidR="00DD6787" w:rsidRPr="008D681B" w:rsidRDefault="00DD6787" w:rsidP="00212FFB">
            <w:pPr>
              <w:jc w:val="center"/>
              <w:rPr>
                <w:rFonts w:eastAsia="Times New Roman" w:cs="Calibri"/>
                <w:b/>
                <w:bCs/>
                <w:color w:val="000000"/>
              </w:rPr>
            </w:pPr>
            <w:r>
              <w:rPr>
                <w:rFonts w:ascii="Arial" w:hAnsi="Arial" w:cs="Arial"/>
                <w:color w:val="000000"/>
              </w:rPr>
              <w:t> </w:t>
            </w:r>
          </w:p>
        </w:tc>
      </w:tr>
      <w:tr w:rsidR="00DD6787" w:rsidRPr="00844D38" w14:paraId="23D1F366" w14:textId="77777777" w:rsidTr="002B75B1">
        <w:trPr>
          <w:trHeight w:val="900"/>
        </w:trPr>
        <w:tc>
          <w:tcPr>
            <w:tcW w:w="666" w:type="dxa"/>
            <w:vAlign w:val="center"/>
          </w:tcPr>
          <w:p w14:paraId="4DD9A7D6" w14:textId="6B4C0A6E" w:rsidR="00DD6787" w:rsidRDefault="00DD6787" w:rsidP="00212FFB">
            <w:pPr>
              <w:jc w:val="center"/>
              <w:rPr>
                <w:rFonts w:ascii="Calibri" w:hAnsi="Calibri" w:cs="Arial"/>
                <w:b/>
                <w:bCs/>
                <w:sz w:val="28"/>
                <w:szCs w:val="28"/>
              </w:rPr>
            </w:pPr>
            <w:r>
              <w:rPr>
                <w:rFonts w:ascii="Arial" w:hAnsi="Arial" w:cs="Arial"/>
                <w:color w:val="000000"/>
              </w:rPr>
              <w:t>2</w:t>
            </w:r>
          </w:p>
        </w:tc>
        <w:tc>
          <w:tcPr>
            <w:tcW w:w="1493" w:type="dxa"/>
            <w:vAlign w:val="center"/>
          </w:tcPr>
          <w:p w14:paraId="32089B61" w14:textId="5F3912D9" w:rsidR="00DD6787" w:rsidRPr="008D681B" w:rsidRDefault="00DD6787" w:rsidP="00212FFB">
            <w:pPr>
              <w:jc w:val="center"/>
              <w:rPr>
                <w:rFonts w:eastAsia="Times New Roman" w:cs="Calibri"/>
                <w:b/>
                <w:bCs/>
                <w:color w:val="000000"/>
              </w:rPr>
            </w:pPr>
            <w:r>
              <w:rPr>
                <w:rFonts w:ascii="Arial" w:hAnsi="Arial" w:cs="Arial"/>
                <w:b/>
                <w:bCs/>
                <w:sz w:val="20"/>
                <w:szCs w:val="20"/>
              </w:rPr>
              <w:t>08-H00-022</w:t>
            </w:r>
          </w:p>
        </w:tc>
        <w:tc>
          <w:tcPr>
            <w:tcW w:w="3067" w:type="dxa"/>
          </w:tcPr>
          <w:p w14:paraId="0F3D9B87" w14:textId="2B94F676" w:rsidR="00DD6787" w:rsidRPr="008D681B" w:rsidRDefault="00DD6787" w:rsidP="00212FFB">
            <w:pPr>
              <w:jc w:val="center"/>
              <w:rPr>
                <w:rFonts w:eastAsia="Times New Roman" w:cs="Calibri"/>
                <w:b/>
                <w:bCs/>
                <w:color w:val="000000"/>
                <w:lang w:bidi="ar-IQ"/>
              </w:rPr>
            </w:pPr>
            <w:r>
              <w:rPr>
                <w:rFonts w:ascii="Arial" w:hAnsi="Arial" w:cs="Arial"/>
                <w:b/>
                <w:bCs/>
                <w:vertAlign w:val="superscript"/>
              </w:rPr>
              <w:t>Human Prothrombin complex  powder and solvent for solution for infusion</w:t>
            </w:r>
            <w:r>
              <w:rPr>
                <w:rFonts w:ascii="Arial" w:hAnsi="Arial" w:cs="Arial"/>
                <w:b/>
                <w:bCs/>
                <w:vertAlign w:val="superscript"/>
                <w:rtl/>
              </w:rPr>
              <w:t>تقر الماده ادناه وعلى قاعدة اقل الاسعار مع</w:t>
            </w:r>
            <w:r>
              <w:rPr>
                <w:rFonts w:ascii="Arial" w:hAnsi="Arial" w:cs="Arial"/>
                <w:b/>
                <w:bCs/>
                <w:vertAlign w:val="superscript"/>
              </w:rPr>
              <w:t xml:space="preserve"> ( Coagulation Factor X ( Human ) 250 I.U ,I.V) </w:t>
            </w:r>
            <w:r>
              <w:rPr>
                <w:rFonts w:ascii="Arial" w:hAnsi="Arial" w:cs="Arial"/>
                <w:b/>
                <w:bCs/>
                <w:vertAlign w:val="superscript"/>
                <w:rtl/>
              </w:rPr>
              <w:t>ويحصر صرفها لعلاج نقص العامل العاشر 1092</w:t>
            </w:r>
            <w:r>
              <w:rPr>
                <w:rFonts w:ascii="Arial" w:hAnsi="Arial" w:cs="Arial"/>
                <w:b/>
                <w:bCs/>
                <w:vertAlign w:val="superscript"/>
              </w:rPr>
              <w:br/>
              <w:t>Human coagulation factor IX       500IU</w:t>
            </w:r>
            <w:r>
              <w:rPr>
                <w:rFonts w:ascii="Arial" w:hAnsi="Arial" w:cs="Arial"/>
                <w:b/>
                <w:bCs/>
                <w:vertAlign w:val="superscript"/>
              </w:rPr>
              <w:br/>
              <w:t>Human coagulation factor II       280-760IU</w:t>
            </w:r>
            <w:r>
              <w:rPr>
                <w:rFonts w:ascii="Arial" w:hAnsi="Arial" w:cs="Arial"/>
                <w:b/>
                <w:bCs/>
                <w:vertAlign w:val="superscript"/>
              </w:rPr>
              <w:br/>
              <w:t>Human coagulation factor VII       180-480IU</w:t>
            </w:r>
            <w:r>
              <w:rPr>
                <w:rFonts w:ascii="Arial" w:hAnsi="Arial" w:cs="Arial"/>
                <w:b/>
                <w:bCs/>
                <w:vertAlign w:val="superscript"/>
              </w:rPr>
              <w:br/>
              <w:t>Human coagulation factor X       360-600IU</w:t>
            </w:r>
            <w:r>
              <w:rPr>
                <w:rFonts w:ascii="Arial" w:hAnsi="Arial" w:cs="Arial"/>
                <w:b/>
                <w:bCs/>
                <w:vertAlign w:val="superscript"/>
              </w:rPr>
              <w:br/>
              <w:t>Human protein C                         260-620IU</w:t>
            </w:r>
            <w:r>
              <w:rPr>
                <w:rFonts w:ascii="Arial" w:hAnsi="Arial" w:cs="Arial"/>
                <w:b/>
                <w:bCs/>
                <w:vertAlign w:val="superscript"/>
              </w:rPr>
              <w:br/>
              <w:t>Human protein S                         240-640IU</w:t>
            </w:r>
          </w:p>
        </w:tc>
        <w:tc>
          <w:tcPr>
            <w:tcW w:w="1367" w:type="dxa"/>
            <w:vAlign w:val="center"/>
          </w:tcPr>
          <w:p w14:paraId="498441DD" w14:textId="0CBFC85D" w:rsidR="00DD6787" w:rsidRPr="008D681B" w:rsidRDefault="00DD6787" w:rsidP="00212FFB">
            <w:pPr>
              <w:jc w:val="center"/>
              <w:rPr>
                <w:rFonts w:eastAsia="Times New Roman" w:cs="Calibri"/>
                <w:b/>
                <w:bCs/>
                <w:color w:val="000000"/>
              </w:rPr>
            </w:pPr>
            <w:r>
              <w:rPr>
                <w:rFonts w:ascii="Arial" w:hAnsi="Arial" w:cs="Arial"/>
                <w:color w:val="000000"/>
              </w:rPr>
              <w:t>788</w:t>
            </w:r>
          </w:p>
        </w:tc>
        <w:tc>
          <w:tcPr>
            <w:tcW w:w="1365" w:type="dxa"/>
            <w:vAlign w:val="center"/>
          </w:tcPr>
          <w:p w14:paraId="71DFA17C" w14:textId="347653CE" w:rsidR="00DD6787" w:rsidRPr="008D681B" w:rsidRDefault="00DD6787" w:rsidP="00212FFB">
            <w:pPr>
              <w:jc w:val="center"/>
              <w:rPr>
                <w:rFonts w:eastAsia="Times New Roman" w:cs="Calibri"/>
                <w:b/>
                <w:bCs/>
                <w:color w:val="000000"/>
              </w:rPr>
            </w:pPr>
            <w:r>
              <w:rPr>
                <w:rFonts w:ascii="Arial" w:hAnsi="Arial" w:cs="Arial"/>
                <w:color w:val="000000"/>
              </w:rPr>
              <w:t>powder +solvent for inj</w:t>
            </w:r>
          </w:p>
        </w:tc>
        <w:tc>
          <w:tcPr>
            <w:tcW w:w="1091" w:type="dxa"/>
            <w:vAlign w:val="center"/>
          </w:tcPr>
          <w:p w14:paraId="2B4308F6" w14:textId="3A79CC45" w:rsidR="00DD6787" w:rsidRPr="008D681B" w:rsidRDefault="00DD6787" w:rsidP="00212FFB">
            <w:pPr>
              <w:jc w:val="center"/>
              <w:rPr>
                <w:rFonts w:eastAsia="Times New Roman" w:cs="Calibri"/>
                <w:b/>
                <w:bCs/>
                <w:color w:val="000000"/>
              </w:rPr>
            </w:pPr>
            <w:r>
              <w:rPr>
                <w:rFonts w:ascii="Arial" w:hAnsi="Arial" w:cs="Arial"/>
                <w:color w:val="000000"/>
              </w:rPr>
              <w:t>500</w:t>
            </w:r>
          </w:p>
        </w:tc>
        <w:tc>
          <w:tcPr>
            <w:tcW w:w="1222" w:type="dxa"/>
            <w:vAlign w:val="center"/>
          </w:tcPr>
          <w:p w14:paraId="45BB8308" w14:textId="6D9E4303" w:rsidR="00DD6787" w:rsidRPr="008D681B" w:rsidRDefault="00DD6787" w:rsidP="00212FFB">
            <w:pPr>
              <w:jc w:val="center"/>
              <w:rPr>
                <w:rFonts w:eastAsia="Times New Roman" w:cs="Calibri"/>
                <w:b/>
                <w:bCs/>
                <w:color w:val="000000"/>
              </w:rPr>
            </w:pPr>
            <w:r>
              <w:rPr>
                <w:rFonts w:ascii="Arial" w:hAnsi="Arial" w:cs="Arial"/>
                <w:color w:val="000000"/>
              </w:rPr>
              <w:t>350</w:t>
            </w:r>
          </w:p>
        </w:tc>
        <w:tc>
          <w:tcPr>
            <w:tcW w:w="1210" w:type="dxa"/>
            <w:vAlign w:val="center"/>
          </w:tcPr>
          <w:p w14:paraId="459EB68D" w14:textId="6B7DC306" w:rsidR="00DD6787" w:rsidRPr="008D681B" w:rsidRDefault="00DD6787" w:rsidP="00212FFB">
            <w:pPr>
              <w:jc w:val="center"/>
              <w:rPr>
                <w:rFonts w:eastAsia="Times New Roman" w:cs="Calibri"/>
                <w:b/>
                <w:bCs/>
                <w:color w:val="000000"/>
              </w:rPr>
            </w:pPr>
            <w:r>
              <w:rPr>
                <w:rFonts w:ascii="Arial" w:hAnsi="Arial" w:cs="Arial"/>
                <w:color w:val="000000"/>
              </w:rPr>
              <w:t>225</w:t>
            </w:r>
          </w:p>
        </w:tc>
        <w:tc>
          <w:tcPr>
            <w:tcW w:w="1119" w:type="dxa"/>
            <w:gridSpan w:val="2"/>
            <w:vAlign w:val="center"/>
          </w:tcPr>
          <w:p w14:paraId="74CE2798" w14:textId="52AF9D76" w:rsidR="00DD6787" w:rsidRPr="008D681B" w:rsidRDefault="00DD6787" w:rsidP="00212FFB">
            <w:pPr>
              <w:jc w:val="center"/>
              <w:rPr>
                <w:rFonts w:eastAsia="Times New Roman" w:cs="Calibri"/>
                <w:b/>
                <w:bCs/>
                <w:color w:val="000000"/>
              </w:rPr>
            </w:pPr>
            <w:r>
              <w:rPr>
                <w:rFonts w:ascii="Arial" w:hAnsi="Arial" w:cs="Arial"/>
                <w:color w:val="000000"/>
              </w:rPr>
              <w:t>125</w:t>
            </w:r>
          </w:p>
        </w:tc>
      </w:tr>
    </w:tbl>
    <w:p w14:paraId="27BBA44E" w14:textId="77777777" w:rsidR="001603A3" w:rsidRDefault="001603A3" w:rsidP="00EA4F08">
      <w:pPr>
        <w:tabs>
          <w:tab w:val="left" w:pos="1470"/>
        </w:tabs>
        <w:rPr>
          <w:lang w:bidi="ar-IQ"/>
        </w:rPr>
      </w:pPr>
    </w:p>
    <w:p w14:paraId="4DF3495C" w14:textId="77777777" w:rsidR="00315D4E" w:rsidRDefault="00315D4E" w:rsidP="00EA4F08">
      <w:pPr>
        <w:tabs>
          <w:tab w:val="left" w:pos="1470"/>
        </w:tabs>
        <w:rPr>
          <w:lang w:bidi="ar-IQ"/>
        </w:rPr>
      </w:pPr>
    </w:p>
    <w:p w14:paraId="3638A171" w14:textId="77777777" w:rsidR="00DD6787" w:rsidRDefault="00DD6787"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249F6FCA" w14:textId="77777777" w:rsidR="00A17A95" w:rsidRDefault="00A17A95">
      <w:pPr>
        <w:rPr>
          <w:rtl/>
        </w:rPr>
      </w:pPr>
    </w:p>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lastRenderedPageBreak/>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47D38A20" w14:textId="77777777" w:rsidR="00440DFE" w:rsidRDefault="00440DFE"/>
    <w:p w14:paraId="643FD922" w14:textId="77777777" w:rsidR="00DB5A1F" w:rsidRDefault="00DB5A1F"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lastRenderedPageBreak/>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lastRenderedPageBreak/>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w:t>
            </w:r>
            <w:r w:rsidRPr="001F39A8">
              <w:rPr>
                <w:rFonts w:hint="cs"/>
                <w:b/>
                <w:smallCaps/>
                <w:sz w:val="24"/>
                <w:szCs w:val="24"/>
                <w:rtl/>
              </w:rPr>
              <w:lastRenderedPageBreak/>
              <w:t xml:space="preserve">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1"/>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العطاءات </w:t>
            </w:r>
            <w:r w:rsidRPr="001F39A8">
              <w:rPr>
                <w:sz w:val="24"/>
                <w:szCs w:val="24"/>
                <w:rtl/>
              </w:rPr>
              <w:lastRenderedPageBreak/>
              <w:t>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3"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3"/>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4"/>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5"/>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lastRenderedPageBreak/>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6"/>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7"/>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xml:space="preserve">)/ (الأدوية واللقاحات) التي يتم تسليمها </w:t>
            </w:r>
            <w:r w:rsidRPr="001F39A8">
              <w:rPr>
                <w:rFonts w:hint="cs"/>
                <w:sz w:val="24"/>
                <w:szCs w:val="24"/>
                <w:rtl/>
              </w:rPr>
              <w:lastRenderedPageBreak/>
              <w:t>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xml:space="preserve">)%، فيتوجب عندها </w:t>
            </w:r>
            <w:r w:rsidRPr="001F39A8">
              <w:rPr>
                <w:rFonts w:hint="cs"/>
                <w:color w:val="000000" w:themeColor="text1"/>
                <w:sz w:val="24"/>
                <w:szCs w:val="24"/>
                <w:rtl/>
                <w:lang w:bidi="ar-LB"/>
              </w:rPr>
              <w:lastRenderedPageBreak/>
              <w:t>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lastRenderedPageBreak/>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pPr>
        <w:rPr>
          <w:rtl/>
        </w:rPr>
      </w:pPr>
    </w:p>
    <w:p w14:paraId="58300154"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44AB0115" w14:textId="77777777" w:rsidR="0068511C" w:rsidRPr="00C40B3A" w:rsidRDefault="00B367A8" w:rsidP="0068511C">
            <w:pPr>
              <w:jc w:val="right"/>
              <w:rPr>
                <w:b/>
                <w:bCs/>
                <w:i/>
                <w:iCs/>
                <w:sz w:val="24"/>
                <w:szCs w:val="24"/>
                <w:highlight w:val="yellow"/>
                <w:rtl/>
              </w:rPr>
            </w:pPr>
            <w:r w:rsidRPr="00825AE7">
              <w:rPr>
                <w:rFonts w:hint="cs"/>
                <w:sz w:val="24"/>
                <w:szCs w:val="24"/>
                <w:rtl/>
              </w:rPr>
              <w:t xml:space="preserve"> </w:t>
            </w: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30C52A53"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0AF5E2B2" w14:textId="17AE10BA"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35630C34"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lastRenderedPageBreak/>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4"/>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5"/>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lastRenderedPageBreak/>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w:t>
            </w:r>
            <w:r w:rsidRPr="00825AE7">
              <w:rPr>
                <w:rFonts w:hint="cs"/>
                <w:sz w:val="24"/>
                <w:szCs w:val="24"/>
                <w:rtl/>
              </w:rPr>
              <w:lastRenderedPageBreak/>
              <w:t>مقدمي العطاءات.</w:t>
            </w:r>
          </w:p>
        </w:tc>
        <w:tc>
          <w:tcPr>
            <w:tcW w:w="2126" w:type="dxa"/>
          </w:tcPr>
          <w:p w14:paraId="31C180B2" w14:textId="77777777"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lastRenderedPageBreak/>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8"/>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 xml:space="preserve">مستوفياً الشروط. تستند جهة التعاقد في قرارها ما اذا كان العطاء مستجيباً للشروط أم لا على محتويات </w:t>
            </w:r>
            <w:r w:rsidRPr="00825AE7">
              <w:rPr>
                <w:rFonts w:hint="cs"/>
                <w:sz w:val="24"/>
                <w:szCs w:val="24"/>
                <w:rtl/>
              </w:rPr>
              <w:lastRenderedPageBreak/>
              <w:t>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lastRenderedPageBreak/>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1"/>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4"/>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825AE7">
        <w:trPr>
          <w:trHeight w:val="1097"/>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5FE646B7" w:rsidR="00302DD5" w:rsidRPr="00825AE7" w:rsidRDefault="00302DD5" w:rsidP="00DD6787">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DD6787">
              <w:rPr>
                <w:color w:val="000000"/>
                <w:sz w:val="24"/>
                <w:szCs w:val="24"/>
                <w:highlight w:val="yellow"/>
              </w:rPr>
              <w:t>12</w:t>
            </w:r>
            <w:r w:rsidR="00594D13" w:rsidRPr="009A54BD">
              <w:rPr>
                <w:color w:val="000000"/>
                <w:sz w:val="24"/>
                <w:szCs w:val="24"/>
                <w:highlight w:val="yellow"/>
              </w:rPr>
              <w:t xml:space="preserve"> </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594D13" w:rsidRPr="009A54BD">
              <w:rPr>
                <w:color w:val="000000"/>
                <w:sz w:val="24"/>
                <w:szCs w:val="24"/>
                <w:highlight w:val="yellow"/>
              </w:rPr>
              <w:t>2</w:t>
            </w:r>
            <w:r w:rsidR="00CD42D0">
              <w:rPr>
                <w:color w:val="000000"/>
                <w:sz w:val="24"/>
                <w:szCs w:val="24"/>
                <w:highlight w:val="yellow"/>
              </w:rPr>
              <w:t>Aa</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53CAF35B" w:rsidR="00302DD5" w:rsidRPr="00825AE7" w:rsidRDefault="00302DD5" w:rsidP="00DD6787">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Pr="00825AE7">
              <w:rPr>
                <w:color w:val="000000"/>
                <w:sz w:val="24"/>
                <w:szCs w:val="24"/>
                <w:rtl/>
              </w:rPr>
              <w:t xml:space="preserve"> </w:t>
            </w:r>
            <w:r w:rsidR="00DD6787">
              <w:rPr>
                <w:color w:val="000000"/>
                <w:sz w:val="24"/>
                <w:szCs w:val="24"/>
                <w:lang w:bidi="ar-IQ"/>
              </w:rPr>
              <w:t>12</w:t>
            </w:r>
            <w:r w:rsidR="00CD42D0">
              <w:rPr>
                <w:color w:val="000000"/>
                <w:sz w:val="24"/>
                <w:szCs w:val="24"/>
                <w:lang w:bidi="ar-IQ"/>
              </w:rPr>
              <w:t>Aa</w:t>
            </w:r>
            <w:r w:rsidRPr="00825AE7">
              <w:rPr>
                <w:color w:val="000000"/>
                <w:sz w:val="24"/>
                <w:szCs w:val="24"/>
                <w:lang w:bidi="ar-IQ"/>
              </w:rPr>
              <w:t xml:space="preserve"> </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6E5C17C7" w:rsidR="00302DD5" w:rsidRPr="00825AE7" w:rsidRDefault="00302DD5" w:rsidP="00DD6787">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DD6787">
              <w:rPr>
                <w:rFonts w:hint="cs"/>
                <w:b/>
                <w:bCs/>
                <w:color w:val="000000" w:themeColor="text1"/>
                <w:sz w:val="24"/>
                <w:szCs w:val="24"/>
                <w:rtl/>
                <w:lang w:bidi="ar-IQ"/>
              </w:rPr>
              <w:t>12</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4C32C6">
              <w:rPr>
                <w:rFonts w:hint="cs"/>
                <w:b/>
                <w:bCs/>
                <w:color w:val="FF0000"/>
                <w:sz w:val="24"/>
                <w:szCs w:val="24"/>
                <w:highlight w:val="yellow"/>
                <w:rtl/>
                <w:lang w:bidi="ar-IQ"/>
              </w:rPr>
              <w:t>10</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594D13" w:rsidRPr="009A54BD">
              <w:rPr>
                <w:rFonts w:hint="cs"/>
                <w:b/>
                <w:bCs/>
                <w:color w:val="FF0000"/>
                <w:sz w:val="24"/>
                <w:szCs w:val="24"/>
                <w:highlight w:val="yellow"/>
                <w:rtl/>
              </w:rPr>
              <w:t>2</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209ABC4A" w:rsidR="00302DD5" w:rsidRPr="00825AE7" w:rsidRDefault="00302DD5" w:rsidP="00DD6787">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bookmarkStart w:id="25" w:name="_GoBack"/>
            <w:r w:rsidRPr="00825AE7">
              <w:rPr>
                <w:rFonts w:hint="cs"/>
                <w:b/>
                <w:bCs/>
                <w:sz w:val="24"/>
                <w:szCs w:val="24"/>
                <w:rtl/>
              </w:rPr>
              <w:t>365</w:t>
            </w:r>
            <w:bookmarkEnd w:id="25"/>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DD6787">
              <w:rPr>
                <w:rFonts w:hint="cs"/>
                <w:sz w:val="24"/>
                <w:szCs w:val="24"/>
                <w:highlight w:val="cyan"/>
                <w:rtl/>
              </w:rPr>
              <w:t>18</w:t>
            </w:r>
            <w:r w:rsidRPr="00825AE7">
              <w:rPr>
                <w:rFonts w:hint="cs"/>
                <w:sz w:val="24"/>
                <w:szCs w:val="24"/>
                <w:highlight w:val="cyan"/>
                <w:rtl/>
              </w:rPr>
              <w:t xml:space="preserve"> /  </w:t>
            </w:r>
            <w:r w:rsidR="004C32C6">
              <w:rPr>
                <w:rFonts w:hint="cs"/>
                <w:sz w:val="24"/>
                <w:szCs w:val="24"/>
                <w:highlight w:val="cyan"/>
                <w:rtl/>
              </w:rPr>
              <w:t>10</w:t>
            </w:r>
            <w:r w:rsidRPr="00825AE7">
              <w:rPr>
                <w:rFonts w:hint="cs"/>
                <w:sz w:val="24"/>
                <w:szCs w:val="24"/>
                <w:highlight w:val="cyan"/>
                <w:rtl/>
              </w:rPr>
              <w:t xml:space="preserve">   /    202</w:t>
            </w:r>
            <w:r w:rsidR="00594D13" w:rsidRPr="00825AE7">
              <w:rPr>
                <w:rFonts w:hint="cs"/>
                <w:sz w:val="24"/>
                <w:szCs w:val="24"/>
                <w:highlight w:val="cyan"/>
                <w:rtl/>
              </w:rPr>
              <w:t>3</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52814F35" w:rsidR="00302DD5" w:rsidRPr="00825AE7" w:rsidRDefault="00302DD5" w:rsidP="00DD678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highlight w:val="cyan"/>
                <w:rtl/>
              </w:rPr>
              <w:t>قبل</w:t>
            </w:r>
            <w:r w:rsidRPr="00825AE7">
              <w:rPr>
                <w:rFonts w:ascii="Times New Roman" w:eastAsia="Times New Roman" w:hAnsi="Times New Roman" w:cs="Times New Roman"/>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DD6787">
              <w:rPr>
                <w:rFonts w:ascii="Times New Roman" w:eastAsia="Times New Roman" w:hAnsi="Times New Roman" w:cs="Times New Roman" w:hint="cs"/>
                <w:sz w:val="24"/>
                <w:szCs w:val="24"/>
                <w:highlight w:val="cyan"/>
                <w:rtl/>
              </w:rPr>
              <w:t>15</w:t>
            </w:r>
            <w:r w:rsidRPr="00825AE7">
              <w:rPr>
                <w:rFonts w:ascii="Times New Roman" w:eastAsia="Times New Roman" w:hAnsi="Times New Roman" w:cs="Times New Roman" w:hint="cs"/>
                <w:sz w:val="24"/>
                <w:szCs w:val="24"/>
                <w:highlight w:val="cyan"/>
                <w:rtl/>
              </w:rPr>
              <w:t xml:space="preserve"> /  </w:t>
            </w:r>
            <w:r w:rsidR="004C32C6">
              <w:rPr>
                <w:rFonts w:ascii="Times New Roman" w:eastAsia="Times New Roman" w:hAnsi="Times New Roman" w:cs="Times New Roman" w:hint="cs"/>
                <w:sz w:val="24"/>
                <w:szCs w:val="24"/>
                <w:highlight w:val="cyan"/>
                <w:rtl/>
              </w:rPr>
              <w:t>11</w:t>
            </w:r>
            <w:r w:rsidRPr="00825AE7">
              <w:rPr>
                <w:rFonts w:ascii="Times New Roman" w:eastAsia="Times New Roman" w:hAnsi="Times New Roman" w:cs="Times New Roman" w:hint="cs"/>
                <w:sz w:val="24"/>
                <w:szCs w:val="24"/>
                <w:highlight w:val="cyan"/>
                <w:rtl/>
              </w:rPr>
              <w:t>/   202</w:t>
            </w:r>
            <w:r w:rsidR="00594D13" w:rsidRPr="00825AE7">
              <w:rPr>
                <w:rFonts w:ascii="Times New Roman" w:eastAsia="Times New Roman" w:hAnsi="Times New Roman" w:cs="Times New Roman" w:hint="cs"/>
                <w:sz w:val="24"/>
                <w:szCs w:val="24"/>
                <w:rtl/>
              </w:rPr>
              <w:t>3</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lastRenderedPageBreak/>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w:t>
            </w:r>
            <w:r w:rsidRPr="00825AE7">
              <w:rPr>
                <w:rFonts w:hint="cs"/>
                <w:sz w:val="24"/>
                <w:szCs w:val="24"/>
                <w:rtl/>
              </w:rPr>
              <w:lastRenderedPageBreak/>
              <w:t xml:space="preserve">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32DBA653"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74EAFABD" w14:textId="77777777"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14:paraId="75A20BC2" w14:textId="2F887D18" w:rsidR="00647667" w:rsidRPr="00C40B3A" w:rsidRDefault="00647667" w:rsidP="00647667">
            <w:pPr>
              <w:jc w:val="right"/>
              <w:rPr>
                <w:b/>
                <w:bCs/>
                <w:i/>
                <w:iCs/>
                <w:sz w:val="24"/>
                <w:szCs w:val="24"/>
                <w:highlight w:val="yellow"/>
              </w:rPr>
            </w:pPr>
          </w:p>
          <w:p w14:paraId="64AA0F47" w14:textId="77777777"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6246FAC8" w14:textId="6B191618"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07A7FE1C" w:rsidR="00302DD5" w:rsidRPr="00825AE7" w:rsidRDefault="00302DD5" w:rsidP="00DD6787">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DD6787">
              <w:rPr>
                <w:rFonts w:ascii="Simplified Arabic" w:hAnsi="Simplified Arabic" w:cs="Simplified Arabic"/>
                <w:color w:val="000000"/>
                <w:sz w:val="24"/>
                <w:szCs w:val="24"/>
                <w:highlight w:val="cyan"/>
                <w:lang w:bidi="ar-LB"/>
              </w:rPr>
              <w:t>12</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594D13" w:rsidRPr="00825AE7">
              <w:rPr>
                <w:rFonts w:ascii="Simplified Arabic" w:hAnsi="Simplified Arabic" w:cs="Simplified Arabic"/>
                <w:color w:val="000000"/>
                <w:sz w:val="24"/>
                <w:szCs w:val="24"/>
                <w:lang w:bidi="ar-LB"/>
              </w:rPr>
              <w:t>2</w:t>
            </w:r>
            <w:r w:rsidR="00CD42D0">
              <w:rPr>
                <w:rFonts w:ascii="Simplified Arabic" w:hAnsi="Simplified Arabic" w:cs="Simplified Arabic"/>
                <w:color w:val="000000"/>
                <w:sz w:val="24"/>
                <w:szCs w:val="24"/>
                <w:lang w:bidi="ar-LB"/>
              </w:rPr>
              <w:t>/ Aa</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lastRenderedPageBreak/>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lastRenderedPageBreak/>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6CF70EBE" w:rsidR="00302DD5" w:rsidRPr="00825AE7" w:rsidRDefault="00302DD5" w:rsidP="00DD6787">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Pr="00825AE7">
              <w:rPr>
                <w:rFonts w:hint="cs"/>
                <w:color w:val="000000"/>
                <w:sz w:val="24"/>
                <w:szCs w:val="24"/>
                <w:rtl/>
                <w:lang w:bidi="ar-IQ"/>
              </w:rPr>
              <w:t xml:space="preserve"> </w:t>
            </w:r>
            <w:r w:rsidRPr="00825AE7">
              <w:rPr>
                <w:color w:val="000000"/>
                <w:sz w:val="24"/>
                <w:szCs w:val="24"/>
                <w:lang w:bidi="ar-IQ"/>
              </w:rPr>
              <w:t xml:space="preserve"> </w:t>
            </w:r>
            <w:r w:rsidR="00DD6787">
              <w:rPr>
                <w:rFonts w:hint="cs"/>
                <w:color w:val="000000"/>
                <w:sz w:val="24"/>
                <w:szCs w:val="24"/>
                <w:rtl/>
                <w:lang w:bidi="ar-IQ"/>
              </w:rPr>
              <w:t>18</w:t>
            </w:r>
            <w:r w:rsidRPr="00825AE7">
              <w:rPr>
                <w:rFonts w:hint="cs"/>
                <w:color w:val="000000"/>
                <w:sz w:val="24"/>
                <w:szCs w:val="24"/>
                <w:rtl/>
                <w:lang w:bidi="ar-IQ"/>
              </w:rPr>
              <w:t xml:space="preserve"> </w:t>
            </w:r>
            <w:r w:rsidRPr="00825AE7">
              <w:rPr>
                <w:rFonts w:hint="cs"/>
                <w:color w:val="000000"/>
                <w:sz w:val="24"/>
                <w:szCs w:val="24"/>
                <w:highlight w:val="cyan"/>
                <w:rtl/>
                <w:lang w:bidi="ar-IQ"/>
              </w:rPr>
              <w:t xml:space="preserve">/  </w:t>
            </w:r>
            <w:r w:rsidR="004C32C6">
              <w:rPr>
                <w:rFonts w:hint="cs"/>
                <w:color w:val="000000"/>
                <w:sz w:val="24"/>
                <w:szCs w:val="24"/>
                <w:highlight w:val="cyan"/>
                <w:rtl/>
                <w:lang w:bidi="ar-IQ"/>
              </w:rPr>
              <w:t>10</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2022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7DCF6C43" w:rsidR="00302DD5" w:rsidRPr="00825AE7" w:rsidRDefault="00302DD5" w:rsidP="00A8315B">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DD6787">
              <w:rPr>
                <w:rFonts w:hint="cs"/>
                <w:color w:val="000000"/>
                <w:sz w:val="24"/>
                <w:szCs w:val="24"/>
                <w:highlight w:val="cyan"/>
                <w:rtl/>
              </w:rPr>
              <w:t>19</w:t>
            </w:r>
            <w:r w:rsidRPr="00825AE7">
              <w:rPr>
                <w:rFonts w:hint="cs"/>
                <w:color w:val="000000"/>
                <w:sz w:val="24"/>
                <w:szCs w:val="24"/>
                <w:highlight w:val="cyan"/>
                <w:rtl/>
              </w:rPr>
              <w:t xml:space="preserve"> / </w:t>
            </w:r>
            <w:r w:rsidR="00A8315B">
              <w:rPr>
                <w:rFonts w:hint="cs"/>
                <w:color w:val="000000"/>
                <w:sz w:val="24"/>
                <w:szCs w:val="24"/>
                <w:highlight w:val="cyan"/>
                <w:rtl/>
              </w:rPr>
              <w:t>10</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D3113">
              <w:rPr>
                <w:rFonts w:hint="cs"/>
                <w:color w:val="000000"/>
                <w:sz w:val="24"/>
                <w:szCs w:val="24"/>
                <w:rtl/>
              </w:rPr>
              <w:t>2022</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lastRenderedPageBreak/>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lastRenderedPageBreak/>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lastRenderedPageBreak/>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A8315B">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A8315B">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A8315B">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A8315B">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A8315B">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A8315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A8315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A8315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A8315B">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A8315B">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A8315B">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A8315B">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A8315B">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A8315B">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A8315B">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14:paraId="08380521" w14:textId="77777777" w:rsidR="00212FFB" w:rsidRPr="00703721" w:rsidRDefault="00212FFB" w:rsidP="00A8315B">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A8315B">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A8315B">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A8315B">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A8315B">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A8315B">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A8315B">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A8315B">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A8315B">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A8315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F221A7A" w14:textId="77777777" w:rsidR="00212FFB" w:rsidRPr="00703721" w:rsidRDefault="00212FFB" w:rsidP="00A8315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A8315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A8315B">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381D40F1" w14:textId="77777777" w:rsidR="00212FFB" w:rsidRPr="00703721" w:rsidRDefault="00212FFB" w:rsidP="00A8315B">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A8315B">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23EFB53B" w14:textId="77777777" w:rsidR="00212FFB" w:rsidRPr="00703721" w:rsidRDefault="00212FFB" w:rsidP="00A8315B">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A8315B">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3824B35" w14:textId="77777777" w:rsidR="00212FFB" w:rsidRPr="00703721" w:rsidRDefault="00212FFB" w:rsidP="00A8315B">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A8315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6FDFC31" w14:textId="77777777" w:rsidR="00212FFB" w:rsidRPr="00703721" w:rsidRDefault="00212FFB" w:rsidP="00A8315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A8315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A8315B">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A8315B">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A8315B">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A8315B">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A8315B">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A8315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A8315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A8315B">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A8315B">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A8315B">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A8315B">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A8315B">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A8315B">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A8315B">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A8315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A8315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A8315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A8315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A8315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A8315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w:t>
            </w:r>
            <w:r w:rsidRPr="00703721">
              <w:rPr>
                <w:rFonts w:hint="cs"/>
                <w:szCs w:val="24"/>
                <w:rtl/>
                <w:lang w:bidi="ar-IQ"/>
              </w:rPr>
              <w:lastRenderedPageBreak/>
              <w:t xml:space="preserve">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DD6787" w:rsidRPr="00167DD5" w14:paraId="4ABADA78" w14:textId="77777777" w:rsidTr="00B3219A">
        <w:trPr>
          <w:trHeight w:val="716"/>
        </w:trPr>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77777777" w:rsidR="00DD6787" w:rsidRPr="00167DD5" w:rsidRDefault="00DD6787"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rPr>
              <w:t xml:space="preserve"> </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83F78" w14:textId="2B94930D" w:rsidR="00DD6787" w:rsidRPr="00CD42D0" w:rsidRDefault="00DD6787" w:rsidP="00073752">
            <w:pPr>
              <w:bidi/>
              <w:spacing w:after="0" w:line="200" w:lineRule="exact"/>
              <w:ind w:left="-57" w:right="-57"/>
              <w:jc w:val="center"/>
              <w:rPr>
                <w:rFonts w:ascii="Times New Roman" w:hAnsi="Times New Roman" w:cs="Times New Roman"/>
                <w:color w:val="000000"/>
                <w:spacing w:val="-18"/>
                <w:sz w:val="18"/>
                <w:szCs w:val="18"/>
                <w:rtl/>
                <w:lang w:bidi="ar-IQ"/>
              </w:rPr>
            </w:pPr>
            <w:r>
              <w:rPr>
                <w:rFonts w:ascii="Arial" w:hAnsi="Arial" w:cs="Arial"/>
                <w:b/>
                <w:bCs/>
                <w:sz w:val="20"/>
                <w:szCs w:val="20"/>
              </w:rPr>
              <w:t>08-H00-020</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0907AE9F" w14:textId="4C1271C3" w:rsidR="00DD6787" w:rsidRPr="006C388F" w:rsidRDefault="00DD6787" w:rsidP="00315D4E">
            <w:pPr>
              <w:bidi/>
              <w:jc w:val="center"/>
              <w:rPr>
                <w:rFonts w:ascii="Times New Roman" w:hAnsi="Times New Roman" w:cs="Times New Roman"/>
                <w:color w:val="000000"/>
                <w:spacing w:val="-10"/>
                <w:sz w:val="18"/>
                <w:szCs w:val="18"/>
                <w:lang w:bidi="ar-IQ"/>
              </w:rPr>
            </w:pPr>
            <w:r>
              <w:rPr>
                <w:rFonts w:ascii="Arial" w:hAnsi="Arial" w:cs="Arial"/>
                <w:b/>
                <w:bCs/>
                <w:sz w:val="28"/>
                <w:szCs w:val="28"/>
                <w:vertAlign w:val="superscript"/>
              </w:rPr>
              <w:t>Coagulation Factor X ( Human ) 250 I.U ,I.V</w:t>
            </w:r>
            <w:r>
              <w:rPr>
                <w:rFonts w:ascii="Arial" w:hAnsi="Arial" w:cs="Arial"/>
                <w:b/>
                <w:bCs/>
                <w:sz w:val="28"/>
                <w:szCs w:val="28"/>
                <w:vertAlign w:val="superscript"/>
                <w:rtl/>
              </w:rPr>
              <w:t>على قاعدة اقل الاسعار مع المادة بالرمز الوطني 08</w:t>
            </w:r>
            <w:r>
              <w:rPr>
                <w:rFonts w:ascii="Arial" w:hAnsi="Arial" w:cs="Arial"/>
                <w:b/>
                <w:bCs/>
                <w:sz w:val="28"/>
                <w:szCs w:val="28"/>
                <w:vertAlign w:val="superscript"/>
              </w:rPr>
              <w:t>-H00-022</w:t>
            </w:r>
            <w:r>
              <w:rPr>
                <w:rFonts w:ascii="Arial" w:hAnsi="Arial" w:cs="Arial"/>
                <w:b/>
                <w:bCs/>
                <w:sz w:val="28"/>
                <w:szCs w:val="28"/>
                <w:vertAlign w:val="superscript"/>
                <w:rtl/>
              </w:rPr>
              <w:t>مع التأكد من كل المعايير العالمية التي تؤيد خلو المادة من الامراض الانتقالية يتم تقدير احتياجه من قبل مراكز وشعب الامراض النزفية ويراجع من قبل لجنة الامراض النزفية وقسم تقدير الحاجة اعتمادا على اعداد المرضى المسجلين لنقص العامل العاشر</w:t>
            </w:r>
            <w:r>
              <w:rPr>
                <w:rFonts w:ascii="Arial" w:hAnsi="Arial" w:cs="Arial"/>
                <w:b/>
                <w:bCs/>
                <w:sz w:val="28"/>
                <w:szCs w:val="28"/>
                <w:vertAlign w:val="superscript"/>
              </w:rPr>
              <w:t xml:space="preserve"> (on demand) </w:t>
            </w:r>
            <w:r>
              <w:rPr>
                <w:rFonts w:ascii="Arial" w:hAnsi="Arial" w:cs="Arial"/>
                <w:b/>
                <w:bCs/>
                <w:sz w:val="28"/>
                <w:szCs w:val="28"/>
                <w:vertAlign w:val="superscript"/>
                <w:rtl/>
              </w:rPr>
              <w:t>ويطلب من</w:t>
            </w:r>
            <w:r>
              <w:rPr>
                <w:rFonts w:ascii="Arial" w:hAnsi="Arial" w:cs="Arial"/>
                <w:b/>
                <w:bCs/>
                <w:sz w:val="28"/>
                <w:szCs w:val="28"/>
                <w:vertAlign w:val="superscript"/>
              </w:rPr>
              <w:br/>
              <w:t xml:space="preserve"> </w:t>
            </w:r>
            <w:r>
              <w:rPr>
                <w:rFonts w:ascii="Arial" w:hAnsi="Arial" w:cs="Arial"/>
                <w:b/>
                <w:bCs/>
                <w:sz w:val="28"/>
                <w:szCs w:val="28"/>
                <w:vertAlign w:val="superscript"/>
                <w:rtl/>
              </w:rPr>
              <w:t>الشركة المجهزة بتوفير الكشف عن العامل العاشر مجانا</w:t>
            </w:r>
            <w:r>
              <w:rPr>
                <w:rFonts w:ascii="Arial" w:hAnsi="Arial" w:cs="Arial"/>
                <w:b/>
                <w:bCs/>
                <w:sz w:val="28"/>
                <w:szCs w:val="28"/>
                <w:vertAlign w:val="superscript"/>
              </w:rPr>
              <w:t xml:space="preserve">" </w:t>
            </w:r>
            <w:r>
              <w:rPr>
                <w:rFonts w:ascii="Arial" w:hAnsi="Arial" w:cs="Arial"/>
                <w:b/>
                <w:bCs/>
                <w:sz w:val="28"/>
                <w:szCs w:val="28"/>
                <w:vertAlign w:val="superscript"/>
                <w:rtl/>
              </w:rPr>
              <w:t>وتكليف المركز العراقي للرصد الدوائي</w:t>
            </w:r>
            <w:r>
              <w:rPr>
                <w:rFonts w:ascii="Arial" w:hAnsi="Arial" w:cs="Arial"/>
                <w:b/>
                <w:bCs/>
                <w:sz w:val="28"/>
                <w:szCs w:val="28"/>
                <w:vertAlign w:val="superscript"/>
              </w:rPr>
              <w:br/>
            </w:r>
            <w:r>
              <w:rPr>
                <w:rFonts w:ascii="Arial" w:hAnsi="Arial" w:cs="Arial"/>
                <w:b/>
                <w:bCs/>
                <w:sz w:val="28"/>
                <w:szCs w:val="28"/>
                <w:vertAlign w:val="superscript"/>
              </w:rPr>
              <w:lastRenderedPageBreak/>
              <w:t xml:space="preserve"> </w:t>
            </w:r>
            <w:r>
              <w:rPr>
                <w:rFonts w:ascii="Arial" w:hAnsi="Arial" w:cs="Arial"/>
                <w:b/>
                <w:bCs/>
                <w:sz w:val="28"/>
                <w:szCs w:val="28"/>
                <w:vertAlign w:val="superscript"/>
                <w:rtl/>
              </w:rPr>
              <w:t>بمتابعة حالات المرضى .ج\1089</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tl/>
              </w:rPr>
            </w:pPr>
          </w:p>
        </w:tc>
      </w:tr>
      <w:tr w:rsidR="00DD6787" w:rsidRPr="00167DD5" w14:paraId="4E46956E" w14:textId="77777777" w:rsidTr="00B3219A">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25195" w14:textId="77777777" w:rsidR="00DD6787" w:rsidRDefault="00DD6787"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D079D9"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F66ED"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C7DEC" w14:textId="7DDA130A" w:rsidR="00DD6787" w:rsidRDefault="00DD6787" w:rsidP="006C388F">
            <w:pPr>
              <w:bidi/>
              <w:jc w:val="center"/>
              <w:rPr>
                <w:color w:val="000000"/>
                <w:sz w:val="24"/>
                <w:szCs w:val="24"/>
              </w:rPr>
            </w:pPr>
            <w:r>
              <w:rPr>
                <w:rFonts w:ascii="Arial" w:hAnsi="Arial" w:cs="Arial"/>
                <w:b/>
                <w:bCs/>
                <w:sz w:val="20"/>
                <w:szCs w:val="20"/>
              </w:rPr>
              <w:t>08-H00-022</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77F788E5" w14:textId="7AA312CA" w:rsidR="00DD6787" w:rsidRPr="00315D4E" w:rsidRDefault="00DD6787" w:rsidP="00DD6787">
            <w:pPr>
              <w:bidi/>
              <w:jc w:val="center"/>
              <w:rPr>
                <w:rFonts w:ascii="Arial" w:hAnsi="Arial" w:cs="Arial"/>
                <w:rtl/>
                <w:lang w:bidi="ar-IQ"/>
              </w:rPr>
            </w:pPr>
            <w:r>
              <w:rPr>
                <w:rFonts w:ascii="Arial" w:hAnsi="Arial" w:cs="Arial"/>
                <w:b/>
                <w:bCs/>
                <w:vertAlign w:val="superscript"/>
              </w:rPr>
              <w:t>Human Prothrombin complex  powder and solvent for solution for infusion</w:t>
            </w:r>
            <w:r>
              <w:rPr>
                <w:rFonts w:ascii="Arial" w:hAnsi="Arial" w:cs="Arial"/>
                <w:b/>
                <w:bCs/>
                <w:vertAlign w:val="superscript"/>
                <w:rtl/>
              </w:rPr>
              <w:t>تقر الماده ادناه وعلى قاعدة اقل الاسعار مع</w:t>
            </w:r>
            <w:r>
              <w:rPr>
                <w:rFonts w:ascii="Arial" w:hAnsi="Arial" w:cs="Arial"/>
                <w:b/>
                <w:bCs/>
                <w:vertAlign w:val="superscript"/>
              </w:rPr>
              <w:t xml:space="preserve"> ( Coagulation Factor X ( Human ) 250 I.U ,I.V) </w:t>
            </w:r>
            <w:r>
              <w:rPr>
                <w:rFonts w:ascii="Arial" w:hAnsi="Arial" w:cs="Arial"/>
                <w:b/>
                <w:bCs/>
                <w:vertAlign w:val="superscript"/>
                <w:rtl/>
              </w:rPr>
              <w:t xml:space="preserve">ويحصر صرفها لعلاج نقص العامل العاشر </w:t>
            </w:r>
            <w:r>
              <w:rPr>
                <w:rFonts w:ascii="Arial" w:hAnsi="Arial" w:cs="Arial"/>
                <w:b/>
                <w:bCs/>
                <w:vertAlign w:val="superscript"/>
              </w:rPr>
              <w:t>1092</w:t>
            </w:r>
            <w:r>
              <w:rPr>
                <w:rFonts w:ascii="Arial" w:hAnsi="Arial" w:cs="Arial"/>
                <w:b/>
                <w:bCs/>
                <w:vertAlign w:val="superscript"/>
              </w:rPr>
              <w:br/>
              <w:t>Human coagulation factor IX       500IU</w:t>
            </w:r>
            <w:r>
              <w:rPr>
                <w:rFonts w:ascii="Arial" w:hAnsi="Arial" w:cs="Arial"/>
                <w:b/>
                <w:bCs/>
                <w:vertAlign w:val="superscript"/>
              </w:rPr>
              <w:br/>
              <w:t>Human coagulation factor II       280-760IU</w:t>
            </w:r>
            <w:r>
              <w:rPr>
                <w:rFonts w:ascii="Arial" w:hAnsi="Arial" w:cs="Arial"/>
                <w:b/>
                <w:bCs/>
                <w:vertAlign w:val="superscript"/>
              </w:rPr>
              <w:br/>
              <w:t>Human coagulation factor VII       180-480IU</w:t>
            </w:r>
            <w:r>
              <w:rPr>
                <w:rFonts w:ascii="Arial" w:hAnsi="Arial" w:cs="Arial"/>
                <w:b/>
                <w:bCs/>
                <w:vertAlign w:val="superscript"/>
              </w:rPr>
              <w:br/>
              <w:t>Human coagulation factor X       360-600IU</w:t>
            </w:r>
            <w:r>
              <w:rPr>
                <w:rFonts w:ascii="Arial" w:hAnsi="Arial" w:cs="Arial"/>
                <w:b/>
                <w:bCs/>
                <w:vertAlign w:val="superscript"/>
              </w:rPr>
              <w:br/>
              <w:t>Human protein C                         260-620IU</w:t>
            </w:r>
            <w:r>
              <w:rPr>
                <w:rFonts w:ascii="Arial" w:hAnsi="Arial" w:cs="Arial"/>
                <w:b/>
                <w:bCs/>
                <w:vertAlign w:val="superscript"/>
              </w:rPr>
              <w:br/>
              <w:t>Human protein S                         240-640IU</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BA1F0"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071D7"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C3679"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292FB"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7D648D"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745FF"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51A22"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863AB"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45E62"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57F1C"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A4723"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7EE32"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9BDF9"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9A9B6"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0840E"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6FE3B"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3DB8C"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A79F3"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5554A"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2B5D4F3"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4B71252" w14:textId="77777777" w:rsidR="00DD6787" w:rsidRPr="00167DD5" w:rsidRDefault="00DD6787"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lastRenderedPageBreak/>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B03C22"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89D568" w14:textId="77777777" w:rsidR="00B03C22" w:rsidRDefault="00B03C22" w:rsidP="00400881">
      <w:pPr>
        <w:spacing w:after="0" w:line="240" w:lineRule="auto"/>
      </w:pPr>
      <w:r>
        <w:separator/>
      </w:r>
    </w:p>
  </w:endnote>
  <w:endnote w:type="continuationSeparator" w:id="0">
    <w:p w14:paraId="28687C17" w14:textId="77777777" w:rsidR="00B03C22" w:rsidRDefault="00B03C22"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68511C" w:rsidRPr="00D1391E" w:rsidRDefault="0068511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A8315B">
          <w:rPr>
            <w:noProof/>
            <w:sz w:val="24"/>
            <w:szCs w:val="24"/>
          </w:rPr>
          <w:t>36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BBA0E4" w14:textId="77777777" w:rsidR="00B03C22" w:rsidRDefault="00B03C22" w:rsidP="00400881">
      <w:pPr>
        <w:spacing w:after="0" w:line="240" w:lineRule="auto"/>
      </w:pPr>
      <w:r>
        <w:separator/>
      </w:r>
    </w:p>
  </w:footnote>
  <w:footnote w:type="continuationSeparator" w:id="0">
    <w:p w14:paraId="424CA7EF" w14:textId="77777777" w:rsidR="00B03C22" w:rsidRDefault="00B03C22" w:rsidP="00400881">
      <w:pPr>
        <w:spacing w:after="0" w:line="240" w:lineRule="auto"/>
      </w:pPr>
      <w:r>
        <w:continuationSeparator/>
      </w:r>
    </w:p>
  </w:footnote>
  <w:footnote w:id="1">
    <w:p w14:paraId="38D2B5A5" w14:textId="77777777" w:rsidR="0068511C" w:rsidRPr="00E00D5D" w:rsidRDefault="0068511C"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68511C" w:rsidRPr="003D09C4" w:rsidRDefault="0068511C"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68511C" w:rsidRDefault="0068511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68511C" w:rsidRDefault="006851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68511C" w:rsidRDefault="0068511C"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D27E4"/>
    <w:rsid w:val="000E0279"/>
    <w:rsid w:val="00101766"/>
    <w:rsid w:val="00111594"/>
    <w:rsid w:val="00120DE8"/>
    <w:rsid w:val="00126EDB"/>
    <w:rsid w:val="00137410"/>
    <w:rsid w:val="00145566"/>
    <w:rsid w:val="00147A8A"/>
    <w:rsid w:val="00155646"/>
    <w:rsid w:val="001603A3"/>
    <w:rsid w:val="00166D84"/>
    <w:rsid w:val="0017158E"/>
    <w:rsid w:val="001739E9"/>
    <w:rsid w:val="00174FE8"/>
    <w:rsid w:val="00176901"/>
    <w:rsid w:val="00177D3E"/>
    <w:rsid w:val="0018104A"/>
    <w:rsid w:val="00181F56"/>
    <w:rsid w:val="001832B7"/>
    <w:rsid w:val="00186A7A"/>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66537"/>
    <w:rsid w:val="00267A02"/>
    <w:rsid w:val="002800C9"/>
    <w:rsid w:val="0028343A"/>
    <w:rsid w:val="00287D79"/>
    <w:rsid w:val="00292406"/>
    <w:rsid w:val="00292A7E"/>
    <w:rsid w:val="002945B4"/>
    <w:rsid w:val="002A2D33"/>
    <w:rsid w:val="002A6643"/>
    <w:rsid w:val="002A69B6"/>
    <w:rsid w:val="002B0E81"/>
    <w:rsid w:val="002C0BDB"/>
    <w:rsid w:val="002C5E16"/>
    <w:rsid w:val="002D3D23"/>
    <w:rsid w:val="002D467D"/>
    <w:rsid w:val="002D4EAB"/>
    <w:rsid w:val="002F062E"/>
    <w:rsid w:val="002F276D"/>
    <w:rsid w:val="00302DD5"/>
    <w:rsid w:val="00304FC3"/>
    <w:rsid w:val="003100B9"/>
    <w:rsid w:val="003129C7"/>
    <w:rsid w:val="00315D4E"/>
    <w:rsid w:val="00320E20"/>
    <w:rsid w:val="00321AF3"/>
    <w:rsid w:val="00327B88"/>
    <w:rsid w:val="003327CF"/>
    <w:rsid w:val="00334C8B"/>
    <w:rsid w:val="00341EAC"/>
    <w:rsid w:val="003425E8"/>
    <w:rsid w:val="0034355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63221"/>
    <w:rsid w:val="004673F4"/>
    <w:rsid w:val="004702A8"/>
    <w:rsid w:val="0047562E"/>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60353D"/>
    <w:rsid w:val="006115F5"/>
    <w:rsid w:val="006123E0"/>
    <w:rsid w:val="00631C62"/>
    <w:rsid w:val="00635627"/>
    <w:rsid w:val="0063575B"/>
    <w:rsid w:val="00636A7D"/>
    <w:rsid w:val="0064199C"/>
    <w:rsid w:val="006435DC"/>
    <w:rsid w:val="006436F0"/>
    <w:rsid w:val="0064382B"/>
    <w:rsid w:val="00644B3F"/>
    <w:rsid w:val="00647667"/>
    <w:rsid w:val="00660B81"/>
    <w:rsid w:val="0066128F"/>
    <w:rsid w:val="00665EF8"/>
    <w:rsid w:val="006672AE"/>
    <w:rsid w:val="006779EB"/>
    <w:rsid w:val="00682F5F"/>
    <w:rsid w:val="0068511C"/>
    <w:rsid w:val="00685D78"/>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612C7"/>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30F8"/>
    <w:rsid w:val="00837A21"/>
    <w:rsid w:val="00841C53"/>
    <w:rsid w:val="00844C91"/>
    <w:rsid w:val="0086316C"/>
    <w:rsid w:val="00874D0D"/>
    <w:rsid w:val="008805F1"/>
    <w:rsid w:val="00880AE3"/>
    <w:rsid w:val="00884FDB"/>
    <w:rsid w:val="00885130"/>
    <w:rsid w:val="00887560"/>
    <w:rsid w:val="008977AF"/>
    <w:rsid w:val="008A0586"/>
    <w:rsid w:val="008A7F45"/>
    <w:rsid w:val="008B0881"/>
    <w:rsid w:val="008B2009"/>
    <w:rsid w:val="008B3EFD"/>
    <w:rsid w:val="008B59A7"/>
    <w:rsid w:val="008B7483"/>
    <w:rsid w:val="008B7D65"/>
    <w:rsid w:val="008C1B20"/>
    <w:rsid w:val="008C6EA8"/>
    <w:rsid w:val="008D34A2"/>
    <w:rsid w:val="008D681B"/>
    <w:rsid w:val="008E3F66"/>
    <w:rsid w:val="008E5225"/>
    <w:rsid w:val="008E5C62"/>
    <w:rsid w:val="008E5E01"/>
    <w:rsid w:val="00904CC2"/>
    <w:rsid w:val="009100DB"/>
    <w:rsid w:val="009134A7"/>
    <w:rsid w:val="00915D6D"/>
    <w:rsid w:val="00920564"/>
    <w:rsid w:val="00936A27"/>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46F40"/>
    <w:rsid w:val="00A61F74"/>
    <w:rsid w:val="00A647CF"/>
    <w:rsid w:val="00A82714"/>
    <w:rsid w:val="00A8315B"/>
    <w:rsid w:val="00A83809"/>
    <w:rsid w:val="00A856B4"/>
    <w:rsid w:val="00A858A4"/>
    <w:rsid w:val="00A92503"/>
    <w:rsid w:val="00AA065B"/>
    <w:rsid w:val="00AA1084"/>
    <w:rsid w:val="00AA48CC"/>
    <w:rsid w:val="00AA4986"/>
    <w:rsid w:val="00AA4C99"/>
    <w:rsid w:val="00AA50AA"/>
    <w:rsid w:val="00AB30EF"/>
    <w:rsid w:val="00AB6AE5"/>
    <w:rsid w:val="00AF0F91"/>
    <w:rsid w:val="00AF205A"/>
    <w:rsid w:val="00AF36A8"/>
    <w:rsid w:val="00AF38D5"/>
    <w:rsid w:val="00AF46EA"/>
    <w:rsid w:val="00B00E1D"/>
    <w:rsid w:val="00B03C22"/>
    <w:rsid w:val="00B043D5"/>
    <w:rsid w:val="00B05102"/>
    <w:rsid w:val="00B055AF"/>
    <w:rsid w:val="00B07B99"/>
    <w:rsid w:val="00B14C88"/>
    <w:rsid w:val="00B23056"/>
    <w:rsid w:val="00B32A86"/>
    <w:rsid w:val="00B367A8"/>
    <w:rsid w:val="00B41A87"/>
    <w:rsid w:val="00B42068"/>
    <w:rsid w:val="00B451E1"/>
    <w:rsid w:val="00B50FE9"/>
    <w:rsid w:val="00B56BD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8534C"/>
    <w:rsid w:val="00C9073B"/>
    <w:rsid w:val="00C95518"/>
    <w:rsid w:val="00CA07B7"/>
    <w:rsid w:val="00CA5E96"/>
    <w:rsid w:val="00CA6A23"/>
    <w:rsid w:val="00CA6E75"/>
    <w:rsid w:val="00CB43F5"/>
    <w:rsid w:val="00CB5069"/>
    <w:rsid w:val="00CC7FEE"/>
    <w:rsid w:val="00CD31BB"/>
    <w:rsid w:val="00CD33CB"/>
    <w:rsid w:val="00CD42D0"/>
    <w:rsid w:val="00CD5FE1"/>
    <w:rsid w:val="00CE3041"/>
    <w:rsid w:val="00CE3FB1"/>
    <w:rsid w:val="00CF1B9A"/>
    <w:rsid w:val="00CF22FB"/>
    <w:rsid w:val="00CF3ADF"/>
    <w:rsid w:val="00D06625"/>
    <w:rsid w:val="00D13217"/>
    <w:rsid w:val="00D1391E"/>
    <w:rsid w:val="00D2216A"/>
    <w:rsid w:val="00D23965"/>
    <w:rsid w:val="00D30278"/>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5163"/>
    <w:rsid w:val="00D92D60"/>
    <w:rsid w:val="00DB449E"/>
    <w:rsid w:val="00DB5A1F"/>
    <w:rsid w:val="00DC1578"/>
    <w:rsid w:val="00DD5C6D"/>
    <w:rsid w:val="00DD6787"/>
    <w:rsid w:val="00DE11BF"/>
    <w:rsid w:val="00DF68FB"/>
    <w:rsid w:val="00E00D5D"/>
    <w:rsid w:val="00E0217E"/>
    <w:rsid w:val="00E10844"/>
    <w:rsid w:val="00E13F84"/>
    <w:rsid w:val="00E166B2"/>
    <w:rsid w:val="00E16C3B"/>
    <w:rsid w:val="00E2160F"/>
    <w:rsid w:val="00E217A2"/>
    <w:rsid w:val="00E250CB"/>
    <w:rsid w:val="00E41F9E"/>
    <w:rsid w:val="00E431BB"/>
    <w:rsid w:val="00E46312"/>
    <w:rsid w:val="00E56E73"/>
    <w:rsid w:val="00E62B7D"/>
    <w:rsid w:val="00E63CF7"/>
    <w:rsid w:val="00E66831"/>
    <w:rsid w:val="00E71B09"/>
    <w:rsid w:val="00E8124B"/>
    <w:rsid w:val="00E8201C"/>
    <w:rsid w:val="00E8748C"/>
    <w:rsid w:val="00E95EB5"/>
    <w:rsid w:val="00EA4F08"/>
    <w:rsid w:val="00EA5B25"/>
    <w:rsid w:val="00EC6693"/>
    <w:rsid w:val="00EC7A99"/>
    <w:rsid w:val="00EC7C54"/>
    <w:rsid w:val="00EC7EC3"/>
    <w:rsid w:val="00ED622E"/>
    <w:rsid w:val="00ED7F32"/>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36D8"/>
    <w:rsid w:val="00F9582B"/>
    <w:rsid w:val="00F95B66"/>
    <w:rsid w:val="00FA449B"/>
    <w:rsid w:val="00FA55AF"/>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ABF5C-1063-4D47-A5B6-BDC78DAC2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432</TotalTime>
  <Pages>1</Pages>
  <Words>29902</Words>
  <Characters>170448</Characters>
  <Application>Microsoft Office Word</Application>
  <DocSecurity>0</DocSecurity>
  <Lines>1420</Lines>
  <Paragraphs>399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199951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25</cp:revision>
  <cp:lastPrinted>2022-09-07T09:25:00Z</cp:lastPrinted>
  <dcterms:created xsi:type="dcterms:W3CDTF">2022-02-15T07:51:00Z</dcterms:created>
  <dcterms:modified xsi:type="dcterms:W3CDTF">2022-10-05T10:59:00Z</dcterms:modified>
</cp:coreProperties>
</file>