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EB6F3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805A3F">
        <w:rPr>
          <w:rFonts w:asciiTheme="minorBidi" w:hAnsiTheme="minorBidi"/>
          <w:sz w:val="32"/>
          <w:szCs w:val="32"/>
        </w:rPr>
        <w:t>89</w:t>
      </w:r>
      <w:proofErr w:type="gramEnd"/>
      <w:r w:rsidR="00805A3F">
        <w:rPr>
          <w:rFonts w:asciiTheme="minorBidi" w:hAnsiTheme="minorBidi"/>
          <w:sz w:val="32"/>
          <w:szCs w:val="32"/>
        </w:rPr>
        <w:t>/2022/3</w:t>
      </w:r>
      <w:r w:rsidR="00EB6F3D">
        <w:rPr>
          <w:rFonts w:asciiTheme="minorBidi" w:hAnsiTheme="minorBidi"/>
          <w:sz w:val="32"/>
          <w:szCs w:val="32"/>
        </w:rPr>
        <w:t>6</w:t>
      </w:r>
      <w:r w:rsidR="00455816">
        <w:rPr>
          <w:rFonts w:asciiTheme="minorBidi" w:hAnsiTheme="minorBidi"/>
          <w:sz w:val="32"/>
          <w:szCs w:val="32"/>
        </w:rPr>
        <w:t>\R\1</w:t>
      </w:r>
    </w:p>
    <w:p w:rsidR="00F82947" w:rsidRPr="00C84D0C" w:rsidRDefault="00F82947" w:rsidP="00455816">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55816">
        <w:rPr>
          <w:rFonts w:asciiTheme="minorBidi" w:hAnsiTheme="minorBidi"/>
          <w:sz w:val="32"/>
          <w:szCs w:val="32"/>
        </w:rPr>
        <w:t>15</w:t>
      </w:r>
      <w:r w:rsidR="00805A3F">
        <w:rPr>
          <w:rFonts w:asciiTheme="minorBidi" w:hAnsiTheme="minorBidi"/>
          <w:sz w:val="32"/>
          <w:szCs w:val="32"/>
        </w:rPr>
        <w:t>/</w:t>
      </w:r>
      <w:r w:rsidR="00455816">
        <w:rPr>
          <w:rFonts w:asciiTheme="minorBidi" w:hAnsiTheme="minorBidi"/>
          <w:sz w:val="32"/>
          <w:szCs w:val="32"/>
        </w:rPr>
        <w:t>11</w:t>
      </w:r>
      <w:r w:rsidR="00805A3F">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B6F3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05A3F">
        <w:rPr>
          <w:rFonts w:asciiTheme="minorBidi" w:hAnsiTheme="minorBidi"/>
          <w:sz w:val="32"/>
          <w:szCs w:val="32"/>
          <w:highlight w:val="yellow"/>
        </w:rPr>
        <w:t>89/2022/3</w:t>
      </w:r>
      <w:r w:rsidR="00EB6F3D">
        <w:rPr>
          <w:rFonts w:asciiTheme="minorBidi" w:hAnsiTheme="minorBidi"/>
          <w:sz w:val="32"/>
          <w:szCs w:val="32"/>
          <w:highlight w:val="yellow"/>
        </w:rPr>
        <w:t>6</w:t>
      </w:r>
      <w:r w:rsidR="00455816">
        <w:rPr>
          <w:rFonts w:asciiTheme="minorBidi" w:hAnsiTheme="minorBidi"/>
          <w:sz w:val="32"/>
          <w:szCs w:val="32"/>
          <w:highlight w:val="yellow"/>
        </w:rPr>
        <w:t>\R\1</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05A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805A3F">
        <w:rPr>
          <w:rFonts w:asciiTheme="majorHAnsi" w:hAnsiTheme="majorHAnsi"/>
          <w:b/>
          <w:bCs/>
          <w:sz w:val="28"/>
          <w:szCs w:val="28"/>
        </w:rPr>
        <w:t>Female</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55816">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55816">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455816">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55816">
        <w:rPr>
          <w:rFonts w:asciiTheme="minorBidi" w:eastAsiaTheme="minorHAnsi" w:hAnsiTheme="minorBidi" w:cstheme="minorBidi"/>
          <w:sz w:val="28"/>
          <w:szCs w:val="28"/>
        </w:rPr>
        <w:t>15</w:t>
      </w:r>
      <w:r w:rsidR="00F219D1">
        <w:rPr>
          <w:rFonts w:asciiTheme="minorBidi" w:eastAsiaTheme="minorHAnsi" w:hAnsiTheme="minorBidi" w:cstheme="minorBidi"/>
          <w:sz w:val="28"/>
          <w:szCs w:val="28"/>
        </w:rPr>
        <w:t>/</w:t>
      </w:r>
      <w:r w:rsidR="00455816">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B6F3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947516">
              <w:rPr>
                <w:rFonts w:asciiTheme="minorBidi" w:hAnsiTheme="minorBidi"/>
                <w:b/>
                <w:bCs/>
                <w:sz w:val="28"/>
                <w:szCs w:val="28"/>
                <w:shd w:val="clear" w:color="auto" w:fill="FFFF00"/>
                <w:lang w:val="en-GB"/>
              </w:rPr>
              <w:t>89/2022/3</w:t>
            </w:r>
            <w:r w:rsidR="00EB6F3D">
              <w:rPr>
                <w:rFonts w:asciiTheme="minorBidi" w:hAnsiTheme="minorBidi"/>
                <w:b/>
                <w:bCs/>
                <w:sz w:val="28"/>
                <w:szCs w:val="28"/>
                <w:shd w:val="clear" w:color="auto" w:fill="FFFF00"/>
                <w:lang w:val="en-GB"/>
              </w:rPr>
              <w:t>6</w:t>
            </w:r>
            <w:r w:rsidR="00455816">
              <w:rPr>
                <w:rFonts w:asciiTheme="minorBidi" w:hAnsiTheme="minorBidi"/>
                <w:b/>
                <w:bCs/>
                <w:sz w:val="28"/>
                <w:szCs w:val="28"/>
                <w:shd w:val="clear" w:color="auto" w:fill="FFFF00"/>
                <w:lang w:val="en-GB"/>
              </w:rPr>
              <w:t xml:space="preserve"> \R\1</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45581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455816">
              <w:rPr>
                <w:rFonts w:asciiTheme="minorBidi" w:hAnsiTheme="minorBidi"/>
                <w:b/>
                <w:bCs/>
                <w:sz w:val="28"/>
                <w:szCs w:val="28"/>
                <w:shd w:val="clear" w:color="auto" w:fill="FFFF00"/>
                <w:lang w:val="en-GB"/>
              </w:rPr>
              <w:t>thursday</w:t>
            </w:r>
            <w:r w:rsidRPr="00C84D0C">
              <w:rPr>
                <w:rFonts w:asciiTheme="minorBidi" w:hAnsiTheme="minorBidi"/>
                <w:sz w:val="28"/>
                <w:szCs w:val="28"/>
                <w:lang w:val="en-GB"/>
              </w:rPr>
              <w:t>.</w:t>
            </w:r>
            <w:r w:rsidR="00455816">
              <w:rPr>
                <w:rFonts w:asciiTheme="minorBidi" w:hAnsiTheme="minorBidi"/>
                <w:sz w:val="28"/>
                <w:szCs w:val="28"/>
                <w:lang w:val="en-GB"/>
              </w:rPr>
              <w:t>8</w:t>
            </w:r>
            <w:r w:rsidR="00947516">
              <w:rPr>
                <w:rFonts w:asciiTheme="minorBidi" w:hAnsiTheme="minorBidi"/>
                <w:sz w:val="28"/>
                <w:szCs w:val="28"/>
                <w:lang w:val="en-GB"/>
              </w:rPr>
              <w:t>/</w:t>
            </w:r>
            <w:r w:rsidR="00455816">
              <w:rPr>
                <w:rFonts w:asciiTheme="minorBidi" w:hAnsiTheme="minorBidi"/>
                <w:sz w:val="28"/>
                <w:szCs w:val="28"/>
                <w:lang w:val="en-GB"/>
              </w:rPr>
              <w:t>12</w:t>
            </w:r>
            <w:r w:rsidR="00947516">
              <w:rPr>
                <w:rFonts w:asciiTheme="minorBidi" w:hAnsiTheme="minorBidi"/>
                <w:sz w:val="28"/>
                <w:szCs w:val="28"/>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5581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55816">
              <w:rPr>
                <w:rFonts w:asciiTheme="minorBidi" w:hAnsiTheme="minorBidi"/>
                <w:sz w:val="28"/>
                <w:szCs w:val="28"/>
                <w:shd w:val="clear" w:color="auto" w:fill="FFFF00"/>
                <w:lang w:val="en-GB"/>
              </w:rPr>
              <w:t>14</w:t>
            </w:r>
            <w:r w:rsidR="00947516">
              <w:rPr>
                <w:rFonts w:asciiTheme="minorBidi" w:hAnsiTheme="minorBidi"/>
                <w:sz w:val="28"/>
                <w:szCs w:val="28"/>
                <w:shd w:val="clear" w:color="auto" w:fill="FFFF00"/>
                <w:lang w:val="en-GB"/>
              </w:rPr>
              <w:t>/</w:t>
            </w:r>
            <w:r w:rsidR="00455816">
              <w:rPr>
                <w:rFonts w:asciiTheme="minorBidi" w:hAnsiTheme="minorBidi"/>
                <w:sz w:val="28"/>
                <w:szCs w:val="28"/>
                <w:shd w:val="clear" w:color="auto" w:fill="FFFF00"/>
                <w:lang w:val="en-GB"/>
              </w:rPr>
              <w:t>12</w:t>
            </w:r>
            <w:r w:rsidR="00947516">
              <w:rPr>
                <w:rFonts w:asciiTheme="minorBidi" w:hAnsiTheme="minorBidi"/>
                <w:sz w:val="28"/>
                <w:szCs w:val="28"/>
                <w:shd w:val="clear" w:color="auto" w:fill="FFFF00"/>
                <w:lang w:val="en-GB"/>
              </w:rPr>
              <w:t>/2023</w:t>
            </w:r>
            <w:r w:rsidR="00832F30" w:rsidRPr="00C84D0C">
              <w:rPr>
                <w:rFonts w:asciiTheme="minorBidi" w:hAnsiTheme="minorBidi"/>
                <w:sz w:val="28"/>
                <w:szCs w:val="28"/>
                <w:lang w:val="en-GB"/>
              </w:rPr>
              <w:t xml:space="preserve">&amp; it could be extent as per our request. </w:t>
            </w:r>
          </w:p>
          <w:p w:rsidR="00B30368" w:rsidRPr="00C84D0C" w:rsidRDefault="00B30368" w:rsidP="0045581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55816">
              <w:rPr>
                <w:rFonts w:asciiTheme="minorBidi" w:hAnsiTheme="minorBidi"/>
                <w:sz w:val="28"/>
                <w:szCs w:val="28"/>
                <w:shd w:val="clear" w:color="auto" w:fill="FFFF00"/>
                <w:lang w:val="en-GB"/>
              </w:rPr>
              <w:t>8</w:t>
            </w:r>
            <w:r w:rsidR="00947516">
              <w:rPr>
                <w:rFonts w:asciiTheme="minorBidi" w:hAnsiTheme="minorBidi"/>
                <w:sz w:val="28"/>
                <w:szCs w:val="28"/>
                <w:shd w:val="clear" w:color="auto" w:fill="FFFF00"/>
                <w:lang w:val="en-GB"/>
              </w:rPr>
              <w:t>/</w:t>
            </w:r>
            <w:r w:rsidR="00455816">
              <w:rPr>
                <w:rFonts w:asciiTheme="minorBidi" w:hAnsiTheme="minorBidi"/>
                <w:sz w:val="28"/>
                <w:szCs w:val="28"/>
                <w:shd w:val="clear" w:color="auto" w:fill="FFFF00"/>
                <w:lang w:val="en-GB"/>
              </w:rPr>
              <w:t>12</w:t>
            </w:r>
            <w:r w:rsidR="0094751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B6F3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947516">
              <w:rPr>
                <w:rFonts w:asciiTheme="minorBidi" w:hAnsiTheme="minorBidi"/>
                <w:sz w:val="28"/>
                <w:szCs w:val="28"/>
                <w:lang w:val="en-GB"/>
              </w:rPr>
              <w:t>89/2022/3</w:t>
            </w:r>
            <w:r w:rsidR="00EB6F3D">
              <w:rPr>
                <w:rFonts w:asciiTheme="minorBidi" w:hAnsiTheme="minorBidi"/>
                <w:sz w:val="28"/>
                <w:szCs w:val="28"/>
                <w:lang w:val="en-GB"/>
              </w:rPr>
              <w:t>6</w:t>
            </w:r>
            <w:r w:rsidR="00455816">
              <w:rPr>
                <w:rFonts w:asciiTheme="minorBidi" w:hAnsiTheme="minorBidi"/>
                <w:sz w:val="28"/>
                <w:szCs w:val="28"/>
                <w:lang w:val="en-GB"/>
              </w:rPr>
              <w:t>\R\1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EB6F3D">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Numbe89/2022/3</w:t>
      </w:r>
      <w:r w:rsidR="00EB6F3D">
        <w:rPr>
          <w:rFonts w:asciiTheme="minorBidi" w:hAnsiTheme="minorBidi"/>
          <w:i/>
          <w:szCs w:val="24"/>
        </w:rPr>
        <w:t>6</w:t>
      </w:r>
      <w:r w:rsidR="008049BF">
        <w:rPr>
          <w:rFonts w:asciiTheme="minorBidi" w:hAnsiTheme="minorBidi"/>
          <w:i/>
          <w:szCs w:val="24"/>
        </w:rPr>
        <w:t>\R\1</w:t>
      </w:r>
      <w:bookmarkStart w:id="127" w:name="_GoBack"/>
      <w:bookmarkEnd w:id="127"/>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Style w:val="TableGrid"/>
        <w:bidiVisual/>
        <w:tblW w:w="10701" w:type="dxa"/>
        <w:tblInd w:w="-597" w:type="dxa"/>
        <w:tblLayout w:type="fixed"/>
        <w:tblLook w:val="04A0" w:firstRow="1" w:lastRow="0" w:firstColumn="1" w:lastColumn="0" w:noHBand="0" w:noVBand="1"/>
      </w:tblPr>
      <w:tblGrid>
        <w:gridCol w:w="1458"/>
        <w:gridCol w:w="895"/>
        <w:gridCol w:w="1937"/>
        <w:gridCol w:w="2237"/>
        <w:gridCol w:w="298"/>
        <w:gridCol w:w="1516"/>
        <w:gridCol w:w="2360"/>
      </w:tblGrid>
      <w:tr w:rsidR="00EB6F3D" w:rsidTr="00EB6F3D">
        <w:trPr>
          <w:trHeight w:val="479"/>
        </w:trPr>
        <w:tc>
          <w:tcPr>
            <w:tcW w:w="1458" w:type="dxa"/>
          </w:tcPr>
          <w:p w:rsidR="00EB6F3D" w:rsidRDefault="00EB6F3D" w:rsidP="00023A7B">
            <w:pPr>
              <w:rPr>
                <w:lang w:bidi="ar-IQ"/>
              </w:rPr>
            </w:pPr>
            <w:r>
              <w:rPr>
                <w:lang w:bidi="ar-IQ"/>
              </w:rPr>
              <w:t>QUALITY</w:t>
            </w:r>
          </w:p>
        </w:tc>
        <w:tc>
          <w:tcPr>
            <w:tcW w:w="895" w:type="dxa"/>
          </w:tcPr>
          <w:p w:rsidR="00EB6F3D" w:rsidRDefault="00EB6F3D" w:rsidP="00023A7B">
            <w:pPr>
              <w:rPr>
                <w:lang w:bidi="ar-IQ"/>
              </w:rPr>
            </w:pPr>
            <w:r>
              <w:rPr>
                <w:lang w:bidi="ar-IQ"/>
              </w:rPr>
              <w:t>notes</w:t>
            </w:r>
          </w:p>
        </w:tc>
        <w:tc>
          <w:tcPr>
            <w:tcW w:w="1937" w:type="dxa"/>
          </w:tcPr>
          <w:p w:rsidR="00EB6F3D" w:rsidRDefault="00EB6F3D" w:rsidP="00023A7B">
            <w:pPr>
              <w:rPr>
                <w:lang w:bidi="ar-IQ"/>
              </w:rPr>
            </w:pPr>
            <w:r>
              <w:rPr>
                <w:lang w:bidi="ar-IQ"/>
              </w:rPr>
              <w:t>origin</w:t>
            </w:r>
          </w:p>
        </w:tc>
        <w:tc>
          <w:tcPr>
            <w:tcW w:w="2237" w:type="dxa"/>
          </w:tcPr>
          <w:p w:rsidR="00EB6F3D" w:rsidRDefault="00EB6F3D" w:rsidP="00023A7B">
            <w:pPr>
              <w:rPr>
                <w:rtl/>
                <w:lang w:bidi="ar-IQ"/>
              </w:rPr>
            </w:pPr>
            <w:r>
              <w:rPr>
                <w:lang w:bidi="ar-IQ"/>
              </w:rPr>
              <w:t xml:space="preserve">Estimated price in </w:t>
            </w:r>
            <w:proofErr w:type="spellStart"/>
            <w:r>
              <w:rPr>
                <w:lang w:bidi="ar-IQ"/>
              </w:rPr>
              <w:t>usd</w:t>
            </w:r>
            <w:proofErr w:type="spellEnd"/>
          </w:p>
          <w:p w:rsidR="00EB6F3D" w:rsidRDefault="00EB6F3D" w:rsidP="00023A7B">
            <w:pPr>
              <w:rPr>
                <w:rtl/>
                <w:lang w:bidi="ar-IQ"/>
              </w:rPr>
            </w:pPr>
          </w:p>
        </w:tc>
        <w:tc>
          <w:tcPr>
            <w:tcW w:w="298" w:type="dxa"/>
          </w:tcPr>
          <w:p w:rsidR="00EB6F3D" w:rsidRDefault="00EB6F3D" w:rsidP="00023A7B">
            <w:pPr>
              <w:rPr>
                <w:lang w:bidi="ar-IQ"/>
              </w:rPr>
            </w:pPr>
          </w:p>
        </w:tc>
        <w:tc>
          <w:tcPr>
            <w:tcW w:w="1516" w:type="dxa"/>
          </w:tcPr>
          <w:p w:rsidR="00EB6F3D" w:rsidRDefault="00EB6F3D" w:rsidP="00023A7B">
            <w:pPr>
              <w:rPr>
                <w:lang w:bidi="ar-IQ"/>
              </w:rPr>
            </w:pPr>
            <w:r>
              <w:rPr>
                <w:lang w:bidi="ar-IQ"/>
              </w:rPr>
              <w:t>Item description</w:t>
            </w:r>
          </w:p>
        </w:tc>
        <w:tc>
          <w:tcPr>
            <w:tcW w:w="2360" w:type="dxa"/>
          </w:tcPr>
          <w:p w:rsidR="00EB6F3D" w:rsidRDefault="00EB6F3D" w:rsidP="00023A7B">
            <w:pPr>
              <w:rPr>
                <w:lang w:bidi="ar-IQ"/>
              </w:rPr>
            </w:pPr>
            <w:r>
              <w:rPr>
                <w:lang w:bidi="ar-IQ"/>
              </w:rPr>
              <w:t>National code</w:t>
            </w:r>
          </w:p>
        </w:tc>
      </w:tr>
      <w:tr w:rsidR="00EB6F3D" w:rsidTr="00EB6F3D">
        <w:trPr>
          <w:trHeight w:val="479"/>
        </w:trPr>
        <w:tc>
          <w:tcPr>
            <w:tcW w:w="1458" w:type="dxa"/>
          </w:tcPr>
          <w:p w:rsidR="00EB6F3D" w:rsidRDefault="00EB6F3D" w:rsidP="00023A7B">
            <w:pPr>
              <w:rPr>
                <w:lang w:bidi="ar-IQ"/>
              </w:rPr>
            </w:pPr>
            <w:r>
              <w:rPr>
                <w:lang w:bidi="ar-IQ"/>
              </w:rPr>
              <w:t>732953</w:t>
            </w:r>
          </w:p>
        </w:tc>
        <w:tc>
          <w:tcPr>
            <w:tcW w:w="895" w:type="dxa"/>
          </w:tcPr>
          <w:p w:rsidR="00EB6F3D" w:rsidRDefault="00EB6F3D" w:rsidP="00023A7B">
            <w:pPr>
              <w:rPr>
                <w:rtl/>
                <w:lang w:bidi="ar-IQ"/>
              </w:rPr>
            </w:pPr>
          </w:p>
        </w:tc>
        <w:tc>
          <w:tcPr>
            <w:tcW w:w="1937" w:type="dxa"/>
          </w:tcPr>
          <w:p w:rsidR="00EB6F3D" w:rsidRDefault="00EB6F3D" w:rsidP="00023A7B">
            <w:pPr>
              <w:rPr>
                <w:rtl/>
                <w:lang w:bidi="ar-IQ"/>
              </w:rPr>
            </w:pPr>
            <w:proofErr w:type="spellStart"/>
            <w:r>
              <w:rPr>
                <w:lang w:bidi="ar-IQ"/>
              </w:rPr>
              <w:t>UsA,japan,europe</w:t>
            </w:r>
            <w:proofErr w:type="spellEnd"/>
          </w:p>
        </w:tc>
        <w:tc>
          <w:tcPr>
            <w:tcW w:w="2237" w:type="dxa"/>
          </w:tcPr>
          <w:p w:rsidR="00EB6F3D" w:rsidRDefault="00EB6F3D" w:rsidP="00023A7B">
            <w:pPr>
              <w:rPr>
                <w:rtl/>
                <w:lang w:bidi="ar-IQ"/>
              </w:rPr>
            </w:pPr>
            <w:r>
              <w:rPr>
                <w:lang w:bidi="ar-IQ"/>
              </w:rPr>
              <w:t>5.5for box of 100</w:t>
            </w:r>
            <w:r w:rsidRPr="002F6CE0">
              <w:rPr>
                <w:lang w:bidi="ar-IQ"/>
              </w:rPr>
              <w:t xml:space="preserve"> Pcs</w:t>
            </w:r>
          </w:p>
          <w:p w:rsidR="00EB6F3D" w:rsidRDefault="00EB6F3D" w:rsidP="00023A7B">
            <w:pPr>
              <w:rPr>
                <w:lang w:bidi="ar-IQ"/>
              </w:rPr>
            </w:pPr>
          </w:p>
        </w:tc>
        <w:tc>
          <w:tcPr>
            <w:tcW w:w="298" w:type="dxa"/>
          </w:tcPr>
          <w:p w:rsidR="00EB6F3D" w:rsidRDefault="00EB6F3D" w:rsidP="00023A7B">
            <w:pPr>
              <w:rPr>
                <w:rtl/>
                <w:lang w:bidi="ar-IQ"/>
              </w:rPr>
            </w:pPr>
          </w:p>
        </w:tc>
        <w:tc>
          <w:tcPr>
            <w:tcW w:w="1516" w:type="dxa"/>
          </w:tcPr>
          <w:p w:rsidR="00EB6F3D" w:rsidRDefault="00EB6F3D" w:rsidP="00023A7B">
            <w:pPr>
              <w:rPr>
                <w:rtl/>
                <w:lang w:bidi="ar-IQ"/>
              </w:rPr>
            </w:pPr>
            <w:r w:rsidRPr="00FB5238">
              <w:rPr>
                <w:lang w:bidi="ar-IQ"/>
              </w:rPr>
              <w:t>Condom</w:t>
            </w:r>
            <w:r w:rsidRPr="00FB5238">
              <w:rPr>
                <w:rFonts w:cs="Arial"/>
                <w:rtl/>
                <w:lang w:bidi="ar-IQ"/>
              </w:rPr>
              <w:t xml:space="preserve">  (</w:t>
            </w:r>
            <w:r w:rsidRPr="00FB5238">
              <w:rPr>
                <w:rFonts w:cs="Arial" w:hint="eastAsia"/>
                <w:rtl/>
                <w:lang w:bidi="ar-IQ"/>
              </w:rPr>
              <w:t>مانع</w:t>
            </w:r>
            <w:r w:rsidRPr="00FB5238">
              <w:rPr>
                <w:rFonts w:cs="Arial"/>
                <w:rtl/>
                <w:lang w:bidi="ar-IQ"/>
              </w:rPr>
              <w:t xml:space="preserve"> </w:t>
            </w:r>
            <w:r w:rsidRPr="00FB5238">
              <w:rPr>
                <w:rFonts w:cs="Arial" w:hint="eastAsia"/>
                <w:rtl/>
                <w:lang w:bidi="ar-IQ"/>
              </w:rPr>
              <w:t>رجالي</w:t>
            </w:r>
            <w:r w:rsidRPr="00FB5238">
              <w:rPr>
                <w:rFonts w:cs="Arial"/>
                <w:rtl/>
                <w:lang w:bidi="ar-IQ"/>
              </w:rPr>
              <w:t xml:space="preserve"> )</w:t>
            </w:r>
          </w:p>
        </w:tc>
        <w:tc>
          <w:tcPr>
            <w:tcW w:w="2360" w:type="dxa"/>
          </w:tcPr>
          <w:p w:rsidR="00EB6F3D" w:rsidRDefault="00EB6F3D" w:rsidP="00023A7B">
            <w:pPr>
              <w:rPr>
                <w:rtl/>
                <w:lang w:bidi="ar-IQ"/>
              </w:rPr>
            </w:pPr>
            <w:r w:rsidRPr="00FB5238">
              <w:rPr>
                <w:lang w:bidi="ar-IQ"/>
              </w:rPr>
              <w:t>FPL-DE00-001</w:t>
            </w:r>
          </w:p>
        </w:tc>
      </w:tr>
      <w:tr w:rsidR="00EB6F3D" w:rsidTr="00EB6F3D">
        <w:trPr>
          <w:trHeight w:val="495"/>
        </w:trPr>
        <w:tc>
          <w:tcPr>
            <w:tcW w:w="1458" w:type="dxa"/>
          </w:tcPr>
          <w:p w:rsidR="00EB6F3D" w:rsidRDefault="00EB6F3D" w:rsidP="00023A7B">
            <w:pPr>
              <w:rPr>
                <w:lang w:bidi="ar-IQ"/>
              </w:rPr>
            </w:pPr>
            <w:r>
              <w:rPr>
                <w:lang w:bidi="ar-IQ"/>
              </w:rPr>
              <w:t>10674</w:t>
            </w:r>
          </w:p>
        </w:tc>
        <w:tc>
          <w:tcPr>
            <w:tcW w:w="895" w:type="dxa"/>
          </w:tcPr>
          <w:p w:rsidR="00EB6F3D" w:rsidRDefault="00EB6F3D" w:rsidP="00023A7B">
            <w:pPr>
              <w:rPr>
                <w:rtl/>
                <w:lang w:bidi="ar-IQ"/>
              </w:rPr>
            </w:pPr>
          </w:p>
        </w:tc>
        <w:tc>
          <w:tcPr>
            <w:tcW w:w="1937" w:type="dxa"/>
          </w:tcPr>
          <w:p w:rsidR="00EB6F3D" w:rsidRDefault="00EB6F3D" w:rsidP="00023A7B">
            <w:pPr>
              <w:rPr>
                <w:rtl/>
                <w:lang w:bidi="ar-IQ"/>
              </w:rPr>
            </w:pPr>
            <w:proofErr w:type="spellStart"/>
            <w:r>
              <w:rPr>
                <w:lang w:bidi="ar-IQ"/>
              </w:rPr>
              <w:t>UsA,japan,europe</w:t>
            </w:r>
            <w:proofErr w:type="spellEnd"/>
          </w:p>
        </w:tc>
        <w:tc>
          <w:tcPr>
            <w:tcW w:w="2237" w:type="dxa"/>
          </w:tcPr>
          <w:p w:rsidR="00EB6F3D" w:rsidRDefault="00EB6F3D" w:rsidP="00023A7B">
            <w:pPr>
              <w:rPr>
                <w:rtl/>
                <w:lang w:bidi="ar-IQ"/>
              </w:rPr>
            </w:pPr>
            <w:r>
              <w:rPr>
                <w:lang w:bidi="ar-IQ"/>
              </w:rPr>
              <w:t xml:space="preserve">1.5 </w:t>
            </w:r>
            <w:proofErr w:type="spellStart"/>
            <w:r>
              <w:rPr>
                <w:lang w:bidi="ar-IQ"/>
              </w:rPr>
              <w:t>forbox</w:t>
            </w:r>
            <w:proofErr w:type="spellEnd"/>
            <w:r>
              <w:rPr>
                <w:lang w:bidi="ar-IQ"/>
              </w:rPr>
              <w:t xml:space="preserve"> of 100</w:t>
            </w:r>
            <w:r w:rsidRPr="002F6CE0">
              <w:rPr>
                <w:lang w:bidi="ar-IQ"/>
              </w:rPr>
              <w:t xml:space="preserve"> Pcs</w:t>
            </w:r>
          </w:p>
          <w:p w:rsidR="00EB6F3D" w:rsidRDefault="00EB6F3D" w:rsidP="00023A7B">
            <w:pPr>
              <w:rPr>
                <w:lang w:bidi="ar-IQ"/>
              </w:rPr>
            </w:pPr>
          </w:p>
        </w:tc>
        <w:tc>
          <w:tcPr>
            <w:tcW w:w="298" w:type="dxa"/>
          </w:tcPr>
          <w:p w:rsidR="00EB6F3D" w:rsidRDefault="00EB6F3D" w:rsidP="00023A7B">
            <w:pPr>
              <w:rPr>
                <w:rtl/>
                <w:lang w:bidi="ar-IQ"/>
              </w:rPr>
            </w:pPr>
          </w:p>
        </w:tc>
        <w:tc>
          <w:tcPr>
            <w:tcW w:w="1516" w:type="dxa"/>
          </w:tcPr>
          <w:p w:rsidR="00EB6F3D" w:rsidRDefault="00EB6F3D" w:rsidP="00023A7B">
            <w:pPr>
              <w:rPr>
                <w:rtl/>
                <w:lang w:bidi="ar-IQ"/>
              </w:rPr>
            </w:pPr>
            <w:r w:rsidRPr="00FB5238">
              <w:rPr>
                <w:lang w:bidi="ar-IQ"/>
              </w:rPr>
              <w:t>Female Condom FC2</w:t>
            </w:r>
          </w:p>
        </w:tc>
        <w:tc>
          <w:tcPr>
            <w:tcW w:w="2360" w:type="dxa"/>
          </w:tcPr>
          <w:p w:rsidR="00EB6F3D" w:rsidRDefault="00EB6F3D" w:rsidP="00023A7B">
            <w:pPr>
              <w:rPr>
                <w:rtl/>
                <w:lang w:bidi="ar-IQ"/>
              </w:rPr>
            </w:pPr>
            <w:r w:rsidRPr="00FB5238">
              <w:rPr>
                <w:lang w:bidi="ar-IQ"/>
              </w:rPr>
              <w:t>FPL-DE00-002</w:t>
            </w:r>
          </w:p>
        </w:tc>
      </w:tr>
    </w:tbl>
    <w:p w:rsidR="00EB6F3D" w:rsidRDefault="00EB6F3D" w:rsidP="00EB6F3D">
      <w:pPr>
        <w:rPr>
          <w:lang w:bidi="ar-IQ"/>
        </w:rPr>
      </w:pPr>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851780" w:rsidRDefault="00851780" w:rsidP="00657D45">
      <w:pPr>
        <w:widowControl w:val="0"/>
        <w:spacing w:after="0"/>
        <w:ind w:right="142"/>
        <w:rPr>
          <w:rFonts w:cs="Times New Roman"/>
          <w:b/>
          <w:bCs/>
          <w:highlight w:val="yellow"/>
          <w:u w:val="single"/>
        </w:rPr>
      </w:pPr>
    </w:p>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w:t>
            </w:r>
            <w:r w:rsidRPr="00C45B14">
              <w:rPr>
                <w:rFonts w:asciiTheme="minorBidi" w:hAnsiTheme="minorBidi"/>
                <w:sz w:val="28"/>
                <w:szCs w:val="28"/>
                <w:highlight w:val="yellow"/>
                <w:lang w:val="en-GB"/>
              </w:rPr>
              <w:lastRenderedPageBreak/>
              <w:t>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lastRenderedPageBreak/>
              <w:t>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Payment of foreign currency portion shall be made in [ insert: currency of the Contract Price] in the following </w:t>
            </w:r>
            <w:r w:rsidRPr="00C45B14">
              <w:rPr>
                <w:rFonts w:asciiTheme="minorBidi" w:hAnsiTheme="minorBidi"/>
                <w:sz w:val="28"/>
                <w:szCs w:val="28"/>
                <w:highlight w:val="yellow"/>
                <w:lang w:val="en-GB"/>
              </w:rPr>
              <w:lastRenderedPageBreak/>
              <w:t>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w:t>
            </w:r>
            <w:r w:rsidRPr="00C45B14">
              <w:rPr>
                <w:sz w:val="28"/>
                <w:szCs w:val="28"/>
                <w:highlight w:val="yellow"/>
                <w:lang w:val="en-GB"/>
              </w:rPr>
              <w:lastRenderedPageBreak/>
              <w:t>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t>
            </w:r>
            <w:r w:rsidRPr="005B462B">
              <w:rPr>
                <w:rFonts w:asciiTheme="minorBidi" w:eastAsiaTheme="minorHAnsi" w:hAnsiTheme="minorBidi"/>
                <w:sz w:val="28"/>
                <w:szCs w:val="28"/>
                <w:highlight w:val="yellow"/>
                <w:lang w:val="en-GB"/>
              </w:rPr>
              <w:lastRenderedPageBreak/>
              <w:t>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w:t>
            </w:r>
            <w:r w:rsidRPr="00B14840">
              <w:rPr>
                <w:rFonts w:asciiTheme="minorBidi" w:hAnsiTheme="minorBidi"/>
                <w:sz w:val="28"/>
                <w:szCs w:val="28"/>
                <w:highlight w:val="yellow"/>
                <w:lang w:val="en-GB"/>
              </w:rPr>
              <w:lastRenderedPageBreak/>
              <w:t>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lastRenderedPageBreak/>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lastRenderedPageBreak/>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w:t>
      </w:r>
    </w:p>
    <w:p w:rsidR="00935455" w:rsidRDefault="00935455" w:rsidP="00C92376">
      <w:pPr>
        <w:jc w:val="center"/>
        <w:rPr>
          <w:rFonts w:asciiTheme="majorBidi" w:hAnsiTheme="majorBidi" w:cstheme="majorBidi"/>
          <w:b/>
          <w:bCs/>
          <w:sz w:val="28"/>
          <w:szCs w:val="28"/>
          <w:u w:val="single"/>
        </w:rPr>
      </w:pPr>
      <w:proofErr w:type="spellStart"/>
      <w:r w:rsidRPr="00D14752">
        <w:rPr>
          <w:rFonts w:asciiTheme="majorBidi" w:hAnsiTheme="majorBidi" w:cstheme="majorBidi"/>
          <w:b/>
          <w:bCs/>
          <w:sz w:val="28"/>
          <w:szCs w:val="28"/>
          <w:u w:val="single"/>
        </w:rPr>
        <w:t>C</w:t>
      </w:r>
      <w:r w:rsidR="00C92376" w:rsidRPr="00D14752">
        <w:rPr>
          <w:rFonts w:asciiTheme="majorBidi" w:hAnsiTheme="majorBidi" w:cstheme="majorBidi"/>
          <w:b/>
          <w:bCs/>
          <w:sz w:val="28"/>
          <w:szCs w:val="28"/>
          <w:u w:val="single"/>
        </w:rPr>
        <w:t>eptanc</w:t>
      </w:r>
      <w:proofErr w:type="spellEnd"/>
    </w:p>
    <w:p w:rsidR="00935455" w:rsidRDefault="00C92376" w:rsidP="00C92376">
      <w:pPr>
        <w:jc w:val="center"/>
        <w:rPr>
          <w:rFonts w:asciiTheme="majorBidi" w:hAnsiTheme="majorBidi" w:cstheme="majorBidi"/>
          <w:b/>
          <w:bCs/>
          <w:sz w:val="28"/>
          <w:szCs w:val="28"/>
          <w:u w:val="single"/>
        </w:rPr>
      </w:pPr>
      <w:proofErr w:type="gramStart"/>
      <w:r w:rsidRPr="00D14752">
        <w:rPr>
          <w:rFonts w:asciiTheme="majorBidi" w:hAnsiTheme="majorBidi" w:cstheme="majorBidi"/>
          <w:b/>
          <w:bCs/>
          <w:sz w:val="28"/>
          <w:szCs w:val="28"/>
          <w:u w:val="single"/>
        </w:rPr>
        <w:t>e</w:t>
      </w:r>
      <w:proofErr w:type="gramEnd"/>
      <w:r w:rsidRPr="00D14752">
        <w:rPr>
          <w:rFonts w:asciiTheme="majorBidi" w:hAnsiTheme="majorBidi" w:cstheme="majorBidi"/>
          <w:b/>
          <w:bCs/>
          <w:sz w:val="28"/>
          <w:szCs w:val="28"/>
          <w:u w:val="single"/>
        </w:rPr>
        <w:t xml:space="preserve"> </w:t>
      </w:r>
      <w:proofErr w:type="spellStart"/>
      <w:r w:rsidRPr="00D14752">
        <w:rPr>
          <w:rFonts w:asciiTheme="majorBidi" w:hAnsiTheme="majorBidi" w:cstheme="majorBidi"/>
          <w:b/>
          <w:bCs/>
          <w:sz w:val="28"/>
          <w:szCs w:val="28"/>
          <w:u w:val="single"/>
        </w:rPr>
        <w:t>Fo</w:t>
      </w:r>
      <w:proofErr w:type="spellEnd"/>
    </w:p>
    <w:p w:rsidR="00C92376" w:rsidRDefault="00C92376" w:rsidP="00C92376">
      <w:pPr>
        <w:jc w:val="center"/>
        <w:rPr>
          <w:rFonts w:asciiTheme="majorBidi" w:hAnsiTheme="majorBidi" w:cstheme="majorBidi"/>
          <w:b/>
          <w:bCs/>
          <w:sz w:val="28"/>
          <w:szCs w:val="28"/>
          <w:u w:val="single"/>
        </w:rPr>
      </w:pPr>
      <w:proofErr w:type="spellStart"/>
      <w:proofErr w:type="gramStart"/>
      <w:r w:rsidRPr="00D14752">
        <w:rPr>
          <w:rFonts w:asciiTheme="majorBidi" w:hAnsiTheme="majorBidi" w:cstheme="majorBidi"/>
          <w:b/>
          <w:bCs/>
          <w:sz w:val="28"/>
          <w:szCs w:val="28"/>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lastRenderedPageBreak/>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Pr="006D1726" w:rsidRDefault="00935455" w:rsidP="00C92376">
      <w:pPr>
        <w:spacing w:after="0"/>
        <w:jc w:val="both"/>
        <w:rPr>
          <w:rFonts w:asciiTheme="minorBidi" w:hAnsiTheme="minorBidi"/>
          <w:szCs w:val="24"/>
        </w:rPr>
      </w:pPr>
    </w:p>
    <w:sectPr w:rsidR="00935455"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0B3" w:rsidRDefault="00EE00B3" w:rsidP="00C10F59">
      <w:pPr>
        <w:spacing w:after="0" w:line="240" w:lineRule="auto"/>
      </w:pPr>
      <w:r>
        <w:separator/>
      </w:r>
    </w:p>
  </w:endnote>
  <w:endnote w:type="continuationSeparator" w:id="0">
    <w:p w:rsidR="00EE00B3" w:rsidRDefault="00EE00B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rsidP="00EB6F3D">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805A3F">
      <w:rPr>
        <w:rFonts w:asciiTheme="majorHAnsi" w:hAnsiTheme="majorHAnsi"/>
      </w:rPr>
      <w:t>89/2022/3</w:t>
    </w:r>
    <w:r w:rsidR="00EB6F3D">
      <w:rPr>
        <w:rFonts w:asciiTheme="majorHAnsi" w:hAnsiTheme="majorHAnsi"/>
      </w:rPr>
      <w:t>6</w:t>
    </w:r>
    <w:r>
      <w:rPr>
        <w:rFonts w:asciiTheme="majorHAnsi" w:hAnsiTheme="majorHAnsi"/>
        <w:b/>
        <w:bCs/>
      </w:rPr>
      <w:t xml:space="preserve"> …</w:t>
    </w:r>
    <w:r w:rsidR="00805A3F" w:rsidRPr="00805A3F">
      <w:rPr>
        <w:rFonts w:asciiTheme="majorHAnsi" w:hAnsiTheme="majorHAnsi"/>
        <w:b/>
        <w:bCs/>
        <w:sz w:val="28"/>
        <w:szCs w:val="28"/>
      </w:rPr>
      <w:t xml:space="preserve"> </w:t>
    </w:r>
    <w:proofErr w:type="spellStart"/>
    <w:r w:rsidR="00805A3F">
      <w:rPr>
        <w:rFonts w:asciiTheme="majorHAnsi" w:hAnsiTheme="majorHAnsi"/>
        <w:b/>
        <w:bCs/>
        <w:sz w:val="28"/>
        <w:szCs w:val="28"/>
      </w:rPr>
      <w:t>Female</w:t>
    </w:r>
    <w:r w:rsidR="00805A3F" w:rsidRPr="00761D75">
      <w:rPr>
        <w:rFonts w:asciiTheme="majorHAnsi" w:hAnsiTheme="majorHAnsi"/>
        <w:b/>
        <w:bCs/>
        <w:sz w:val="28"/>
        <w:szCs w:val="28"/>
      </w:rPr>
      <w:t>Appliances</w:t>
    </w:r>
    <w:proofErr w:type="spellEnd"/>
    <w:r w:rsidR="00805A3F">
      <w:rPr>
        <w:rFonts w:asciiTheme="majorHAnsi" w:hAnsiTheme="majorHAnsi"/>
      </w:rPr>
      <w:t xml:space="preserve"> </w:t>
    </w: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DE6F40" w:rsidRPr="009E776D" w:rsidRDefault="00DE6F40"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DE6F40" w:rsidRDefault="00DE6F4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642C0">
      <w:fldChar w:fldCharType="begin"/>
    </w:r>
    <w:r>
      <w:instrText xml:space="preserve"> PAGE   \* MERGEFORMAT </w:instrText>
    </w:r>
    <w:r w:rsidR="000642C0">
      <w:fldChar w:fldCharType="separate"/>
    </w:r>
    <w:r w:rsidR="008049BF" w:rsidRPr="008049BF">
      <w:rPr>
        <w:rFonts w:asciiTheme="majorHAnsi" w:hAnsiTheme="majorHAnsi"/>
        <w:noProof/>
      </w:rPr>
      <w:t>135</w:t>
    </w:r>
    <w:r w:rsidR="000642C0">
      <w:rPr>
        <w:rFonts w:asciiTheme="majorHAnsi" w:hAnsiTheme="majorHAnsi"/>
        <w:noProof/>
      </w:rPr>
      <w:fldChar w:fldCharType="end"/>
    </w:r>
  </w:p>
  <w:p w:rsidR="00DE6F40" w:rsidRDefault="00DE6F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0B3" w:rsidRDefault="00EE00B3" w:rsidP="00C10F59">
      <w:pPr>
        <w:spacing w:after="0" w:line="240" w:lineRule="auto"/>
      </w:pPr>
      <w:r>
        <w:separator/>
      </w:r>
    </w:p>
  </w:footnote>
  <w:footnote w:type="continuationSeparator" w:id="0">
    <w:p w:rsidR="00EE00B3" w:rsidRDefault="00EE00B3"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pPr>
      <w:pStyle w:val="Header"/>
      <w:numPr>
        <w:ilvl w:val="12"/>
        <w:numId w:val="0"/>
      </w:numPr>
      <w:pBdr>
        <w:bottom w:val="single" w:sz="6" w:space="2" w:color="auto"/>
      </w:pBdr>
    </w:pPr>
    <w:r>
      <w:t xml:space="preserve">Section I: Instructions to Bidders </w:t>
    </w:r>
    <w:r>
      <w:tab/>
    </w:r>
    <w:r w:rsidR="000642C0">
      <w:rPr>
        <w:rStyle w:val="PageNumber"/>
      </w:rPr>
      <w:fldChar w:fldCharType="begin"/>
    </w:r>
    <w:r>
      <w:rPr>
        <w:rStyle w:val="PageNumber"/>
      </w:rPr>
      <w:instrText xml:space="preserve"> PAGE </w:instrText>
    </w:r>
    <w:r w:rsidR="000642C0">
      <w:rPr>
        <w:rStyle w:val="PageNumber"/>
      </w:rPr>
      <w:fldChar w:fldCharType="separate"/>
    </w:r>
    <w:r w:rsidR="008049BF">
      <w:rPr>
        <w:rStyle w:val="PageNumber"/>
        <w:noProof/>
      </w:rPr>
      <w:t>59</w:t>
    </w:r>
    <w:r w:rsidR="000642C0">
      <w:rPr>
        <w:rStyle w:val="PageNumber"/>
      </w:rPr>
      <w:fldChar w:fldCharType="end"/>
    </w:r>
  </w:p>
  <w:p w:rsidR="00DE6F40" w:rsidRDefault="00DE6F40">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rsidP="00B47DB8">
    <w:pPr>
      <w:pStyle w:val="Header"/>
      <w:pBdr>
        <w:bottom w:val="single" w:sz="4" w:space="0" w:color="auto"/>
      </w:pBdr>
    </w:pPr>
    <w:r>
      <w:t>Section I: Instructions to Bidders</w:t>
    </w:r>
    <w:r>
      <w:tab/>
    </w:r>
    <w:r w:rsidR="000642C0">
      <w:rPr>
        <w:rStyle w:val="PageNumber"/>
      </w:rPr>
      <w:fldChar w:fldCharType="begin"/>
    </w:r>
    <w:r>
      <w:rPr>
        <w:rStyle w:val="PageNumber"/>
      </w:rPr>
      <w:instrText xml:space="preserve"> PAGE </w:instrText>
    </w:r>
    <w:r w:rsidR="000642C0">
      <w:rPr>
        <w:rStyle w:val="PageNumber"/>
      </w:rPr>
      <w:fldChar w:fldCharType="separate"/>
    </w:r>
    <w:r w:rsidR="008049BF">
      <w:rPr>
        <w:rStyle w:val="PageNumber"/>
        <w:noProof/>
      </w:rPr>
      <w:t>1</w:t>
    </w:r>
    <w:r w:rsidR="000642C0">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rsidP="00B47DB8">
    <w:pPr>
      <w:pStyle w:val="Header"/>
      <w:pBdr>
        <w:bottom w:val="single" w:sz="4" w:space="0" w:color="auto"/>
      </w:pBdr>
    </w:pPr>
    <w:r>
      <w:t>Section IV Bidding Forms</w:t>
    </w:r>
    <w:r>
      <w:tab/>
    </w:r>
    <w:r w:rsidR="000642C0">
      <w:rPr>
        <w:rStyle w:val="PageNumber"/>
      </w:rPr>
      <w:fldChar w:fldCharType="begin"/>
    </w:r>
    <w:r>
      <w:rPr>
        <w:rStyle w:val="PageNumber"/>
      </w:rPr>
      <w:instrText xml:space="preserve"> PAGE </w:instrText>
    </w:r>
    <w:r w:rsidR="000642C0">
      <w:rPr>
        <w:rStyle w:val="PageNumber"/>
      </w:rPr>
      <w:fldChar w:fldCharType="separate"/>
    </w:r>
    <w:r w:rsidR="008049BF">
      <w:rPr>
        <w:rStyle w:val="PageNumber"/>
        <w:noProof/>
      </w:rPr>
      <w:t>60</w:t>
    </w:r>
    <w:r w:rsidR="000642C0">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pPr>
      <w:pBdr>
        <w:bottom w:val="single" w:sz="4" w:space="1" w:color="auto"/>
      </w:pBdr>
      <w:tabs>
        <w:tab w:val="right" w:pos="9000"/>
      </w:tabs>
    </w:pPr>
    <w:r>
      <w:t>Section IV Bidding Forms</w:t>
    </w:r>
    <w:r>
      <w:rPr>
        <w:rStyle w:val="PageNumber"/>
        <w:sz w:val="20"/>
      </w:rPr>
      <w:tab/>
    </w:r>
    <w:r w:rsidR="000642C0">
      <w:rPr>
        <w:rStyle w:val="PageNumber"/>
        <w:sz w:val="20"/>
      </w:rPr>
      <w:fldChar w:fldCharType="begin"/>
    </w:r>
    <w:r>
      <w:rPr>
        <w:rStyle w:val="PageNumber"/>
        <w:sz w:val="20"/>
      </w:rPr>
      <w:instrText xml:space="preserve"> PAGE </w:instrText>
    </w:r>
    <w:r w:rsidR="000642C0">
      <w:rPr>
        <w:rStyle w:val="PageNumber"/>
        <w:sz w:val="20"/>
      </w:rPr>
      <w:fldChar w:fldCharType="separate"/>
    </w:r>
    <w:r w:rsidR="008049BF">
      <w:rPr>
        <w:rStyle w:val="PageNumber"/>
        <w:noProof/>
        <w:sz w:val="20"/>
      </w:rPr>
      <w:t>74</w:t>
    </w:r>
    <w:r w:rsidR="000642C0">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rsidP="00B47DB8">
    <w:pPr>
      <w:pBdr>
        <w:bottom w:val="single" w:sz="4" w:space="1" w:color="auto"/>
      </w:pBdr>
      <w:tabs>
        <w:tab w:val="right" w:pos="9000"/>
      </w:tabs>
    </w:pPr>
    <w:r>
      <w:t>Section V. Eligible Countries</w:t>
    </w:r>
    <w:r>
      <w:tab/>
    </w:r>
    <w:r w:rsidR="00E958A3">
      <w:fldChar w:fldCharType="begin"/>
    </w:r>
    <w:r w:rsidR="00E958A3">
      <w:instrText xml:space="preserve"> PAGE </w:instrText>
    </w:r>
    <w:r w:rsidR="00E958A3">
      <w:fldChar w:fldCharType="separate"/>
    </w:r>
    <w:r w:rsidR="008049BF">
      <w:rPr>
        <w:noProof/>
      </w:rPr>
      <w:t>67</w:t>
    </w:r>
    <w:r w:rsidR="00E958A3">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pPr>
      <w:pStyle w:val="Header"/>
      <w:pBdr>
        <w:bottom w:val="single" w:sz="4" w:space="1" w:color="auto"/>
      </w:pBdr>
    </w:pPr>
    <w:r>
      <w:tab/>
    </w:r>
    <w:r w:rsidR="000642C0">
      <w:rPr>
        <w:rStyle w:val="PageNumber"/>
      </w:rPr>
      <w:fldChar w:fldCharType="begin"/>
    </w:r>
    <w:r>
      <w:rPr>
        <w:rStyle w:val="PageNumber"/>
      </w:rPr>
      <w:instrText xml:space="preserve"> PAGE </w:instrText>
    </w:r>
    <w:r w:rsidR="000642C0">
      <w:rPr>
        <w:rStyle w:val="PageNumber"/>
      </w:rPr>
      <w:fldChar w:fldCharType="separate"/>
    </w:r>
    <w:r w:rsidR="008049BF">
      <w:rPr>
        <w:rStyle w:val="PageNumber"/>
        <w:noProof/>
      </w:rPr>
      <w:t>73</w:t>
    </w:r>
    <w:r w:rsidR="000642C0">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Pr="00AB30CE" w:rsidRDefault="00DE6F4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DE6F40" w:rsidRDefault="00DE6F40" w:rsidP="001420A4">
    <w:pPr>
      <w:pStyle w:val="Header"/>
      <w:pBdr>
        <w:bottom w:val="single" w:sz="4" w:space="1" w:color="auto"/>
      </w:pBdr>
    </w:pPr>
    <w:r>
      <w:tab/>
    </w:r>
    <w:r w:rsidR="00E958A3">
      <w:fldChar w:fldCharType="begin"/>
    </w:r>
    <w:r w:rsidR="00E958A3">
      <w:instrText xml:space="preserve"> PAGE </w:instrText>
    </w:r>
    <w:r w:rsidR="00E958A3">
      <w:fldChar w:fldCharType="separate"/>
    </w:r>
    <w:r w:rsidR="008049BF">
      <w:rPr>
        <w:noProof/>
      </w:rPr>
      <w:t>135</w:t>
    </w:r>
    <w:r w:rsidR="00E958A3">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F40" w:rsidRDefault="00DE6F40">
    <w:pPr>
      <w:pStyle w:val="Header"/>
      <w:pBdr>
        <w:bottom w:val="single" w:sz="4" w:space="1" w:color="auto"/>
      </w:pBdr>
    </w:pPr>
    <w:r>
      <w:t>Section VII. General Conditions of Contract</w:t>
    </w:r>
    <w:r>
      <w:tab/>
    </w:r>
    <w:r w:rsidR="000642C0">
      <w:rPr>
        <w:rStyle w:val="PageNumber"/>
      </w:rPr>
      <w:fldChar w:fldCharType="begin"/>
    </w:r>
    <w:r>
      <w:rPr>
        <w:rStyle w:val="PageNumber"/>
      </w:rPr>
      <w:instrText xml:space="preserve"> PAGE </w:instrText>
    </w:r>
    <w:r w:rsidR="000642C0">
      <w:rPr>
        <w:rStyle w:val="PageNumber"/>
      </w:rPr>
      <w:fldChar w:fldCharType="separate"/>
    </w:r>
    <w:r w:rsidR="008049BF">
      <w:rPr>
        <w:rStyle w:val="PageNumber"/>
        <w:noProof/>
      </w:rPr>
      <w:t>75</w:t>
    </w:r>
    <w:r w:rsidR="000642C0">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42C0"/>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581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49BF"/>
    <w:rsid w:val="00805A3F"/>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7807"/>
    <w:rsid w:val="00921161"/>
    <w:rsid w:val="00925774"/>
    <w:rsid w:val="00925C23"/>
    <w:rsid w:val="00926442"/>
    <w:rsid w:val="00932E8B"/>
    <w:rsid w:val="00934F1C"/>
    <w:rsid w:val="00935455"/>
    <w:rsid w:val="00936FFB"/>
    <w:rsid w:val="009440F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4DC"/>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958A3"/>
    <w:rsid w:val="00EA1328"/>
    <w:rsid w:val="00EA1331"/>
    <w:rsid w:val="00EA28BB"/>
    <w:rsid w:val="00EA2E06"/>
    <w:rsid w:val="00EA449D"/>
    <w:rsid w:val="00EA48ED"/>
    <w:rsid w:val="00EA6354"/>
    <w:rsid w:val="00EA7742"/>
    <w:rsid w:val="00EA7B16"/>
    <w:rsid w:val="00EB1B4A"/>
    <w:rsid w:val="00EB23B4"/>
    <w:rsid w:val="00EB3721"/>
    <w:rsid w:val="00EB6F3D"/>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0B3"/>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369C6"/>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8DE8F-55E0-4ACA-94A7-1739211AC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31609</Words>
  <Characters>180177</Characters>
  <Application>Microsoft Office Word</Application>
  <DocSecurity>0</DocSecurity>
  <Lines>1501</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79</cp:revision>
  <cp:lastPrinted>2022-11-08T22:00:00Z</cp:lastPrinted>
  <dcterms:created xsi:type="dcterms:W3CDTF">2022-01-11T22:14:00Z</dcterms:created>
  <dcterms:modified xsi:type="dcterms:W3CDTF">2022-11-08T22:07:00Z</dcterms:modified>
</cp:coreProperties>
</file>