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For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(kimadia )</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Reference/Tender</w:t>
      </w:r>
      <w:r w:rsidRPr="00C84D0C">
        <w:rPr>
          <w:rFonts w:asciiTheme="minorBidi" w:hAnsiTheme="minorBidi"/>
          <w:sz w:val="32"/>
          <w:szCs w:val="32"/>
        </w:rPr>
        <w:t xml:space="preserve">:Contract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rsidR="00F82947" w:rsidRPr="00C84D0C" w:rsidRDefault="00F82947" w:rsidP="00401847">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F219D1">
        <w:rPr>
          <w:rFonts w:asciiTheme="minorBidi" w:hAnsiTheme="minorBidi"/>
          <w:sz w:val="32"/>
          <w:szCs w:val="32"/>
        </w:rPr>
        <w:t xml:space="preserve">  </w:t>
      </w:r>
      <w:r w:rsidR="00401847">
        <w:rPr>
          <w:rFonts w:asciiTheme="minorBidi" w:hAnsiTheme="minorBidi"/>
          <w:sz w:val="32"/>
          <w:szCs w:val="32"/>
        </w:rPr>
        <w:t>88/2023/5</w:t>
      </w:r>
    </w:p>
    <w:p w:rsidR="00F82947" w:rsidRPr="00C84D0C" w:rsidRDefault="00F82947" w:rsidP="00DE6F40">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401847">
        <w:rPr>
          <w:rFonts w:asciiTheme="minorBidi" w:hAnsiTheme="minorBidi"/>
          <w:sz w:val="32"/>
          <w:szCs w:val="32"/>
        </w:rPr>
        <w:t xml:space="preserve"> </w:t>
      </w:r>
      <w:r w:rsidR="00401847" w:rsidRPr="00401847">
        <w:rPr>
          <w:rFonts w:asciiTheme="minorBidi" w:hAnsiTheme="minorBidi"/>
          <w:b/>
          <w:bCs/>
          <w:sz w:val="32"/>
          <w:szCs w:val="32"/>
        </w:rPr>
        <w:t>Sunday 2023/1/15</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401847">
      <w:pPr>
        <w:spacing w:after="0"/>
        <w:ind w:left="-270"/>
        <w:jc w:val="center"/>
        <w:rPr>
          <w:rFonts w:asciiTheme="minorBidi" w:hAnsiTheme="minorBidi"/>
          <w:b/>
          <w:bCs/>
          <w:iCs/>
          <w:sz w:val="28"/>
          <w:szCs w:val="28"/>
        </w:rPr>
      </w:pPr>
      <w:r w:rsidRPr="006B1EA7">
        <w:rPr>
          <w:rFonts w:asciiTheme="majorBidi" w:hAnsiTheme="majorBidi" w:cstheme="majorBidi"/>
          <w:b/>
          <w:bCs/>
          <w:sz w:val="40"/>
          <w:szCs w:val="40"/>
        </w:rPr>
        <w:lastRenderedPageBreak/>
        <w:t>Letter of Invitation  / advertisement</w:t>
      </w:r>
      <w:r w:rsidR="00C10F59" w:rsidRPr="00C84D0C">
        <w:rPr>
          <w:rFonts w:asciiTheme="minorBidi" w:hAnsiTheme="minorBidi"/>
          <w:b/>
          <w:bCs/>
          <w:iCs/>
          <w:spacing w:val="-2"/>
          <w:sz w:val="28"/>
          <w:szCs w:val="28"/>
          <w:u w:val="single"/>
        </w:rPr>
        <w:t>:</w:t>
      </w:r>
      <w:r w:rsidR="00401847">
        <w:rPr>
          <w:rFonts w:asciiTheme="minorBidi" w:hAnsiTheme="minorBidi"/>
          <w:sz w:val="32"/>
          <w:szCs w:val="32"/>
          <w:highlight w:val="yellow"/>
        </w:rPr>
        <w:t xml:space="preserve">88/2023/5 </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967FD3">
      <w:pPr>
        <w:spacing w:after="0"/>
        <w:rPr>
          <w:rFonts w:asciiTheme="minorBidi" w:hAnsiTheme="minorBidi"/>
          <w:spacing w:val="-2"/>
          <w:sz w:val="28"/>
          <w:szCs w:val="28"/>
        </w:rPr>
      </w:pPr>
      <w:r w:rsidRPr="00C84D0C">
        <w:rPr>
          <w:rFonts w:asciiTheme="minorBidi" w:hAnsiTheme="minorBidi"/>
          <w:spacing w:val="-2"/>
          <w:sz w:val="28"/>
          <w:szCs w:val="28"/>
          <w:highlight w:val="yellow"/>
        </w:rPr>
        <w:t>The</w:t>
      </w:r>
      <w:r w:rsidR="00B028C1">
        <w:rPr>
          <w:rFonts w:asciiTheme="minorBidi" w:hAnsiTheme="minorBidi"/>
          <w:sz w:val="28"/>
          <w:szCs w:val="28"/>
          <w:highlight w:val="yellow"/>
        </w:rPr>
        <w:t xml:space="preserve">Ministry of Health </w:t>
      </w:r>
      <w:r w:rsidR="00AD1AB1" w:rsidRPr="00C84D0C">
        <w:rPr>
          <w:rFonts w:asciiTheme="minorBidi" w:hAnsiTheme="minorBidi"/>
          <w:sz w:val="28"/>
          <w:szCs w:val="28"/>
          <w:highlight w:val="yellow"/>
        </w:rPr>
        <w:t>/ The State Company For Marketing Drug Medical Appliances (kimadia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967FD3" w:rsidRPr="00967FD3">
        <w:rPr>
          <w:rFonts w:ascii="Arial" w:eastAsia="Times New Roman" w:hAnsi="Arial" w:cs="Arial"/>
          <w:b/>
          <w:bCs/>
          <w:color w:val="000000"/>
          <w:sz w:val="20"/>
          <w:szCs w:val="20"/>
        </w:rPr>
        <w:t>PHYSYOTHERAPY</w:t>
      </w:r>
      <w:r w:rsidR="00967FD3">
        <w:rPr>
          <w:b/>
          <w:bCs/>
          <w:sz w:val="28"/>
          <w:szCs w:val="28"/>
          <w:lang w:bidi="ar-IQ"/>
        </w:rPr>
        <w:t xml:space="preserve">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(kimadia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&amp;Kimadia website is(</w:t>
      </w:r>
      <w:hyperlink r:id="rId9"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 xml:space="preserve">the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for </w:t>
      </w:r>
      <w:r w:rsidR="00EA7B16" w:rsidRPr="009A520E">
        <w:rPr>
          <w:rFonts w:asciiTheme="minorBidi" w:hAnsiTheme="minorBidi" w:cstheme="minorBidi"/>
          <w:sz w:val="28"/>
          <w:szCs w:val="28"/>
        </w:rPr>
        <w:t xml:space="preserve"> the</w:t>
      </w:r>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Additional details are provided in the Bidding Documents</w:t>
      </w:r>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sidR="00C10F59" w:rsidRPr="009A520E">
        <w:rPr>
          <w:rFonts w:asciiTheme="minorBidi" w:hAnsiTheme="minorBidi"/>
          <w:sz w:val="28"/>
          <w:szCs w:val="28"/>
        </w:rPr>
        <w:t xml:space="preserve">and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Medical Appliances</w:t>
      </w:r>
      <w:r>
        <w:rPr>
          <w:rFonts w:asciiTheme="minorBidi" w:hAnsiTheme="minorBidi"/>
          <w:sz w:val="32"/>
          <w:szCs w:val="32"/>
        </w:rPr>
        <w:t xml:space="preserve">( by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The method of payment fee will be cash &amp; the Bidding Document will be sent as state in 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DD5D4A">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B2748C" w:rsidRPr="00B2748C">
        <w:rPr>
          <w:rFonts w:asciiTheme="minorBidi" w:eastAsiaTheme="minorHAnsi" w:hAnsiTheme="minorBidi" w:cstheme="minorBidi"/>
          <w:sz w:val="28"/>
          <w:szCs w:val="28"/>
          <w:highlight w:val="green"/>
        </w:rPr>
        <w:t>before or</w:t>
      </w:r>
      <w:r w:rsidR="00AC4DB8" w:rsidRPr="00AC4DB8">
        <w:rPr>
          <w:rFonts w:asciiTheme="minorBidi" w:eastAsiaTheme="minorHAnsi" w:hAnsiTheme="minorBidi" w:cstheme="minorBidi"/>
          <w:sz w:val="28"/>
          <w:szCs w:val="28"/>
        </w:rPr>
        <w:t xml:space="preserve">on the specified date </w:t>
      </w:r>
      <w:r w:rsidR="00E56370" w:rsidRPr="00AC4DB8">
        <w:rPr>
          <w:rFonts w:asciiTheme="minorBidi" w:eastAsiaTheme="minorHAnsi" w:hAnsiTheme="minorBidi" w:cstheme="minorBidi"/>
          <w:sz w:val="28"/>
          <w:szCs w:val="28"/>
        </w:rPr>
        <w:t>{</w:t>
      </w:r>
      <w:r w:rsidR="00DD5D4A">
        <w:rPr>
          <w:rFonts w:asciiTheme="minorBidi" w:eastAsiaTheme="minorHAnsi" w:hAnsiTheme="minorBidi" w:cstheme="minorBidi"/>
          <w:sz w:val="28"/>
          <w:szCs w:val="28"/>
        </w:rPr>
        <w:t>13</w:t>
      </w:r>
      <w:r w:rsidR="00F219D1">
        <w:rPr>
          <w:rFonts w:asciiTheme="minorBidi" w:eastAsiaTheme="minorHAnsi" w:hAnsiTheme="minorBidi" w:cstheme="minorBidi"/>
          <w:sz w:val="28"/>
          <w:szCs w:val="28"/>
        </w:rPr>
        <w:t>/</w:t>
      </w:r>
      <w:r w:rsidR="00DD5D4A">
        <w:rPr>
          <w:rFonts w:asciiTheme="minorBidi" w:eastAsiaTheme="minorHAnsi" w:hAnsiTheme="minorBidi" w:cstheme="minorBidi"/>
          <w:sz w:val="28"/>
          <w:szCs w:val="28"/>
        </w:rPr>
        <w:t>2</w:t>
      </w:r>
      <w:r w:rsidR="00F219D1">
        <w:rPr>
          <w:rFonts w:asciiTheme="minorBidi" w:eastAsiaTheme="minorHAnsi" w:hAnsiTheme="minorBidi" w:cstheme="minorBidi"/>
          <w:sz w:val="28"/>
          <w:szCs w:val="28"/>
        </w:rPr>
        <w:t>/</w:t>
      </w:r>
      <w:r w:rsidR="00DD5D4A">
        <w:rPr>
          <w:rFonts w:asciiTheme="minorBidi" w:eastAsiaTheme="minorHAnsi" w:hAnsiTheme="minorBidi" w:cstheme="minorBidi"/>
          <w:sz w:val="28"/>
          <w:szCs w:val="28"/>
        </w:rPr>
        <w:t>2023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FD5B31" w:rsidRPr="00AC4DB8">
        <w:rPr>
          <w:rFonts w:asciiTheme="minorBidi" w:eastAsiaTheme="minorHAnsi" w:hAnsiTheme="minorBidi" w:cstheme="minorBidi"/>
          <w:sz w:val="28"/>
          <w:szCs w:val="28"/>
        </w:rPr>
        <w:t>1:00pm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 xml:space="preserve">&amp;Late bids will be rejected and bids will be opened in the presence of Bidders or their representatives who desire to attend at the following </w:t>
      </w:r>
      <w:r w:rsidR="00DD5D4A">
        <w:rPr>
          <w:rFonts w:asciiTheme="minorBidi" w:eastAsiaTheme="minorHAnsi" w:hAnsiTheme="minorBidi" w:cstheme="minorBidi"/>
          <w:sz w:val="28"/>
          <w:szCs w:val="28"/>
        </w:rPr>
        <w:t>14</w:t>
      </w:r>
      <w:r w:rsidR="00F219D1">
        <w:rPr>
          <w:rFonts w:asciiTheme="minorBidi" w:eastAsiaTheme="minorHAnsi" w:hAnsiTheme="minorBidi" w:cstheme="minorBidi"/>
          <w:sz w:val="28"/>
          <w:szCs w:val="28"/>
        </w:rPr>
        <w:t>/</w:t>
      </w:r>
      <w:r w:rsidR="00DD5D4A">
        <w:rPr>
          <w:rFonts w:asciiTheme="minorBidi" w:eastAsiaTheme="minorHAnsi" w:hAnsiTheme="minorBidi" w:cstheme="minorBidi"/>
          <w:sz w:val="28"/>
          <w:szCs w:val="28"/>
        </w:rPr>
        <w:t>2</w:t>
      </w:r>
      <w:r w:rsidR="00F219D1">
        <w:rPr>
          <w:rFonts w:asciiTheme="minorBidi" w:eastAsiaTheme="minorHAnsi" w:hAnsiTheme="minorBidi" w:cstheme="minorBidi"/>
          <w:sz w:val="28"/>
          <w:szCs w:val="28"/>
        </w:rPr>
        <w:t>/</w:t>
      </w:r>
      <w:r w:rsidR="00DD5D4A">
        <w:rPr>
          <w:rFonts w:asciiTheme="minorBidi" w:eastAsiaTheme="minorHAnsi" w:hAnsiTheme="minorBidi" w:cstheme="minorBidi"/>
          <w:sz w:val="28"/>
          <w:szCs w:val="28"/>
        </w:rPr>
        <w:t>2023</w:t>
      </w:r>
      <w:bookmarkStart w:id="0" w:name="_GoBack"/>
      <w:bookmarkEnd w:id="0"/>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r w:rsidR="00712FFC" w:rsidRPr="00AC4DB8">
        <w:rPr>
          <w:rFonts w:asciiTheme="minorBidi" w:hAnsiTheme="minorBidi"/>
          <w:sz w:val="28"/>
          <w:szCs w:val="28"/>
        </w:rPr>
        <w:t>atratio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svtjh</w:t>
      </w:r>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-the submitting of bond should attachedwith litter of legalized issuing (private&amp;sec</w:t>
      </w:r>
      <w:r w:rsidR="00B028C1">
        <w:rPr>
          <w:rFonts w:asciiTheme="minorBidi" w:hAnsiTheme="minorBidi"/>
          <w:sz w:val="28"/>
          <w:szCs w:val="28"/>
        </w:rPr>
        <w:t xml:space="preserve">ret)send toMinistry of Health </w:t>
      </w:r>
      <w:r w:rsidRPr="00C84D0C">
        <w:rPr>
          <w:rFonts w:asciiTheme="minorBidi" w:hAnsiTheme="minorBidi"/>
          <w:sz w:val="28"/>
          <w:szCs w:val="28"/>
        </w:rPr>
        <w:t xml:space="preserve">/ The State Company For Marketing Drug Medical Appliances (kimadia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(kimadia )</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Baghdad/bab-Almadhm</w:t>
      </w:r>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(kimadia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Tel.4157667,Mobil:707705419074,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(Kimadia)</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1" w:name="_Toc452345312"/>
      <w:bookmarkStart w:id="2" w:name="_Toc453771556"/>
      <w:bookmarkStart w:id="3" w:name="_Toc454181528"/>
      <w:bookmarkStart w:id="4" w:name="_Toc464878015"/>
      <w:bookmarkStart w:id="5" w:name="_Toc206993722"/>
      <w:bookmarkStart w:id="6" w:name="_Toc327105393"/>
    </w:p>
    <w:p w:rsidR="00895CA2" w:rsidRPr="00C84D0C" w:rsidRDefault="00895CA2" w:rsidP="00C84D0C">
      <w:pPr>
        <w:pStyle w:val="Part1"/>
        <w:spacing w:before="240" w:after="0"/>
        <w:rPr>
          <w:rFonts w:asciiTheme="minorBidi" w:hAnsiTheme="minorBidi" w:cstheme="minorBidi"/>
          <w:lang w:val="en-GB"/>
        </w:rPr>
      </w:pPr>
      <w:bookmarkStart w:id="7" w:name="_Toc438529596"/>
      <w:bookmarkStart w:id="8" w:name="_Toc438725752"/>
      <w:bookmarkStart w:id="9" w:name="_Toc438817747"/>
      <w:bookmarkStart w:id="10" w:name="_Toc438954441"/>
      <w:bookmarkStart w:id="11" w:name="_Toc461939615"/>
      <w:bookmarkStart w:id="12" w:name="_Toc125954056"/>
      <w:bookmarkStart w:id="13"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7"/>
    <w:bookmarkEnd w:id="8"/>
    <w:bookmarkEnd w:id="9"/>
    <w:bookmarkEnd w:id="10"/>
    <w:bookmarkEnd w:id="11"/>
    <w:bookmarkEnd w:id="12"/>
    <w:bookmarkEnd w:id="13"/>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1"/>
    <w:bookmarkEnd w:id="2"/>
    <w:bookmarkEnd w:id="3"/>
    <w:bookmarkEnd w:id="4"/>
    <w:bookmarkEnd w:id="5"/>
    <w:bookmarkEnd w:id="6"/>
    <w:p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of Tender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lastRenderedPageBreak/>
              <w:t>1</w:t>
            </w:r>
            <w:r w:rsidRPr="00341010">
              <w:rPr>
                <w:sz w:val="24"/>
                <w:szCs w:val="24"/>
              </w:rPr>
              <w:lastRenderedPageBreak/>
              <w:t>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Local Preferen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and 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Good Good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4" w:name="_Toc454181531"/>
      <w:bookmarkStart w:id="15" w:name="_Toc454182991"/>
      <w:bookmarkStart w:id="16" w:name="_Toc327026671"/>
      <w:r w:rsidRPr="00C84D0C">
        <w:rPr>
          <w:rFonts w:asciiTheme="minorBidi" w:hAnsiTheme="minorBidi" w:cstheme="minorBidi"/>
        </w:rPr>
        <w:t>A.</w:t>
      </w:r>
      <w:r w:rsidRPr="00C84D0C">
        <w:rPr>
          <w:rFonts w:asciiTheme="minorBidi" w:hAnsiTheme="minorBidi" w:cstheme="minorBidi"/>
        </w:rPr>
        <w:tab/>
        <w:t>Introduction</w:t>
      </w:r>
      <w:bookmarkEnd w:id="14"/>
      <w:bookmarkEnd w:id="15"/>
      <w:bookmarkEnd w:id="1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7" w:name="_Toc454182992"/>
            <w:bookmarkStart w:id="18" w:name="_Toc327026672"/>
            <w:r w:rsidRPr="00C84D0C">
              <w:rPr>
                <w:rFonts w:asciiTheme="minorBidi" w:hAnsiTheme="minorBidi" w:cstheme="minorBidi"/>
              </w:rPr>
              <w:t>1.</w:t>
            </w:r>
            <w:r w:rsidRPr="00C84D0C">
              <w:rPr>
                <w:rFonts w:asciiTheme="minorBidi" w:hAnsiTheme="minorBidi" w:cstheme="minorBidi"/>
              </w:rPr>
              <w:tab/>
              <w:t>Scope of Bid</w:t>
            </w:r>
            <w:bookmarkEnd w:id="17"/>
            <w:bookmarkEnd w:id="18"/>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w:t>
            </w:r>
            <w:r w:rsidR="00172EB8">
              <w:rPr>
                <w:rFonts w:asciiTheme="minorBidi" w:hAnsiTheme="minorBidi"/>
              </w:rPr>
              <w:t xml:space="preserve"> Medical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9"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9"/>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20" w:name="_Toc454183001"/>
      <w:bookmarkStart w:id="21"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20"/>
      <w:bookmarkEnd w:id="2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2" w:name="_Toc454183002"/>
            <w:bookmarkStart w:id="23"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2"/>
            <w:bookmarkEnd w:id="23"/>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4" w:name="_Toc454183003"/>
            <w:bookmarkStart w:id="25"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4"/>
            <w:bookmarkEnd w:id="25"/>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6" w:name="_Toc454183004"/>
            <w:bookmarkStart w:id="27"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6"/>
            <w:bookmarkEnd w:id="27"/>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8" w:name="_Toc454183005"/>
      <w:bookmarkStart w:id="29" w:name="_Toc327026678"/>
      <w:r w:rsidRPr="00C84D0C">
        <w:rPr>
          <w:rFonts w:asciiTheme="minorBidi" w:hAnsiTheme="minorBidi" w:cstheme="minorBidi"/>
        </w:rPr>
        <w:t>C.</w:t>
      </w:r>
      <w:r w:rsidRPr="00C84D0C">
        <w:rPr>
          <w:rFonts w:asciiTheme="minorBidi" w:hAnsiTheme="minorBidi" w:cstheme="minorBidi"/>
        </w:rPr>
        <w:tab/>
        <w:t>Preparation of Bids</w:t>
      </w:r>
      <w:bookmarkEnd w:id="28"/>
      <w:bookmarkEnd w:id="29"/>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30" w:name="_Toc454182995"/>
            <w:bookmarkStart w:id="31"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30"/>
            <w:bookmarkEnd w:id="31"/>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another bid or of a firm as a subcontractor in more than one bid.</w:t>
            </w:r>
            <w:r w:rsidRPr="00C84D0C">
              <w:rPr>
                <w:rFonts w:asciiTheme="minorBidi" w:hAnsiTheme="minorBidi" w:cstheme="minorBidi"/>
                <w:spacing w:val="-4"/>
                <w:lang w:val="en-GB"/>
              </w:rPr>
              <w:t>or</w:t>
            </w:r>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2" w:name="_Toc454182997"/>
            <w:bookmarkStart w:id="33"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2"/>
            <w:bookmarkEnd w:id="33"/>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Pr>
                <w:rFonts w:asciiTheme="minorBidi" w:hAnsiTheme="minorBidi"/>
                <w:szCs w:val="24"/>
              </w:rPr>
              <w:t xml:space="preserve"> Medical Supplies</w:t>
            </w:r>
            <w:r w:rsidRPr="00C84D0C">
              <w:rPr>
                <w:rFonts w:asciiTheme="minorBidi" w:hAnsiTheme="minorBidi"/>
                <w:szCs w:val="24"/>
              </w:rPr>
              <w:t>and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w:t>
            </w:r>
            <w:r w:rsidR="00172EB8">
              <w:rPr>
                <w:rFonts w:asciiTheme="minorBidi" w:hAnsiTheme="minorBidi"/>
                <w:szCs w:val="24"/>
              </w:rPr>
              <w:t xml:space="preserve"> Medical Supplies</w:t>
            </w:r>
            <w:r w:rsidRPr="00C84D0C">
              <w:rPr>
                <w:rFonts w:asciiTheme="minorBidi" w:hAnsiTheme="minorBidi"/>
                <w:szCs w:val="24"/>
              </w:rPr>
              <w:t xml:space="preserve"> to be supplied under the Contract shall be registered with the competent authority in Iraq. A Bidder who has already registered its </w:t>
            </w:r>
            <w:r w:rsidR="00172EB8">
              <w:rPr>
                <w:rFonts w:asciiTheme="minorBidi" w:hAnsiTheme="minorBidi"/>
                <w:szCs w:val="24"/>
              </w:rPr>
              <w:t xml:space="preserve"> Medical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(c </w:t>
            </w:r>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 xml:space="preserve">(b)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4" w:name="_Toc454182998"/>
            <w:bookmarkStart w:id="35"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4"/>
            <w:bookmarkEnd w:id="35"/>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6" w:name="_Toc327026684"/>
            <w:bookmarkStart w:id="37"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6"/>
            <w:bookmarkEnd w:id="37"/>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8" w:name="_Toc454183000"/>
            <w:bookmarkStart w:id="39"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8"/>
            <w:bookmarkEnd w:id="39"/>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0" w:name="_Toc454183006"/>
            <w:bookmarkStart w:id="41"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40"/>
            <w:bookmarkEnd w:id="4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The bid,</w:t>
            </w:r>
            <w:r w:rsidRPr="00C84D0C">
              <w:rPr>
                <w:rStyle w:val="Style1"/>
                <w:rFonts w:asciiTheme="minorBidi" w:hAnsiTheme="minorBidi"/>
                <w:bCs/>
                <w:szCs w:val="24"/>
              </w:rPr>
              <w:t>as well as all correspondence</w:t>
            </w:r>
            <w:r w:rsidRPr="00C84D0C">
              <w:rPr>
                <w:rFonts w:asciiTheme="minorBidi" w:hAnsiTheme="minorBidi"/>
                <w:szCs w:val="24"/>
              </w:rPr>
              <w:t xml:space="preserve"> and documents</w:t>
            </w:r>
            <w:r w:rsidRPr="00C84D0C">
              <w:rPr>
                <w:rStyle w:val="Style1"/>
                <w:rFonts w:asciiTheme="minorBidi" w:hAnsiTheme="minorBidi"/>
                <w:bCs/>
                <w:szCs w:val="24"/>
              </w:rPr>
              <w:t>relating</w:t>
            </w:r>
            <w:r w:rsidRPr="00C84D0C">
              <w:rPr>
                <w:rFonts w:asciiTheme="minorBidi" w:hAnsiTheme="minorBidi"/>
                <w:szCs w:val="24"/>
              </w:rPr>
              <w:t xml:space="preserve">to the bid exchanged by the Bidder and the </w:t>
            </w:r>
            <w:r w:rsidRPr="00C84D0C">
              <w:rPr>
                <w:rStyle w:val="Style1"/>
                <w:rFonts w:asciiTheme="minorBidi" w:hAnsiTheme="minorBidi"/>
                <w:bCs/>
                <w:szCs w:val="24"/>
              </w:rPr>
              <w:t>ContractingEntity</w:t>
            </w:r>
            <w:r w:rsidRPr="00C84D0C">
              <w:rPr>
                <w:rFonts w:asciiTheme="minorBidi" w:hAnsiTheme="minorBidi"/>
                <w:szCs w:val="24"/>
              </w:rPr>
              <w:t>, shall be written in the language specified in the</w:t>
            </w:r>
            <w:r w:rsidRPr="00C84D0C">
              <w:rPr>
                <w:rStyle w:val="Style1"/>
                <w:rFonts w:asciiTheme="minorBidi" w:hAnsiTheme="minorBidi"/>
                <w:bCs/>
                <w:szCs w:val="24"/>
              </w:rPr>
              <w:t>Bid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2" w:name="_Toc454183007"/>
            <w:bookmarkStart w:id="43"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2"/>
            <w:bookmarkEnd w:id="43"/>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4" w:name="_Toc454183008"/>
            <w:bookmarkStart w:id="45" w:name="_Toc327026688"/>
            <w:r w:rsidRPr="00C84D0C">
              <w:rPr>
                <w:rFonts w:asciiTheme="minorBidi" w:hAnsiTheme="minorBidi" w:cstheme="minorBidi"/>
                <w:szCs w:val="24"/>
              </w:rPr>
              <w:t>13. Bid Form</w:t>
            </w:r>
            <w:bookmarkEnd w:id="44"/>
            <w:bookmarkEnd w:id="45"/>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w:t>
            </w:r>
            <w:r w:rsidR="00172EB8">
              <w:rPr>
                <w:rFonts w:asciiTheme="minorBidi" w:hAnsiTheme="minorBidi"/>
                <w:szCs w:val="24"/>
              </w:rPr>
              <w:t xml:space="preserve"> Medical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6" w:name="_Toc454183009"/>
            <w:bookmarkStart w:id="47"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6"/>
            <w:r w:rsidRPr="00C84D0C">
              <w:rPr>
                <w:rFonts w:asciiTheme="minorBidi" w:hAnsiTheme="minorBidi" w:cstheme="minorBidi"/>
                <w:szCs w:val="24"/>
              </w:rPr>
              <w:t xml:space="preserve"> and Discounts</w:t>
            </w:r>
            <w:bookmarkEnd w:id="47"/>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w:t>
            </w:r>
            <w:r w:rsidR="00172EB8">
              <w:rPr>
                <w:rFonts w:asciiTheme="minorBidi" w:hAnsiTheme="minorBidi"/>
                <w:szCs w:val="24"/>
              </w:rPr>
              <w:t xml:space="preserve"> Medical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w:t>
            </w:r>
            <w:r w:rsidR="00172EB8">
              <w:rPr>
                <w:rFonts w:asciiTheme="minorBidi" w:hAnsiTheme="minorBidi"/>
                <w:szCs w:val="24"/>
              </w:rPr>
              <w:t xml:space="preserve"> Medical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w:t>
            </w:r>
            <w:r w:rsidR="00172EB8">
              <w:rPr>
                <w:rFonts w:asciiTheme="minorBidi" w:hAnsiTheme="minorBidi"/>
                <w:szCs w:val="24"/>
              </w:rPr>
              <w:t xml:space="preserve"> Medical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of </w:t>
            </w:r>
            <w:r w:rsidR="00172EB8">
              <w:rPr>
                <w:rFonts w:asciiTheme="minorBidi" w:hAnsiTheme="minorBidi"/>
                <w:szCs w:val="24"/>
              </w:rPr>
              <w:t xml:space="preserve"> Medical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r w:rsidR="00F146F3" w:rsidRPr="00F146F3">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8" w:name="_Toc454183010"/>
            <w:bookmarkStart w:id="49" w:name="_Toc327026690"/>
            <w:r w:rsidRPr="00C84D0C">
              <w:rPr>
                <w:rFonts w:asciiTheme="minorBidi" w:hAnsiTheme="minorBidi" w:cstheme="minorBidi"/>
                <w:szCs w:val="24"/>
              </w:rPr>
              <w:t>15. Currencies of Bid</w:t>
            </w:r>
            <w:bookmarkEnd w:id="48"/>
            <w:bookmarkEnd w:id="49"/>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sidR="00172EB8">
              <w:rPr>
                <w:rFonts w:asciiTheme="minorBidi" w:hAnsiTheme="minorBidi"/>
                <w:szCs w:val="24"/>
              </w:rPr>
              <w:t xml:space="preserve"> Medical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sidR="00172EB8">
              <w:rPr>
                <w:rFonts w:asciiTheme="minorBidi" w:hAnsiTheme="minorBidi"/>
                <w:szCs w:val="24"/>
              </w:rPr>
              <w:t xml:space="preserve"> Medical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0" w:name="_Toc340548869"/>
            <w:bookmarkStart w:id="51" w:name="_Toc454183011"/>
            <w:bookmarkStart w:id="52"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50"/>
            <w:bookmarkEnd w:id="51"/>
            <w:bookmarkEnd w:id="5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3" w:name="_Toc454183012"/>
            <w:bookmarkStart w:id="54"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3"/>
            <w:bookmarkEnd w:id="54"/>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r w:rsidRPr="00C84D0C">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which forfeited  from Bid Security which equale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5" w:name="_Toc340548870"/>
            <w:bookmarkStart w:id="56" w:name="_Toc454183014"/>
            <w:bookmarkStart w:id="57"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5"/>
            <w:bookmarkEnd w:id="56"/>
            <w:bookmarkEnd w:id="57"/>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The Bidder shall prepare an original and it is permitted to be as ( compact disk ) with the technical bid , while the financial bid should be submited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w:t>
            </w:r>
            <w:r w:rsidRPr="00C84D0C">
              <w:rPr>
                <w:rFonts w:asciiTheme="minorBidi" w:hAnsiTheme="minorBidi"/>
                <w:szCs w:val="24"/>
              </w:rPr>
              <w:lastRenderedPageBreak/>
              <w:t>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8" w:name="_Toc340548871"/>
      <w:bookmarkStart w:id="59" w:name="_Toc454183015"/>
      <w:bookmarkStart w:id="60" w:name="_Toc327026697"/>
      <w:r w:rsidRPr="00C84D0C">
        <w:rPr>
          <w:rFonts w:asciiTheme="minorBidi" w:hAnsiTheme="minorBidi" w:cstheme="minorBidi"/>
        </w:rPr>
        <w:t>D. Submission of Bids</w:t>
      </w:r>
      <w:bookmarkEnd w:id="58"/>
      <w:bookmarkEnd w:id="59"/>
      <w:bookmarkEnd w:id="6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1" w:name="_Toc340548872"/>
            <w:bookmarkStart w:id="62" w:name="_Toc454183016"/>
            <w:bookmarkStart w:id="63"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1"/>
            <w:bookmarkEnd w:id="62"/>
            <w:bookmarkEnd w:id="63"/>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4" w:name="_Toc340548873"/>
            <w:bookmarkStart w:id="65" w:name="_Toc454183017"/>
            <w:bookmarkStart w:id="66"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4"/>
            <w:bookmarkEnd w:id="65"/>
            <w:bookmarkEnd w:id="66"/>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7" w:name="_Toc340548874"/>
            <w:bookmarkStart w:id="68" w:name="_Toc454183018"/>
            <w:bookmarkStart w:id="69" w:name="_Toc327026700"/>
            <w:r w:rsidRPr="00C84D0C">
              <w:rPr>
                <w:rFonts w:asciiTheme="minorBidi" w:hAnsiTheme="minorBidi" w:cstheme="minorBidi"/>
              </w:rPr>
              <w:t>21.</w:t>
            </w:r>
            <w:r w:rsidRPr="00C84D0C">
              <w:rPr>
                <w:rFonts w:asciiTheme="minorBidi" w:hAnsiTheme="minorBidi" w:cstheme="minorBidi"/>
              </w:rPr>
              <w:tab/>
              <w:t>Late Bids</w:t>
            </w:r>
            <w:bookmarkEnd w:id="67"/>
            <w:bookmarkEnd w:id="68"/>
            <w:bookmarkEnd w:id="69"/>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70" w:name="_Toc340548875"/>
            <w:bookmarkStart w:id="71" w:name="_Toc454183019"/>
            <w:bookmarkStart w:id="72"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70"/>
            <w:bookmarkEnd w:id="71"/>
            <w:bookmarkEnd w:id="72"/>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w:t>
            </w:r>
            <w:r w:rsidRPr="00C84D0C">
              <w:rPr>
                <w:rFonts w:asciiTheme="minorBidi" w:hAnsiTheme="minorBidi"/>
              </w:rPr>
              <w:lastRenderedPageBreak/>
              <w:t>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3" w:name="_Toc340548876"/>
      <w:bookmarkStart w:id="74" w:name="_Toc454183020"/>
      <w:bookmarkStart w:id="75" w:name="_Toc327026702"/>
      <w:r w:rsidRPr="00C84D0C">
        <w:rPr>
          <w:rFonts w:asciiTheme="minorBidi" w:hAnsiTheme="minorBidi" w:cstheme="minorBidi"/>
        </w:rPr>
        <w:t>E. Opening and Evaluation of Bids</w:t>
      </w:r>
      <w:bookmarkEnd w:id="73"/>
      <w:bookmarkEnd w:id="74"/>
      <w:bookmarkEnd w:id="7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6" w:name="_Toc454183021"/>
            <w:bookmarkStart w:id="77"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6"/>
            <w:bookmarkEnd w:id="77"/>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w:t>
            </w:r>
            <w:r w:rsidRPr="00C84D0C">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itisavailable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8" w:name="_Toc340548878"/>
            <w:bookmarkStart w:id="79" w:name="_Toc454183022"/>
            <w:bookmarkStart w:id="80"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8"/>
            <w:bookmarkEnd w:id="79"/>
            <w:bookmarkEnd w:id="80"/>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1" w:name="_Toc454183023"/>
            <w:bookmarkStart w:id="82"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1"/>
            <w:bookmarkEnd w:id="8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(evaluation &amp; analysis committee )</w:t>
            </w:r>
            <w:r w:rsidRPr="00C84D0C">
              <w:rPr>
                <w:rFonts w:asciiTheme="minorBidi" w:hAnsiTheme="minorBidi"/>
                <w:szCs w:val="24"/>
              </w:rPr>
              <w:t>in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3" w:name="_Toc340548879"/>
            <w:bookmarkStart w:id="84" w:name="_Toc454183024"/>
            <w:bookmarkStart w:id="85"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3"/>
            <w:r w:rsidRPr="00C84D0C">
              <w:rPr>
                <w:rFonts w:asciiTheme="minorBidi" w:hAnsiTheme="minorBidi" w:cstheme="minorBidi"/>
                <w:szCs w:val="24"/>
              </w:rPr>
              <w:t xml:space="preserve"> of Bids and Determination of Responsiveness</w:t>
            </w:r>
            <w:bookmarkEnd w:id="84"/>
            <w:bookmarkEnd w:id="85"/>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(evaluation &amp; analysis committee )</w:t>
            </w:r>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and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6" w:name="_Toc454183025"/>
            <w:bookmarkStart w:id="87" w:name="_Toc327026707"/>
            <w:r w:rsidRPr="00C84D0C">
              <w:rPr>
                <w:rFonts w:asciiTheme="minorBidi" w:hAnsiTheme="minorBidi" w:cstheme="minorBidi"/>
                <w:szCs w:val="24"/>
              </w:rPr>
              <w:t>27. Correction of Errors</w:t>
            </w:r>
            <w:bookmarkEnd w:id="86"/>
            <w:bookmarkEnd w:id="87"/>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8" w:name="_Toc340548880"/>
            <w:bookmarkStart w:id="89" w:name="_Toc454183026"/>
            <w:bookmarkStart w:id="90"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8"/>
            <w:bookmarkEnd w:id="89"/>
            <w:bookmarkEnd w:id="90"/>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1" w:name="_Toc340548881"/>
            <w:bookmarkStart w:id="92" w:name="_Toc454183027"/>
            <w:bookmarkStart w:id="93"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1"/>
            <w:bookmarkEnd w:id="92"/>
            <w:bookmarkEnd w:id="93"/>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will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w:t>
            </w:r>
            <w:r w:rsidRPr="00EA1328">
              <w:rPr>
                <w:rFonts w:asciiTheme="minorBidi" w:hAnsiTheme="minorBidi"/>
                <w:szCs w:val="24"/>
                <w:highlight w:val="yellow"/>
              </w:rPr>
              <w:t>.</w:t>
            </w:r>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27026711"/>
            <w:r w:rsidRPr="00C84D0C">
              <w:rPr>
                <w:rFonts w:asciiTheme="minorBidi" w:hAnsiTheme="minorBidi" w:cstheme="minorBidi"/>
                <w:szCs w:val="24"/>
              </w:rPr>
              <w:t xml:space="preserve">30. Margin of  </w:t>
            </w:r>
            <w:r w:rsidRPr="00EA1328">
              <w:rPr>
                <w:rFonts w:asciiTheme="minorBidi" w:hAnsiTheme="minorBidi" w:cstheme="minorBidi"/>
                <w:szCs w:val="24"/>
              </w:rPr>
              <w:t>Domistic</w:t>
            </w:r>
            <w:r w:rsidRPr="00C84D0C">
              <w:rPr>
                <w:rFonts w:asciiTheme="minorBidi" w:hAnsiTheme="minorBidi" w:cstheme="minorBidi"/>
                <w:szCs w:val="24"/>
              </w:rPr>
              <w:t xml:space="preserve">       Preference</w:t>
            </w:r>
            <w:bookmarkEnd w:id="94"/>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As not contrary  to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prefernce will be depenede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5" w:name="_Toc340548888"/>
            <w:bookmarkStart w:id="96" w:name="_Toc454183032"/>
            <w:bookmarkStart w:id="97"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5"/>
            <w:bookmarkEnd w:id="96"/>
            <w:bookmarkEnd w:id="97"/>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8" w:name="_Toc340548886"/>
            <w:bookmarkStart w:id="99" w:name="_Toc454183030"/>
            <w:bookmarkStart w:id="100" w:name="_Toc327026714"/>
            <w:r w:rsidRPr="00C84D0C">
              <w:rPr>
                <w:rFonts w:asciiTheme="minorBidi" w:hAnsiTheme="minorBidi" w:cstheme="minorBidi"/>
                <w:szCs w:val="24"/>
              </w:rPr>
              <w:lastRenderedPageBreak/>
              <w:t>32.</w:t>
            </w:r>
            <w:r w:rsidRPr="00C84D0C">
              <w:rPr>
                <w:rFonts w:asciiTheme="minorBidi" w:hAnsiTheme="minorBidi" w:cstheme="minorBidi"/>
                <w:szCs w:val="24"/>
              </w:rPr>
              <w:tab/>
            </w:r>
            <w:bookmarkEnd w:id="98"/>
            <w:bookmarkEnd w:id="99"/>
            <w:r w:rsidRPr="00C84D0C">
              <w:rPr>
                <w:rFonts w:asciiTheme="minorBidi" w:hAnsiTheme="minorBidi" w:cstheme="minorBidi"/>
                <w:szCs w:val="24"/>
              </w:rPr>
              <w:t>Eligibility and Qualification of bidder</w:t>
            </w:r>
            <w:bookmarkEnd w:id="100"/>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1" w:name="_Toc454183029"/>
      <w:bookmarkStart w:id="102" w:name="_Toc327026715"/>
      <w:r w:rsidRPr="00C84D0C">
        <w:rPr>
          <w:rFonts w:asciiTheme="minorBidi" w:hAnsiTheme="minorBidi" w:cstheme="minorBidi"/>
        </w:rPr>
        <w:t>F. Award of Contract</w:t>
      </w:r>
      <w:bookmarkEnd w:id="101"/>
      <w:bookmarkEnd w:id="10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3" w:name="_Toc340548885"/>
            <w:bookmarkStart w:id="104" w:name="_Toc454183031"/>
            <w:bookmarkStart w:id="105" w:name="_Toc327026716"/>
            <w:r w:rsidRPr="00C84D0C">
              <w:rPr>
                <w:rFonts w:asciiTheme="minorBidi" w:hAnsiTheme="minorBidi" w:cstheme="minorBidi"/>
              </w:rPr>
              <w:t>33.</w:t>
            </w:r>
            <w:r w:rsidRPr="00C84D0C">
              <w:rPr>
                <w:rFonts w:asciiTheme="minorBidi" w:hAnsiTheme="minorBidi" w:cstheme="minorBidi"/>
              </w:rPr>
              <w:tab/>
            </w:r>
            <w:bookmarkEnd w:id="103"/>
            <w:r w:rsidRPr="00C84D0C">
              <w:rPr>
                <w:rFonts w:asciiTheme="minorBidi" w:hAnsiTheme="minorBidi" w:cstheme="minorBidi"/>
              </w:rPr>
              <w:t>Award Criteria</w:t>
            </w:r>
            <w:bookmarkEnd w:id="104"/>
            <w:bookmarkEnd w:id="105"/>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6" w:name="_Toc454183033"/>
            <w:bookmarkStart w:id="107"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8" w:name="_Toc340548887"/>
            <w:r w:rsidRPr="00C84D0C">
              <w:rPr>
                <w:rFonts w:asciiTheme="minorBidi" w:hAnsiTheme="minorBidi" w:cstheme="minorBidi"/>
              </w:rPr>
              <w:t>ward</w:t>
            </w:r>
            <w:bookmarkEnd w:id="106"/>
            <w:bookmarkEnd w:id="107"/>
            <w:bookmarkEnd w:id="108"/>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The Contracting Entity reserves the right at the time of Contract award to increase or decrease,</w:t>
            </w:r>
            <w:r w:rsidR="006338E9" w:rsidRPr="006338E9">
              <w:rPr>
                <w:rFonts w:asciiTheme="majorBidi" w:hAnsiTheme="majorBidi" w:cstheme="majorBidi"/>
                <w:sz w:val="24"/>
                <w:szCs w:val="24"/>
                <w:highlight w:val="green"/>
              </w:rPr>
              <w:t>by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9" w:name="_Toc340548889"/>
            <w:bookmarkStart w:id="110" w:name="_Toc454183034"/>
            <w:bookmarkStart w:id="111" w:name="_Toc327026719"/>
            <w:r w:rsidRPr="00C84D0C">
              <w:rPr>
                <w:rFonts w:asciiTheme="minorBidi" w:hAnsiTheme="minorBidi" w:cstheme="minorBidi"/>
              </w:rPr>
              <w:t>35.</w:t>
            </w:r>
            <w:r w:rsidRPr="00C84D0C">
              <w:rPr>
                <w:rFonts w:asciiTheme="minorBidi" w:hAnsiTheme="minorBidi" w:cstheme="minorBidi"/>
              </w:rPr>
              <w:tab/>
              <w:t>Notification of Award</w:t>
            </w:r>
            <w:bookmarkEnd w:id="109"/>
            <w:bookmarkEnd w:id="110"/>
            <w:bookmarkEnd w:id="111"/>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C84D0C">
              <w:rPr>
                <w:rFonts w:asciiTheme="minorBidi" w:hAnsiTheme="minorBidi"/>
                <w:lang w:val="en-GB"/>
              </w:rPr>
              <w:lastRenderedPageBreak/>
              <w:t>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27026720"/>
            <w:r w:rsidRPr="00C84D0C">
              <w:rPr>
                <w:rFonts w:asciiTheme="minorBidi" w:hAnsiTheme="minorBidi" w:cstheme="minorBidi"/>
              </w:rPr>
              <w:t>36. Complaints and Appeals</w:t>
            </w:r>
            <w:bookmarkEnd w:id="112"/>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Validation general governmetal implementation contrats procedures reresent the dependable criteria in vewing the comlaints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3" w:name="_Toc340548890"/>
            <w:bookmarkStart w:id="114" w:name="_Toc454183035"/>
            <w:bookmarkStart w:id="115" w:name="_Toc327026722"/>
            <w:r w:rsidRPr="00C84D0C">
              <w:rPr>
                <w:rFonts w:asciiTheme="minorBidi" w:hAnsiTheme="minorBidi" w:cstheme="minorBidi"/>
              </w:rPr>
              <w:t>37.</w:t>
            </w:r>
            <w:r w:rsidRPr="00C84D0C">
              <w:rPr>
                <w:rFonts w:asciiTheme="minorBidi" w:hAnsiTheme="minorBidi" w:cstheme="minorBidi"/>
              </w:rPr>
              <w:tab/>
              <w:t>Signing of Contract</w:t>
            </w:r>
            <w:bookmarkEnd w:id="113"/>
            <w:bookmarkEnd w:id="114"/>
            <w:bookmarkEnd w:id="115"/>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C84D0C">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6" w:name="_Toc340548891"/>
            <w:bookmarkStart w:id="117" w:name="_Toc454183036"/>
            <w:bookmarkStart w:id="118"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6"/>
            <w:bookmarkEnd w:id="117"/>
            <w:bookmarkEnd w:id="118"/>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9" w:name="_Toc452345313"/>
      <w:bookmarkStart w:id="120" w:name="_Toc453771557"/>
      <w:bookmarkStart w:id="121" w:name="_Toc454181532"/>
      <w:bookmarkStart w:id="122" w:name="_Toc464878018"/>
      <w:bookmarkStart w:id="123" w:name="_Toc206993724"/>
      <w:bookmarkStart w:id="124"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r w:rsidRPr="00C84D0C">
        <w:t>Section II. Bid Data Sheet</w:t>
      </w:r>
      <w:bookmarkEnd w:id="119"/>
      <w:bookmarkEnd w:id="120"/>
      <w:bookmarkEnd w:id="121"/>
      <w:bookmarkEnd w:id="122"/>
      <w:bookmarkEnd w:id="123"/>
      <w:bookmarkEnd w:id="124"/>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For Marketing Drug Medical Appliances (kimadia)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967FD3">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967FD3">
              <w:rPr>
                <w:rFonts w:asciiTheme="minorBidi" w:hAnsiTheme="minorBidi"/>
                <w:b/>
                <w:bCs/>
                <w:sz w:val="28"/>
                <w:szCs w:val="28"/>
                <w:shd w:val="clear" w:color="auto" w:fill="FFFF00"/>
                <w:lang w:val="en-GB"/>
              </w:rPr>
              <w:t xml:space="preserve">88/2023/5 </w:t>
            </w:r>
            <w:r w:rsidRPr="00C84D0C">
              <w:rPr>
                <w:rFonts w:asciiTheme="minorBidi" w:hAnsiTheme="minorBidi"/>
                <w:sz w:val="28"/>
                <w:szCs w:val="28"/>
                <w:highlight w:val="yellow"/>
                <w:lang w:val="en-GB"/>
              </w:rPr>
              <w:t>as listed 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(lots)comprising this  IFB  is detailed in Schedule of 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 no. (1,2,4).</w:t>
            </w:r>
          </w:p>
          <w:p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3550C0" w:rsidRPr="00B2748C">
              <w:rPr>
                <w:rFonts w:asciiTheme="minorBidi" w:hAnsiTheme="minorBidi"/>
                <w:sz w:val="28"/>
                <w:szCs w:val="28"/>
                <w:highlight w:val="green"/>
                <w:lang w:val="en-GB"/>
              </w:rPr>
              <w:t>20</w:t>
            </w:r>
            <w:r w:rsidR="00B2748C" w:rsidRPr="00B2748C">
              <w:rPr>
                <w:rFonts w:asciiTheme="minorBidi" w:hAnsiTheme="minorBidi"/>
                <w:sz w:val="28"/>
                <w:szCs w:val="28"/>
                <w:highlight w:val="green"/>
                <w:lang w:val="en-GB"/>
              </w:rPr>
              <w:t>2</w:t>
            </w:r>
            <w:r w:rsidR="00F219D1">
              <w:rPr>
                <w:rFonts w:asciiTheme="minorBidi" w:hAnsiTheme="minorBidi"/>
                <w:sz w:val="28"/>
                <w:szCs w:val="28"/>
                <w:lang w:val="en-GB"/>
              </w:rPr>
              <w:t>2</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xml:space="preserve">/ The State Company For Marketing Drug Medical Appliances (kimadia)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Contracting Entity’saddress</w:t>
            </w:r>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Baghdad/ba</w:t>
            </w:r>
            <w:r w:rsidR="00B028C1">
              <w:rPr>
                <w:rFonts w:asciiTheme="minorBidi" w:hAnsiTheme="minorBidi"/>
                <w:sz w:val="28"/>
                <w:szCs w:val="28"/>
                <w:lang w:val="en-GB"/>
              </w:rPr>
              <w:t xml:space="preserve">b-Almadhm /Ministry of Health </w:t>
            </w:r>
            <w:r w:rsidR="00B73321" w:rsidRPr="006338E9">
              <w:rPr>
                <w:rFonts w:asciiTheme="minorBidi" w:hAnsiTheme="minorBidi"/>
                <w:sz w:val="28"/>
                <w:szCs w:val="28"/>
                <w:lang w:val="en-GB"/>
              </w:rPr>
              <w:t>/ The State Company For Marketing Drug Medical Appliances (kimadia )/Drug Media Department &amp; the Public Relations- 5th floor , E-mail (</w:t>
            </w:r>
            <w:hyperlink r:id="rId13"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967FD3">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967FD3">
              <w:rPr>
                <w:rFonts w:asciiTheme="minorBidi" w:hAnsiTheme="minorBidi"/>
                <w:sz w:val="28"/>
                <w:szCs w:val="28"/>
                <w:lang w:val="en-GB"/>
              </w:rPr>
              <w:t xml:space="preserve"> Monday </w:t>
            </w:r>
            <w:r w:rsidR="00967FD3">
              <w:rPr>
                <w:rFonts w:asciiTheme="minorBidi" w:hAnsiTheme="minorBidi"/>
                <w:b/>
                <w:bCs/>
                <w:sz w:val="28"/>
                <w:szCs w:val="28"/>
                <w:shd w:val="clear" w:color="auto" w:fill="FFFF00"/>
                <w:lang w:val="en-GB"/>
              </w:rPr>
              <w:t>6/2/2023</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6338E9" w:rsidRPr="006338E9">
              <w:rPr>
                <w:rFonts w:asciiTheme="minorBidi" w:hAnsiTheme="minorBidi"/>
                <w:sz w:val="28"/>
                <w:szCs w:val="28"/>
                <w:highlight w:val="green"/>
                <w:lang w:val="en-GB"/>
              </w:rPr>
              <w:t>Ministry of Planning</w:t>
            </w:r>
            <w:hyperlink r:id="rId14"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or with another contracting entity as per a legal documents .</w:t>
            </w:r>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172EB8">
              <w:rPr>
                <w:rFonts w:asciiTheme="minorBidi" w:hAnsiTheme="minorBidi"/>
                <w:b/>
                <w:bCs/>
                <w:sz w:val="28"/>
                <w:szCs w:val="28"/>
                <w:lang w:val="en-GB"/>
              </w:rPr>
              <w:t xml:space="preserve"> Medical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lastaccumulation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w:t>
            </w:r>
            <w:r w:rsidR="00106CDD" w:rsidRPr="007E65EB">
              <w:rPr>
                <w:rFonts w:asciiTheme="minorBidi" w:hAnsiTheme="minorBidi"/>
                <w:sz w:val="28"/>
                <w:szCs w:val="28"/>
                <w:highlight w:val="yellow"/>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original ,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years </w:t>
            </w:r>
            <w:r w:rsidRPr="007E65EB">
              <w:rPr>
                <w:rFonts w:asciiTheme="minorBidi" w:hAnsiTheme="minorBidi"/>
                <w:sz w:val="28"/>
                <w:szCs w:val="28"/>
                <w:highlight w:val="yellow"/>
                <w:lang w:val="en-GB"/>
              </w:rPr>
              <w:t xml:space="preserve"> final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r w:rsidR="00CD59F7" w:rsidRPr="007E65EB">
              <w:rPr>
                <w:rFonts w:asciiTheme="minorBidi" w:hAnsiTheme="minorBidi"/>
                <w:sz w:val="28"/>
                <w:szCs w:val="28"/>
                <w:highlight w:val="yellow"/>
                <w:lang w:val="en-GB"/>
              </w:rPr>
              <w:lastRenderedPageBreak/>
              <w:t>neighbor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(Kimadia)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7-The seller have to  supply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w:t>
            </w:r>
            <w:r w:rsidR="00102970" w:rsidRPr="00C20C3C">
              <w:rPr>
                <w:rFonts w:asciiTheme="minorBidi" w:hAnsiTheme="minorBidi"/>
                <w:sz w:val="28"/>
                <w:highlight w:val="yellow"/>
              </w:rPr>
              <w:lastRenderedPageBreak/>
              <w:t>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official certified letter from the manufacturing company stating the names ,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manufacturing the appliances &amp;equipment in branch country, it's by their guarantee &amp; dependable on Producer Company &amp; the producer company will </w:t>
            </w:r>
            <w:r w:rsidR="004A00DA" w:rsidRPr="00C20C3C">
              <w:rPr>
                <w:rFonts w:asciiTheme="minorBidi" w:hAnsiTheme="minorBidi"/>
                <w:sz w:val="28"/>
                <w:highlight w:val="yellow"/>
              </w:rPr>
              <w:lastRenderedPageBreak/>
              <w:t>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lastRenderedPageBreak/>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presentethier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lastRenderedPageBreak/>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Seller is responsible to submit training course for  the medical, technical and Kimadia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The seller should specify the training value in the presented offer and its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notificat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equipments stop for this period it should not pass the </w:t>
            </w:r>
            <w:r w:rsidRPr="00255944">
              <w:rPr>
                <w:rFonts w:asciiTheme="minorBidi" w:hAnsiTheme="minorBidi"/>
                <w:sz w:val="28"/>
                <w:highlight w:val="green"/>
              </w:rPr>
              <w:lastRenderedPageBreak/>
              <w:t xml:space="preserve">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374C74">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days </w:t>
            </w:r>
            <w:r w:rsidR="00F937EA">
              <w:rPr>
                <w:rFonts w:asciiTheme="minorBidi" w:hAnsiTheme="minorBidi"/>
                <w:sz w:val="28"/>
                <w:szCs w:val="28"/>
                <w:lang w:val="en-GB"/>
              </w:rPr>
              <w:t>)</w:t>
            </w:r>
            <w:r w:rsidRPr="00C84D0C">
              <w:rPr>
                <w:rFonts w:asciiTheme="minorBidi" w:hAnsiTheme="minorBidi"/>
                <w:sz w:val="28"/>
                <w:szCs w:val="28"/>
                <w:lang w:val="en-GB"/>
              </w:rPr>
              <w:t xml:space="preserve">after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374C74">
              <w:rPr>
                <w:rFonts w:asciiTheme="minorBidi" w:hAnsiTheme="minorBidi"/>
                <w:sz w:val="28"/>
                <w:szCs w:val="28"/>
                <w:shd w:val="clear" w:color="auto" w:fill="FFFF00"/>
                <w:lang w:val="en-GB"/>
              </w:rPr>
              <w:t>13/2/2024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374C74">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374C74">
              <w:rPr>
                <w:rFonts w:asciiTheme="minorBidi" w:hAnsiTheme="minorBidi"/>
                <w:sz w:val="28"/>
                <w:szCs w:val="28"/>
                <w:shd w:val="clear" w:color="auto" w:fill="FFFF00"/>
                <w:lang w:val="en-GB"/>
              </w:rPr>
              <w:t>11/3/2024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The amount of the bid security shall be  [insert fixed </w:t>
            </w:r>
            <w:r w:rsidRPr="00C84D0C">
              <w:rPr>
                <w:rFonts w:asciiTheme="minorBidi" w:hAnsiTheme="minorBidi"/>
                <w:sz w:val="28"/>
                <w:szCs w:val="28"/>
                <w:lang w:val="en-GB"/>
              </w:rPr>
              <w:lastRenderedPageBreak/>
              <w:t>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 the primary insurance(Bid Bond) can be submit as receipt  settled  for contracting sideacount</w:t>
            </w:r>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StateCompany For Marketing Drugs  Medical Appliances (kimadia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The submitting of bond should attached with Litter of legalized issuing (private &amp; secret) send to kimadia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&amp;alegal action will be taken against your firm as state in instruction of execution a government contract</w:t>
            </w:r>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w:t>
            </w:r>
            <w:r w:rsidRPr="00C84D0C">
              <w:rPr>
                <w:rFonts w:asciiTheme="minorBidi" w:hAnsiTheme="minorBidi"/>
                <w:sz w:val="28"/>
                <w:szCs w:val="28"/>
                <w:lang w:val="en-GB"/>
              </w:rPr>
              <w:lastRenderedPageBreak/>
              <w:t xml:space="preserve">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 xml:space="preserve"> or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 xml:space="preserve">Offer, should be submitted in two alive original signed  copies stated on it( original copies) one of it </w:t>
            </w:r>
            <w:r w:rsidRPr="00C20C3C">
              <w:rPr>
                <w:rFonts w:asciiTheme="minorBidi" w:hAnsiTheme="minorBidi"/>
                <w:sz w:val="28"/>
                <w:szCs w:val="28"/>
                <w:highlight w:val="yellow"/>
                <w:lang w:val="en-GB"/>
              </w:rPr>
              <w:lastRenderedPageBreak/>
              <w:t>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from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Bidder  dated no more than 3 </w:t>
            </w:r>
            <w:r w:rsidRPr="00C84D0C">
              <w:rPr>
                <w:rFonts w:asciiTheme="minorBidi" w:hAnsiTheme="minorBidi"/>
                <w:sz w:val="28"/>
                <w:szCs w:val="28"/>
                <w:lang w:val="en-GB"/>
              </w:rPr>
              <w:lastRenderedPageBreak/>
              <w:t>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fulfill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can not seal all these documents above mention either there is no Iraqi embassy or knowing no exact information about a person's identity who is representative in the company so that embassy </w:t>
            </w:r>
            <w:r w:rsidRPr="00BB765E">
              <w:rPr>
                <w:rFonts w:asciiTheme="minorBidi" w:hAnsiTheme="minorBidi"/>
                <w:sz w:val="28"/>
                <w:szCs w:val="28"/>
                <w:highlight w:val="yellow"/>
                <w:lang w:val="en-GB"/>
              </w:rPr>
              <w:lastRenderedPageBreak/>
              <w:t xml:space="preserve">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kimadia,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-The contracted companies should submit the </w:t>
            </w:r>
            <w:r w:rsidRPr="00BB765E">
              <w:rPr>
                <w:rFonts w:asciiTheme="minorBidi" w:hAnsiTheme="minorBidi"/>
                <w:sz w:val="28"/>
                <w:szCs w:val="28"/>
                <w:highlight w:val="yellow"/>
                <w:lang w:val="en-GB"/>
              </w:rPr>
              <w:lastRenderedPageBreak/>
              <w:t>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have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Baghdad/bab-Almadhm</w:t>
            </w:r>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(kimadia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DE6F40">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374C74">
              <w:rPr>
                <w:rFonts w:asciiTheme="minorBidi" w:hAnsiTheme="minorBidi"/>
                <w:sz w:val="28"/>
                <w:szCs w:val="28"/>
                <w:lang w:val="en-GB"/>
              </w:rPr>
              <w:t>88/2023/5</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Tender No</w:t>
            </w:r>
            <w:r w:rsidRPr="00AD25AB">
              <w:rPr>
                <w:rFonts w:asciiTheme="minorBidi" w:hAnsiTheme="minorBidi"/>
                <w:sz w:val="28"/>
                <w:szCs w:val="28"/>
                <w:lang w:val="en-GB"/>
              </w:rPr>
              <w:t>.:</w:t>
            </w:r>
            <w:r w:rsidR="008C0628" w:rsidRPr="00AD25AB">
              <w:rPr>
                <w:rFonts w:asciiTheme="minorBidi" w:hAnsiTheme="minorBidi"/>
                <w:sz w:val="28"/>
                <w:szCs w:val="28"/>
                <w:lang w:val="en-GB"/>
              </w:rPr>
              <w:t xml:space="preserve">contract of supply the medical appliance arranged on </w:t>
            </w:r>
            <w:r w:rsidRPr="00AD25AB">
              <w:rPr>
                <w:rFonts w:asciiTheme="minorBidi" w:hAnsiTheme="minorBidi"/>
                <w:sz w:val="28"/>
                <w:szCs w:val="28"/>
                <w:lang w:val="en-GB"/>
              </w:rPr>
              <w:t>the Iraqi Federal Budget]</w:t>
            </w:r>
          </w:p>
          <w:p w:rsidR="00B30368" w:rsidRPr="00AD25AB"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374C74" w:rsidRPr="00374C74">
              <w:rPr>
                <w:rFonts w:asciiTheme="majorHAnsi" w:hAnsiTheme="majorHAnsi"/>
                <w:b/>
                <w:bCs/>
              </w:rPr>
              <w:t>PHYSYOTHERAPY</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kimadia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374C74">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374C74">
              <w:rPr>
                <w:rFonts w:asciiTheme="minorBidi" w:hAnsiTheme="minorBidi"/>
                <w:b/>
                <w:bCs/>
                <w:sz w:val="28"/>
                <w:szCs w:val="28"/>
                <w:lang w:val="en-GB"/>
              </w:rPr>
              <w:t>close date</w:t>
            </w:r>
            <w:r w:rsidR="00F937EA" w:rsidRPr="00374C74">
              <w:rPr>
                <w:rFonts w:asciiTheme="minorBidi" w:hAnsiTheme="minorBidi"/>
                <w:b/>
                <w:bCs/>
                <w:sz w:val="28"/>
                <w:szCs w:val="28"/>
                <w:lang w:val="en-GB"/>
              </w:rPr>
              <w:t>(</w:t>
            </w:r>
            <w:r w:rsidR="00374C74" w:rsidRPr="00374C74">
              <w:rPr>
                <w:rFonts w:asciiTheme="minorBidi" w:hAnsiTheme="minorBidi"/>
                <w:b/>
                <w:bCs/>
                <w:sz w:val="28"/>
                <w:szCs w:val="28"/>
              </w:rPr>
              <w:t>13/2/2023</w:t>
            </w:r>
            <w:r w:rsidR="007F2BD3" w:rsidRPr="00374C74">
              <w:rPr>
                <w:rFonts w:asciiTheme="minorBidi" w:hAnsiTheme="minorBidi"/>
                <w:b/>
                <w:bCs/>
              </w:rPr>
              <w:t>)</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in at 1:00pm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Baghdad/bab-Almadhm</w:t>
            </w:r>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(kimadia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F219D1">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374C74">
              <w:rPr>
                <w:rFonts w:asciiTheme="minorBidi" w:hAnsiTheme="minorBidi"/>
                <w:b/>
                <w:bCs/>
                <w:sz w:val="28"/>
                <w:szCs w:val="28"/>
                <w:lang w:val="en-GB"/>
              </w:rPr>
              <w:t>: 14/2/2023</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cleuses&amp;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period  of the registration should not exceeded  six </w:t>
            </w:r>
            <w:r w:rsidRPr="00C84D0C">
              <w:rPr>
                <w:rFonts w:asciiTheme="minorBidi" w:hAnsiTheme="minorBidi"/>
                <w:sz w:val="28"/>
                <w:szCs w:val="28"/>
                <w:lang w:val="en-GB"/>
              </w:rPr>
              <w:lastRenderedPageBreak/>
              <w:t>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r w:rsidR="005804D2" w:rsidRPr="001E463B">
              <w:rPr>
                <w:rFonts w:asciiTheme="minorBidi" w:hAnsiTheme="minorBidi"/>
                <w:sz w:val="32"/>
                <w:szCs w:val="32"/>
                <w:highlight w:val="green"/>
              </w:rPr>
              <w:t xml:space="preserve">StateCompany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r w:rsidRPr="00AB1310">
              <w:rPr>
                <w:rFonts w:asciiTheme="minorBidi" w:hAnsiTheme="minorBidi"/>
                <w:sz w:val="32"/>
                <w:szCs w:val="32"/>
                <w:highlight w:val="green"/>
              </w:rPr>
              <w:t>kimadia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has right to</w:t>
            </w:r>
            <w:r w:rsidR="00AB1310" w:rsidRPr="00AB1310">
              <w:rPr>
                <w:rFonts w:asciiTheme="minorBidi" w:hAnsiTheme="minorBidi"/>
                <w:sz w:val="28"/>
                <w:szCs w:val="28"/>
                <w:highlight w:val="green"/>
                <w:lang w:val="en-GB"/>
              </w:rPr>
              <w:t>division the relegation of supply the medical appliances or the requier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As well as to edit the original copy of contract in Arabic language .</w:t>
            </w:r>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mater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w:t>
            </w:r>
            <w:r w:rsidRPr="00C84D0C">
              <w:rPr>
                <w:rFonts w:asciiTheme="minorBidi" w:hAnsiTheme="minorBidi"/>
                <w:sz w:val="28"/>
                <w:szCs w:val="28"/>
                <w:lang w:val="en-GB"/>
              </w:rPr>
              <w:lastRenderedPageBreak/>
              <w:t xml:space="preserve">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r w:rsidR="00680243" w:rsidRPr="00082727">
              <w:rPr>
                <w:rFonts w:asciiTheme="majorBidi" w:hAnsiTheme="majorBidi" w:cstheme="majorBidi"/>
                <w:sz w:val="24"/>
                <w:szCs w:val="24"/>
                <w:highlight w:val="lightGray"/>
              </w:rPr>
              <w:t>brfor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rsidRPr="00573420">
              <w:rPr>
                <w:rFonts w:asciiTheme="majorBidi" w:hAnsiTheme="majorBidi" w:cstheme="majorBidi"/>
                <w:sz w:val="24"/>
                <w:szCs w:val="24"/>
                <w:highlight w:val="green"/>
              </w:rPr>
              <w:t>with the offer  obligation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-aditional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&amp;stil valid within contract period </w:t>
            </w:r>
            <w:r w:rsidRPr="00573420">
              <w:rPr>
                <w:rFonts w:asciiTheme="majorBidi" w:hAnsiTheme="majorBidi" w:cstheme="majorBidi"/>
                <w:sz w:val="24"/>
                <w:szCs w:val="24"/>
                <w:highlight w:val="green"/>
              </w:rPr>
              <w:t>&amp;the warranty will not be cancelled until you receive a notification from kimadia</w:t>
            </w:r>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the bank guarantee should be issued  by Iraqi governmental or private Iraqi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w:t>
            </w:r>
            <w:r w:rsidR="00A365D9">
              <w:rPr>
                <w:rFonts w:asciiTheme="majorBidi" w:hAnsiTheme="majorBidi" w:cstheme="majorBidi"/>
                <w:sz w:val="24"/>
                <w:szCs w:val="24"/>
                <w:highlight w:val="green"/>
              </w:rPr>
              <w:t>antee amount and without intermediate from T.B.I. and the guarantee should be in Arabic and English language and the arbic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all letter of guarantee will not acceptable unless be accepted from the Iraqi central bank &amp; inter it to electronic web &amp; the Iraqi central bank confirm that to us .</w:t>
            </w:r>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StateCompany For Marketing Drugs  Medical Appliances (kimadia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515EA4" w:rsidRPr="00C84D0C" w:rsidRDefault="00515EA4" w:rsidP="00357D8A">
      <w:pPr>
        <w:pStyle w:val="Heading1"/>
        <w:jc w:val="left"/>
        <w:rPr>
          <w:rtl/>
        </w:rPr>
      </w:pPr>
    </w:p>
    <w:p w:rsidR="00895CA2" w:rsidRPr="00C84D0C" w:rsidRDefault="00895CA2" w:rsidP="00B14840">
      <w:pPr>
        <w:pStyle w:val="Heading1"/>
      </w:pPr>
      <w:r w:rsidRPr="00C84D0C">
        <w:t>Section III. Evaluation and Qualification Criteria</w:t>
      </w:r>
    </w:p>
    <w:p w:rsidR="00895CA2" w:rsidRDefault="00895CA2"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Pr="00C84D0C" w:rsidRDefault="00357D8A"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357D8A" w:rsidRDefault="00895CA2" w:rsidP="00357D8A">
      <w:pPr>
        <w:spacing w:after="0"/>
        <w:rPr>
          <w:rFonts w:asciiTheme="minorBidi" w:hAnsiTheme="minorBidi"/>
        </w:rPr>
      </w:pPr>
      <w:r w:rsidRPr="00C84D0C">
        <w:rPr>
          <w:rFonts w:asciiTheme="minorBidi" w:hAnsiTheme="minorBidi"/>
          <w:lang w:val="en-GB"/>
        </w:rPr>
        <w:t>The Evaluation Criteria has been specified in Instructions to Bidders(ITB)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172EB8">
        <w:rPr>
          <w:rFonts w:asciiTheme="minorBidi" w:hAnsiTheme="minorBidi" w:cstheme="minorBidi"/>
        </w:rPr>
        <w:t xml:space="preserve"> Medical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Supplies</w:t>
      </w:r>
      <w:r w:rsidRPr="00C84D0C">
        <w:rPr>
          <w:rFonts w:asciiTheme="minorBidi" w:hAnsiTheme="minorBidi"/>
          <w:highlight w:val="yellow"/>
        </w:rPr>
        <w:t>insert}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Bidder:</w:t>
      </w:r>
      <w:r w:rsidR="00C27655" w:rsidRPr="00C27655">
        <w:rPr>
          <w:rFonts w:asciiTheme="minorBidi" w:hAnsiTheme="minorBidi"/>
          <w:i/>
          <w:highlight w:val="yellow"/>
        </w:rPr>
        <w:t>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r w:rsidRPr="00C84D0C">
        <w:rPr>
          <w:rFonts w:asciiTheme="minorBidi" w:hAnsiTheme="minorBidi"/>
          <w:sz w:val="28"/>
          <w:szCs w:val="28"/>
        </w:rPr>
        <w:t xml:space="preserve">further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(2)years</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company</w:t>
      </w:r>
      <w:r w:rsidR="0017446A">
        <w:rPr>
          <w:rFonts w:asciiTheme="minorBidi" w:hAnsiTheme="minorBidi"/>
          <w:sz w:val="28"/>
          <w:szCs w:val="28"/>
        </w:rPr>
        <w:t>&amp;</w:t>
      </w:r>
      <w:r w:rsidRPr="00C84D0C">
        <w:rPr>
          <w:rFonts w:asciiTheme="minorBidi" w:hAnsiTheme="minorBidi"/>
          <w:sz w:val="28"/>
          <w:szCs w:val="28"/>
        </w:rPr>
        <w:t>certified by auditor &amp; actualization the profit to his counting.</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annual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 small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w:t>
      </w:r>
      <w:r w:rsidR="002A1696">
        <w:rPr>
          <w:rFonts w:asciiTheme="minorBidi" w:hAnsiTheme="minorBidi"/>
          <w:sz w:val="28"/>
          <w:szCs w:val="28"/>
          <w:highlight w:val="green"/>
        </w:rPr>
        <w:t xml:space="preserve"> </w:t>
      </w:r>
      <w:r w:rsidR="009B0926" w:rsidRPr="002A1696">
        <w:rPr>
          <w:rFonts w:asciiTheme="minorBidi" w:hAnsiTheme="minorBidi"/>
          <w:sz w:val="28"/>
          <w:szCs w:val="28"/>
          <w:highlight w:val="green"/>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rsidR="00357D8A" w:rsidRDefault="00357D8A" w:rsidP="00C84D0C">
      <w:pPr>
        <w:spacing w:after="0"/>
        <w:ind w:left="180"/>
        <w:rPr>
          <w:rFonts w:asciiTheme="minorBidi" w:hAnsiTheme="minorBidi"/>
          <w:b/>
          <w:bCs/>
          <w:sz w:val="28"/>
          <w:szCs w:val="28"/>
        </w:rPr>
      </w:pP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w:t>
      </w:r>
      <w:r w:rsidR="00E92160" w:rsidRPr="00C84D0C">
        <w:rPr>
          <w:rFonts w:asciiTheme="minorBidi" w:hAnsiTheme="minorBidi"/>
          <w:sz w:val="28"/>
          <w:szCs w:val="28"/>
        </w:rPr>
        <w:t>(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rsidR="008B3919"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rsidR="00BC1583" w:rsidRPr="00C84D0C" w:rsidRDefault="00BC1583" w:rsidP="00C84D0C">
      <w:pPr>
        <w:spacing w:after="0"/>
        <w:ind w:left="180"/>
        <w:rPr>
          <w:rFonts w:asciiTheme="minorBidi" w:hAnsiTheme="minorBidi"/>
          <w:sz w:val="28"/>
          <w:szCs w:val="28"/>
        </w:rPr>
      </w:pPr>
      <w:r w:rsidRPr="004E506C">
        <w:rPr>
          <w:rFonts w:asciiTheme="minorBidi" w:hAnsiTheme="minorBidi"/>
          <w:sz w:val="28"/>
          <w:szCs w:val="28"/>
          <w:highlight w:val="green"/>
        </w:rPr>
        <w:t>12-</w:t>
      </w:r>
      <w:r w:rsidR="00282BE9" w:rsidRPr="004E506C">
        <w:rPr>
          <w:rFonts w:asciiTheme="minorBidi" w:hAnsiTheme="minorBidi"/>
          <w:sz w:val="28"/>
          <w:szCs w:val="28"/>
          <w:highlight w:val="green"/>
        </w:rPr>
        <w:t xml:space="preserve">in order to provide the opportunity for the participation of the largest number of companies &amp; to provide the opportunity for companies not to participate in any bid for a tender that has three contracts or more that </w:t>
      </w:r>
      <w:r w:rsidR="00282BE9" w:rsidRPr="004E506C">
        <w:rPr>
          <w:rFonts w:asciiTheme="minorBidi" w:hAnsiTheme="minorBidi"/>
          <w:sz w:val="28"/>
          <w:szCs w:val="28"/>
          <w:highlight w:val="green"/>
        </w:rPr>
        <w:lastRenderedPageBreak/>
        <w:t>are still in implementation &amp; concluded</w:t>
      </w:r>
      <w:r w:rsidR="004E506C" w:rsidRPr="004E506C">
        <w:rPr>
          <w:rFonts w:asciiTheme="minorBidi" w:hAnsiTheme="minorBidi"/>
          <w:sz w:val="28"/>
          <w:szCs w:val="28"/>
          <w:highlight w:val="green"/>
        </w:rPr>
        <w:t xml:space="preserve"> with the same contracting authority in coordination with the contracting authority.</w:t>
      </w:r>
      <w:r w:rsidR="004E506C">
        <w:rPr>
          <w:rFonts w:asciiTheme="minorBidi" w:hAnsiTheme="minorBidi"/>
          <w:sz w:val="28"/>
          <w:szCs w:val="28"/>
        </w:rPr>
        <w:t xml:space="preserve"> </w:t>
      </w:r>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F5392D" w:rsidRPr="00C84D0C" w:rsidRDefault="00F5392D" w:rsidP="00B14840">
      <w:pPr>
        <w:pStyle w:val="Heading1"/>
        <w:rPr>
          <w:rFonts w:eastAsiaTheme="minorHAnsi"/>
        </w:rPr>
      </w:pPr>
      <w:bookmarkStart w:id="125" w:name="_Toc327105403"/>
    </w:p>
    <w:p w:rsidR="00E36FA5" w:rsidRDefault="00E36FA5" w:rsidP="00C84D0C">
      <w:pPr>
        <w:spacing w:after="0"/>
        <w:rPr>
          <w:rFonts w:asciiTheme="minorBidi" w:hAnsiTheme="minorBidi"/>
        </w:rPr>
      </w:pPr>
    </w:p>
    <w:p w:rsidR="00C21B44" w:rsidRDefault="00C21B44"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0B1F04" w:rsidRDefault="000B1F04" w:rsidP="00C84D0C">
      <w:pPr>
        <w:spacing w:after="0"/>
        <w:rPr>
          <w:rFonts w:asciiTheme="minorBidi" w:hAnsiTheme="minorBidi"/>
        </w:rPr>
      </w:pPr>
    </w:p>
    <w:p w:rsidR="00513481" w:rsidRDefault="00513481" w:rsidP="00C84D0C">
      <w:pPr>
        <w:spacing w:after="0"/>
        <w:rPr>
          <w:rFonts w:asciiTheme="minorBidi" w:hAnsiTheme="minorBidi"/>
        </w:rPr>
      </w:pPr>
    </w:p>
    <w:p w:rsidR="00513481" w:rsidRDefault="00513481" w:rsidP="00C84D0C">
      <w:pPr>
        <w:spacing w:after="0"/>
        <w:rPr>
          <w:rFonts w:asciiTheme="minorBidi" w:hAnsiTheme="minorBidi"/>
        </w:rPr>
      </w:pPr>
    </w:p>
    <w:p w:rsidR="00513481" w:rsidRDefault="00513481" w:rsidP="00C84D0C">
      <w:pPr>
        <w:spacing w:after="0"/>
        <w:rPr>
          <w:rFonts w:asciiTheme="minorBidi" w:hAnsiTheme="minorBidi"/>
        </w:rPr>
      </w:pPr>
    </w:p>
    <w:p w:rsidR="00513481" w:rsidRDefault="00513481" w:rsidP="00C84D0C">
      <w:pPr>
        <w:spacing w:after="0"/>
        <w:rPr>
          <w:rFonts w:asciiTheme="minorBidi" w:hAnsiTheme="minorBidi"/>
        </w:rPr>
      </w:pPr>
    </w:p>
    <w:p w:rsidR="000B1F04" w:rsidRPr="00C84D0C" w:rsidRDefault="000B1F04" w:rsidP="00C84D0C">
      <w:pPr>
        <w:spacing w:after="0"/>
        <w:rPr>
          <w:rFonts w:asciiTheme="minorBidi" w:hAnsiTheme="minorBidi"/>
        </w:rPr>
      </w:pPr>
    </w:p>
    <w:p w:rsidR="00E36FA5" w:rsidRPr="00C84D0C" w:rsidRDefault="00E36FA5" w:rsidP="00C84D0C">
      <w:pPr>
        <w:spacing w:after="0"/>
        <w:rPr>
          <w:rFonts w:asciiTheme="minorBidi" w:hAnsiTheme="minorBidi"/>
        </w:rPr>
      </w:pPr>
    </w:p>
    <w:p w:rsidR="00895CA2" w:rsidRPr="00C84D0C" w:rsidRDefault="00895CA2" w:rsidP="00B14840">
      <w:pPr>
        <w:pStyle w:val="Heading1"/>
      </w:pPr>
      <w:r w:rsidRPr="00C84D0C">
        <w:lastRenderedPageBreak/>
        <w:t>Section IV. Bidding Forms</w:t>
      </w:r>
      <w:bookmarkEnd w:id="125"/>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6" w:name="_Toc327105404"/>
      <w:r w:rsidRPr="00C84D0C">
        <w:rPr>
          <w:rFonts w:asciiTheme="minorBidi" w:hAnsiTheme="minorBidi" w:cstheme="minorBidi"/>
        </w:rPr>
        <w:t xml:space="preserve">Notes </w:t>
      </w:r>
      <w:bookmarkStart w:id="127" w:name="_Toc327105405"/>
      <w:bookmarkEnd w:id="126"/>
      <w:r w:rsidRPr="00C84D0C">
        <w:rPr>
          <w:rFonts w:asciiTheme="minorBidi" w:hAnsiTheme="minorBidi" w:cstheme="minorBidi"/>
        </w:rPr>
        <w:t>on the Bidding Forms</w:t>
      </w:r>
      <w:bookmarkEnd w:id="127"/>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The Bidders must complete the Forms as indicated on the form, and submit them to the Contracting Entity</w:t>
      </w:r>
      <w:r w:rsidR="001C7E83" w:rsidRPr="001C7E83">
        <w:rPr>
          <w:rFonts w:asciiTheme="minorBidi" w:hAnsiTheme="minorBidi" w:cstheme="minorBidi"/>
          <w:highlight w:val="yellow"/>
        </w:rPr>
        <w:t>with their tender</w:t>
      </w:r>
      <w:r w:rsidRPr="00C84D0C">
        <w:rPr>
          <w:rFonts w:asciiTheme="minorBidi" w:hAnsiTheme="minorBidi" w:cstheme="minorBidi"/>
        </w:rPr>
        <w:t>.</w:t>
      </w:r>
    </w:p>
    <w:p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374C74">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374C74">
        <w:rPr>
          <w:rFonts w:asciiTheme="minorBidi" w:hAnsiTheme="minorBidi"/>
          <w:b/>
          <w:bCs/>
          <w:i/>
          <w:szCs w:val="24"/>
        </w:rPr>
        <w:t>88/2023/5</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[insertnumber</w:t>
      </w:r>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Documents,including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Section-VI”</w:t>
      </w:r>
      <w:r w:rsidRPr="00C84D0C">
        <w:rPr>
          <w:rFonts w:asciiTheme="minorBidi" w:hAnsiTheme="minorBidi"/>
          <w:b/>
          <w:szCs w:val="24"/>
        </w:rPr>
        <w:t>or</w:t>
      </w:r>
      <w:r w:rsidRPr="00C84D0C">
        <w:rPr>
          <w:rFonts w:asciiTheme="minorBidi" w:hAnsiTheme="minorBidi"/>
          <w:szCs w:val="24"/>
        </w:rPr>
        <w:t>“as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insert webside</w:t>
      </w:r>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In the capacity of</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7"/>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(Infigures)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for </w:t>
      </w:r>
      <w:r w:rsidR="00172EB8">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_______________________________</w:t>
      </w:r>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8" w:name="_Toc327102268"/>
      <w:bookmarkStart w:id="129" w:name="_Toc327107705"/>
      <w:bookmarkStart w:id="130" w:name="_Toc327108185"/>
      <w:r w:rsidRPr="00B079C1">
        <w:t>(Applicable for Medical Equipment)</w:t>
      </w:r>
      <w:bookmarkEnd w:id="128"/>
      <w:bookmarkEnd w:id="129"/>
      <w:bookmarkEnd w:id="130"/>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AMC Cost for year wiseafter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lastRenderedPageBreak/>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9039CB" w:rsidP="00B14840">
      <w:pPr>
        <w:pStyle w:val="Head81"/>
      </w:pPr>
      <w:bookmarkStart w:id="131" w:name="_Toc327102270"/>
      <w:bookmarkStart w:id="132" w:name="_Toc327107707"/>
      <w:bookmarkStart w:id="133" w:name="_Toc327108187"/>
      <w:r>
        <w:lastRenderedPageBreak/>
        <w:t>5</w:t>
      </w:r>
      <w:r w:rsidR="00895CA2" w:rsidRPr="00C84D0C">
        <w:t>.</w:t>
      </w:r>
      <w:r w:rsidR="00895CA2" w:rsidRPr="00C84D0C">
        <w:tab/>
        <w:t>Manufacturer’s Authorization</w:t>
      </w:r>
      <w:bookmarkEnd w:id="131"/>
      <w:bookmarkEnd w:id="132"/>
      <w:bookmarkEnd w:id="133"/>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172EB8">
        <w:rPr>
          <w:rFonts w:asciiTheme="minorBidi" w:hAnsiTheme="minorBidi"/>
        </w:rPr>
        <w:t xml:space="preserve"> Medical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9039CB" w:rsidP="00B14840">
      <w:pPr>
        <w:pStyle w:val="Head81"/>
      </w:pPr>
      <w:bookmarkStart w:id="134" w:name="_Toc327105407"/>
      <w:r>
        <w:rPr>
          <w:highlight w:val="yellow"/>
        </w:rPr>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172EB8">
              <w:rPr>
                <w:b/>
                <w:bCs/>
                <w:sz w:val="16"/>
                <w:szCs w:val="16"/>
                <w:highlight w:val="lightGray"/>
              </w:rPr>
              <w:t xml:space="preserve"> Medical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5" w:name="_Toc327105408"/>
      <w:bookmarkEnd w:id="134"/>
    </w:p>
    <w:p w:rsidR="00895CA2" w:rsidRPr="00C84D0C" w:rsidRDefault="00895CA2" w:rsidP="00B14840">
      <w:pPr>
        <w:pStyle w:val="Heading1"/>
      </w:pPr>
      <w:bookmarkStart w:id="136"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5"/>
    <w:bookmarkEnd w:id="136"/>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r w:rsidRPr="002B747E">
              <w:rPr>
                <w:b/>
                <w:sz w:val="16"/>
                <w:szCs w:val="16"/>
              </w:rPr>
              <w:t>Schedule  No.</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r w:rsidRPr="00851780">
        <w:rPr>
          <w:rFonts w:ascii="Times New Roman" w:hAnsi="Times New Roman"/>
          <w:color w:val="auto"/>
          <w:sz w:val="32"/>
          <w:szCs w:val="32"/>
          <w:highlight w:val="yellow"/>
          <w:lang w:val="en-US"/>
        </w:rPr>
        <w:lastRenderedPageBreak/>
        <w:t>ScheduleII: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r w:rsidRPr="00851780">
        <w:rPr>
          <w:i/>
          <w:highlight w:val="yellow"/>
        </w:rPr>
        <w:t>Insert:“</w:t>
      </w:r>
      <w:r w:rsidRPr="00851780">
        <w:rPr>
          <w:b/>
          <w:i/>
          <w:highlight w:val="yellow"/>
        </w:rPr>
        <w:t>Nil</w:t>
      </w:r>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r w:rsidRPr="00851780">
        <w:rPr>
          <w:rFonts w:asciiTheme="minorBidi" w:hAnsiTheme="minorBidi" w:cstheme="minorBidi"/>
          <w:color w:val="auto"/>
          <w:sz w:val="32"/>
          <w:szCs w:val="32"/>
          <w:highlight w:val="yellow"/>
          <w:lang w:val="en-US"/>
        </w:rPr>
        <w:t>ScheduleIV.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7"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the </w:t>
      </w:r>
      <w:r w:rsidR="00172EB8" w:rsidRPr="00851780">
        <w:rPr>
          <w:rFonts w:asciiTheme="minorBidi" w:hAnsiTheme="minorBidi" w:cstheme="minorBidi"/>
          <w:szCs w:val="24"/>
          <w:highlight w:val="yellow"/>
        </w:rPr>
        <w:t xml:space="preserve"> Medical Supplies</w:t>
      </w:r>
      <w:r w:rsidRPr="00851780">
        <w:rPr>
          <w:rFonts w:asciiTheme="minorBidi" w:hAnsiTheme="minorBidi" w:cstheme="minorBidi"/>
          <w:szCs w:val="24"/>
          <w:highlight w:val="yellow"/>
        </w:rPr>
        <w:t xml:space="preserve"> and Related Services required by the Contracting Entity</w:t>
      </w:r>
    </w:p>
    <w:p w:rsidR="00895CA2" w:rsidRPr="00C84D0C" w:rsidRDefault="00895CA2" w:rsidP="00C84D0C">
      <w:pPr>
        <w:pStyle w:val="Heading2"/>
        <w:rPr>
          <w:rFonts w:asciiTheme="minorBidi" w:hAnsiTheme="minorBidi" w:cstheme="minorBidi"/>
          <w:highlight w:val="yellow"/>
        </w:rPr>
      </w:pPr>
    </w:p>
    <w:p w:rsidR="00895CA2" w:rsidRDefault="00895CA2" w:rsidP="00C84D0C">
      <w:pPr>
        <w:spacing w:after="0"/>
        <w:rPr>
          <w:rFonts w:asciiTheme="minorBidi" w:hAnsiTheme="minorBidi"/>
          <w:highlight w:val="yellow"/>
        </w:rPr>
      </w:pPr>
    </w:p>
    <w:p w:rsidR="00983856" w:rsidRDefault="00983856" w:rsidP="00C84D0C">
      <w:pPr>
        <w:spacing w:after="0"/>
        <w:rPr>
          <w:rFonts w:asciiTheme="minorBidi" w:hAnsiTheme="minorBidi"/>
          <w:highlight w:val="yellow"/>
        </w:rPr>
      </w:pPr>
    </w:p>
    <w:p w:rsidR="00851780" w:rsidRPr="008C6B06" w:rsidRDefault="00851780" w:rsidP="00851780">
      <w:pPr>
        <w:jc w:val="center"/>
        <w:rPr>
          <w:rFonts w:asciiTheme="majorBidi" w:hAnsiTheme="majorBidi" w:cstheme="majorBidi"/>
          <w:sz w:val="28"/>
          <w:szCs w:val="28"/>
          <w:u w:val="single"/>
          <w:rtl/>
          <w:lang w:bidi="ar-EG"/>
        </w:rPr>
      </w:pPr>
    </w:p>
    <w:p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966CE7" w:rsidRDefault="00966CE7" w:rsidP="00851780">
      <w:pPr>
        <w:jc w:val="right"/>
        <w:rPr>
          <w:rFonts w:asciiTheme="majorBidi" w:hAnsiTheme="majorBidi" w:cstheme="majorBidi"/>
          <w:sz w:val="24"/>
          <w:szCs w:val="24"/>
          <w:u w:val="single"/>
        </w:rPr>
      </w:pPr>
    </w:p>
    <w:p w:rsidR="00851780" w:rsidRDefault="00851780" w:rsidP="00851780">
      <w:pPr>
        <w:jc w:val="right"/>
        <w:rPr>
          <w:rtl/>
          <w:lang w:bidi="ar-EG"/>
        </w:rPr>
      </w:pPr>
      <w:r w:rsidRPr="00F23EAF">
        <w:rPr>
          <w:rFonts w:asciiTheme="majorBidi" w:hAnsiTheme="majorBidi" w:cstheme="majorBidi"/>
          <w:sz w:val="24"/>
          <w:szCs w:val="24"/>
          <w:u w:val="single"/>
        </w:rPr>
        <w:t>Summary of technical specifications of medical supplies.</w:t>
      </w:r>
    </w:p>
    <w:p w:rsidR="00851780" w:rsidRDefault="00851780" w:rsidP="00657D45">
      <w:pPr>
        <w:widowControl w:val="0"/>
        <w:spacing w:after="0"/>
        <w:ind w:right="142"/>
        <w:rPr>
          <w:rFonts w:cs="Times New Roman"/>
          <w:b/>
          <w:bCs/>
          <w:highlight w:val="yellow"/>
          <w:u w:val="single"/>
        </w:rPr>
      </w:pPr>
    </w:p>
    <w:tbl>
      <w:tblPr>
        <w:tblW w:w="92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2"/>
        <w:gridCol w:w="3477"/>
        <w:gridCol w:w="900"/>
        <w:gridCol w:w="1256"/>
        <w:gridCol w:w="894"/>
        <w:gridCol w:w="1011"/>
      </w:tblGrid>
      <w:tr w:rsidR="00374C74" w:rsidRPr="00321317" w:rsidTr="00A10AAD">
        <w:trPr>
          <w:trHeight w:val="930"/>
          <w:jc w:val="center"/>
        </w:trPr>
        <w:tc>
          <w:tcPr>
            <w:tcW w:w="166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74C74" w:rsidRPr="00321317" w:rsidRDefault="00374C74" w:rsidP="00A10AAD">
            <w:pPr>
              <w:spacing w:after="0" w:line="240" w:lineRule="auto"/>
              <w:jc w:val="center"/>
              <w:rPr>
                <w:rFonts w:ascii="Times New Roman" w:eastAsia="Times New Roman" w:hAnsi="Times New Roman" w:cs="Times New Roman"/>
                <w:b/>
                <w:bCs/>
                <w:color w:val="000000"/>
                <w:sz w:val="20"/>
                <w:szCs w:val="20"/>
              </w:rPr>
            </w:pPr>
            <w:r w:rsidRPr="00321317">
              <w:rPr>
                <w:rFonts w:ascii="Times New Roman" w:eastAsia="Times New Roman" w:hAnsi="Times New Roman" w:cs="Times New Roman"/>
                <w:b/>
                <w:bCs/>
                <w:color w:val="000000"/>
                <w:sz w:val="20"/>
                <w:szCs w:val="20"/>
              </w:rPr>
              <w:t>New National Code</w:t>
            </w:r>
          </w:p>
        </w:tc>
        <w:tc>
          <w:tcPr>
            <w:tcW w:w="3578" w:type="dxa"/>
            <w:tcBorders>
              <w:top w:val="single" w:sz="4" w:space="0" w:color="auto"/>
              <w:left w:val="single" w:sz="4" w:space="0" w:color="auto"/>
              <w:bottom w:val="single" w:sz="4" w:space="0" w:color="auto"/>
              <w:right w:val="single" w:sz="4" w:space="0" w:color="auto"/>
            </w:tcBorders>
            <w:shd w:val="clear" w:color="auto" w:fill="538ED5"/>
            <w:vAlign w:val="center"/>
            <w:hideMark/>
          </w:tcPr>
          <w:p w:rsidR="00374C74" w:rsidRPr="00321317" w:rsidRDefault="00374C74" w:rsidP="00A10AAD">
            <w:pPr>
              <w:spacing w:after="0" w:line="240" w:lineRule="auto"/>
              <w:ind w:left="-2110" w:firstLine="1890"/>
              <w:jc w:val="center"/>
              <w:rPr>
                <w:rFonts w:ascii="Arial" w:eastAsia="Times New Roman" w:hAnsi="Arial"/>
                <w:b/>
                <w:bCs/>
                <w:color w:val="000000"/>
                <w:sz w:val="20"/>
                <w:szCs w:val="20"/>
              </w:rPr>
            </w:pPr>
            <w:r w:rsidRPr="00321317">
              <w:rPr>
                <w:rFonts w:ascii="Arial" w:eastAsia="Times New Roman" w:hAnsi="Arial"/>
                <w:b/>
                <w:bCs/>
                <w:color w:val="000000"/>
                <w:sz w:val="20"/>
                <w:szCs w:val="20"/>
              </w:rPr>
              <w:t>ITEM</w:t>
            </w:r>
            <w:r>
              <w:rPr>
                <w:rFonts w:ascii="Arial" w:eastAsia="Times New Roman" w:hAnsi="Arial"/>
                <w:b/>
                <w:bCs/>
                <w:color w:val="000000"/>
                <w:sz w:val="20"/>
                <w:szCs w:val="20"/>
              </w:rPr>
              <w:t xml:space="preserve"> description</w:t>
            </w:r>
          </w:p>
          <w:p w:rsidR="00374C74" w:rsidRPr="00321317" w:rsidRDefault="00374C74" w:rsidP="00A10AAD">
            <w:pPr>
              <w:spacing w:after="0" w:line="240" w:lineRule="auto"/>
              <w:jc w:val="center"/>
              <w:rPr>
                <w:rFonts w:ascii="Arial" w:eastAsia="Times New Roman" w:hAnsi="Arial"/>
                <w:b/>
                <w:bCs/>
                <w:color w:val="000000"/>
                <w:sz w:val="20"/>
                <w:szCs w:val="20"/>
              </w:rPr>
            </w:pP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74C74" w:rsidRPr="00321317" w:rsidRDefault="00374C74" w:rsidP="00A10AAD">
            <w:pPr>
              <w:spacing w:after="0" w:line="240" w:lineRule="auto"/>
              <w:jc w:val="center"/>
              <w:rPr>
                <w:rFonts w:ascii="Arial" w:eastAsia="Times New Roman" w:hAnsi="Arial"/>
                <w:b/>
                <w:bCs/>
                <w:color w:val="000000"/>
                <w:sz w:val="20"/>
                <w:szCs w:val="20"/>
              </w:rPr>
            </w:pPr>
            <w:r>
              <w:rPr>
                <w:rFonts w:ascii="Times New Roman" w:eastAsia="Times New Roman" w:hAnsi="Times New Roman" w:cs="Times New Roman"/>
                <w:b/>
                <w:bCs/>
              </w:rPr>
              <w:t>uom</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374C74" w:rsidRPr="00321317" w:rsidRDefault="00374C74" w:rsidP="00A10AAD">
            <w:pPr>
              <w:spacing w:after="0" w:line="240" w:lineRule="auto"/>
              <w:jc w:val="center"/>
              <w:rPr>
                <w:rFonts w:ascii="Times New Roman" w:eastAsia="Times New Roman" w:hAnsi="Times New Roman" w:cs="Times New Roman"/>
                <w:b/>
                <w:bCs/>
                <w:rtl/>
              </w:rPr>
            </w:pPr>
            <w:r w:rsidRPr="00374C74">
              <w:rPr>
                <w:rFonts w:ascii="Times New Roman" w:eastAsia="Times New Roman" w:hAnsi="Times New Roman" w:cs="Times New Roman"/>
                <w:b/>
                <w:bCs/>
              </w:rPr>
              <w:t>Estimated price in usd</w:t>
            </w: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374C74" w:rsidRDefault="00374C74" w:rsidP="00A10AAD">
            <w:pPr>
              <w:spacing w:after="0" w:line="240" w:lineRule="auto"/>
              <w:jc w:val="center"/>
              <w:rPr>
                <w:rFonts w:ascii="Times New Roman" w:eastAsia="Times New Roman" w:hAnsi="Times New Roman" w:cs="Times New Roman"/>
                <w:b/>
                <w:bCs/>
                <w:rtl/>
              </w:rPr>
            </w:pPr>
          </w:p>
          <w:p w:rsidR="00374C74" w:rsidRPr="00374C74" w:rsidRDefault="00374C74" w:rsidP="00374C74">
            <w:pPr>
              <w:rPr>
                <w:rFonts w:ascii="Times New Roman" w:eastAsia="Times New Roman" w:hAnsi="Times New Roman" w:cs="Times New Roman"/>
                <w:b/>
                <w:bCs/>
                <w:rtl/>
              </w:rPr>
            </w:pPr>
            <w:r w:rsidRPr="00374C74">
              <w:rPr>
                <w:rFonts w:ascii="Times New Roman" w:eastAsia="Times New Roman" w:hAnsi="Times New Roman" w:cs="Times New Roman"/>
                <w:b/>
                <w:bCs/>
              </w:rPr>
              <w:t>origin</w:t>
            </w: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374C74" w:rsidRDefault="00374C74" w:rsidP="00374C74">
            <w:pPr>
              <w:spacing w:after="0" w:line="240" w:lineRule="auto"/>
              <w:jc w:val="center"/>
              <w:rPr>
                <w:rFonts w:ascii="Times New Roman" w:eastAsia="Times New Roman" w:hAnsi="Times New Roman" w:cs="Times New Roman"/>
                <w:b/>
                <w:bCs/>
                <w:rtl/>
              </w:rPr>
            </w:pPr>
          </w:p>
          <w:p w:rsidR="00374C74" w:rsidRPr="00374C74" w:rsidRDefault="00374C74" w:rsidP="00374C74">
            <w:pPr>
              <w:rPr>
                <w:rFonts w:ascii="Times New Roman" w:eastAsia="Times New Roman" w:hAnsi="Times New Roman" w:cs="Times New Roman"/>
                <w:b/>
                <w:bCs/>
                <w:rtl/>
              </w:rPr>
            </w:pPr>
            <w:r w:rsidRPr="00374C74">
              <w:rPr>
                <w:rFonts w:ascii="Times New Roman" w:eastAsia="Times New Roman" w:hAnsi="Times New Roman" w:cs="Times New Roman"/>
                <w:b/>
                <w:bCs/>
              </w:rPr>
              <w:t>quantity</w:t>
            </w:r>
          </w:p>
        </w:tc>
      </w:tr>
      <w:tr w:rsidR="00374C74" w:rsidRPr="00321317" w:rsidTr="00A10AAD">
        <w:trPr>
          <w:trHeight w:val="525"/>
          <w:jc w:val="center"/>
        </w:trPr>
        <w:tc>
          <w:tcPr>
            <w:tcW w:w="1662"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374C74" w:rsidRPr="00321317" w:rsidRDefault="00374C74" w:rsidP="00A10AAD">
            <w:pPr>
              <w:spacing w:after="0" w:line="240" w:lineRule="auto"/>
              <w:rPr>
                <w:rFonts w:ascii="Arial" w:eastAsia="Times New Roman" w:hAnsi="Arial"/>
                <w:b/>
                <w:bCs/>
                <w:color w:val="000000"/>
                <w:sz w:val="20"/>
                <w:szCs w:val="20"/>
              </w:rPr>
            </w:pPr>
            <w:r w:rsidRPr="00321317">
              <w:rPr>
                <w:rFonts w:ascii="Arial" w:eastAsia="Times New Roman" w:hAnsi="Arial"/>
                <w:b/>
                <w:bCs/>
                <w:color w:val="000000"/>
                <w:sz w:val="20"/>
                <w:szCs w:val="20"/>
              </w:rPr>
              <w:t>PHT-DE00-001</w:t>
            </w:r>
          </w:p>
        </w:tc>
        <w:tc>
          <w:tcPr>
            <w:tcW w:w="357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74C74" w:rsidRPr="00321317" w:rsidRDefault="00374C74" w:rsidP="00A10AAD">
            <w:pPr>
              <w:spacing w:after="0" w:line="240" w:lineRule="auto"/>
              <w:jc w:val="center"/>
              <w:rPr>
                <w:rFonts w:ascii="Arial" w:eastAsia="Times New Roman" w:hAnsi="Arial"/>
                <w:b/>
                <w:bCs/>
                <w:color w:val="000000"/>
                <w:sz w:val="20"/>
                <w:szCs w:val="20"/>
              </w:rPr>
            </w:pPr>
            <w:r w:rsidRPr="00321317">
              <w:rPr>
                <w:rFonts w:ascii="Arial" w:eastAsia="Times New Roman" w:hAnsi="Arial"/>
                <w:b/>
                <w:bCs/>
                <w:color w:val="000000"/>
                <w:sz w:val="20"/>
                <w:szCs w:val="20"/>
              </w:rPr>
              <w:t>Tripod walking  aid with Elbow  support ( crutch )</w:t>
            </w:r>
          </w:p>
        </w:tc>
        <w:tc>
          <w:tcPr>
            <w:tcW w:w="90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374C74" w:rsidRPr="00321317" w:rsidRDefault="00374C74" w:rsidP="00A10AAD">
            <w:pPr>
              <w:spacing w:after="0" w:line="240" w:lineRule="auto"/>
              <w:rPr>
                <w:rFonts w:ascii="Arial" w:eastAsia="Times New Roman" w:hAnsi="Arial"/>
                <w:b/>
                <w:bCs/>
                <w:color w:val="000000"/>
                <w:sz w:val="20"/>
                <w:szCs w:val="20"/>
              </w:rPr>
            </w:pPr>
            <w:r w:rsidRPr="00321317">
              <w:rPr>
                <w:rFonts w:ascii="Arial" w:eastAsia="Times New Roman" w:hAnsi="Arial"/>
                <w:b/>
                <w:bCs/>
                <w:color w:val="000000"/>
                <w:sz w:val="20"/>
                <w:szCs w:val="20"/>
              </w:rPr>
              <w:t>PCS</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374C74" w:rsidRDefault="00374C74" w:rsidP="00A10AAD">
            <w:pPr>
              <w:spacing w:after="0" w:line="240" w:lineRule="auto"/>
              <w:jc w:val="center"/>
              <w:rPr>
                <w:rFonts w:ascii="Arial" w:eastAsia="Times New Roman" w:hAnsi="Arial"/>
                <w:b/>
                <w:bCs/>
                <w:color w:val="000000"/>
                <w:sz w:val="20"/>
                <w:szCs w:val="20"/>
                <w:lang w:bidi="ar-IQ"/>
              </w:rPr>
            </w:pPr>
          </w:p>
          <w:p w:rsidR="00374C74" w:rsidRPr="00321317" w:rsidRDefault="00374C74" w:rsidP="00A10AAD">
            <w:pPr>
              <w:spacing w:after="0" w:line="240" w:lineRule="auto"/>
              <w:jc w:val="center"/>
              <w:rPr>
                <w:rFonts w:ascii="Arial" w:eastAsia="Times New Roman" w:hAnsi="Arial"/>
                <w:b/>
                <w:bCs/>
                <w:color w:val="000000"/>
                <w:sz w:val="20"/>
                <w:szCs w:val="20"/>
                <w:lang w:bidi="ar-IQ"/>
              </w:rPr>
            </w:pPr>
            <w:r>
              <w:rPr>
                <w:rFonts w:ascii="Arial" w:eastAsia="Times New Roman" w:hAnsi="Arial"/>
                <w:b/>
                <w:bCs/>
                <w:color w:val="000000"/>
                <w:sz w:val="20"/>
                <w:szCs w:val="20"/>
                <w:lang w:bidi="ar-IQ"/>
              </w:rPr>
              <w:t>12$</w:t>
            </w: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374C74" w:rsidRDefault="00374C74" w:rsidP="00A10AAD">
            <w:pPr>
              <w:spacing w:after="0" w:line="240" w:lineRule="auto"/>
              <w:jc w:val="center"/>
              <w:rPr>
                <w:rFonts w:ascii="Arial" w:eastAsia="Times New Roman" w:hAnsi="Arial"/>
                <w:b/>
                <w:bCs/>
                <w:color w:val="000000"/>
                <w:sz w:val="20"/>
                <w:szCs w:val="20"/>
                <w:rtl/>
                <w:lang w:bidi="ar-IQ"/>
              </w:rPr>
            </w:pPr>
            <w:r>
              <w:rPr>
                <w:rFonts w:ascii="Arial" w:eastAsia="Times New Roman" w:hAnsi="Arial" w:hint="cs"/>
                <w:b/>
                <w:bCs/>
                <w:color w:val="000000"/>
                <w:sz w:val="20"/>
                <w:szCs w:val="20"/>
                <w:rtl/>
                <w:lang w:bidi="ar-IQ"/>
              </w:rPr>
              <w:t>امريكي</w:t>
            </w:r>
          </w:p>
          <w:p w:rsidR="00374C74" w:rsidRDefault="00374C74" w:rsidP="00A10AAD">
            <w:pPr>
              <w:spacing w:after="0" w:line="240" w:lineRule="auto"/>
              <w:jc w:val="center"/>
              <w:rPr>
                <w:rFonts w:ascii="Arial" w:eastAsia="Times New Roman" w:hAnsi="Arial"/>
                <w:b/>
                <w:bCs/>
                <w:color w:val="000000"/>
                <w:sz w:val="20"/>
                <w:szCs w:val="20"/>
                <w:rtl/>
                <w:lang w:bidi="ar-IQ"/>
              </w:rPr>
            </w:pPr>
            <w:r>
              <w:rPr>
                <w:rFonts w:ascii="Arial" w:eastAsia="Times New Roman" w:hAnsi="Arial" w:hint="cs"/>
                <w:b/>
                <w:bCs/>
                <w:color w:val="000000"/>
                <w:sz w:val="20"/>
                <w:szCs w:val="20"/>
                <w:rtl/>
                <w:lang w:bidi="ar-IQ"/>
              </w:rPr>
              <w:t>اوربي</w:t>
            </w:r>
          </w:p>
          <w:p w:rsidR="00374C74" w:rsidRDefault="00374C74" w:rsidP="00A10AAD">
            <w:pPr>
              <w:spacing w:after="0" w:line="240" w:lineRule="auto"/>
              <w:jc w:val="center"/>
              <w:rPr>
                <w:rFonts w:ascii="Arial" w:eastAsia="Times New Roman" w:hAnsi="Arial"/>
                <w:b/>
                <w:bCs/>
                <w:color w:val="000000"/>
                <w:sz w:val="20"/>
                <w:szCs w:val="20"/>
                <w:rtl/>
                <w:lang w:bidi="ar-IQ"/>
              </w:rPr>
            </w:pPr>
            <w:r>
              <w:rPr>
                <w:rFonts w:ascii="Arial" w:eastAsia="Times New Roman" w:hAnsi="Arial" w:hint="cs"/>
                <w:b/>
                <w:bCs/>
                <w:color w:val="000000"/>
                <w:sz w:val="20"/>
                <w:szCs w:val="20"/>
                <w:rtl/>
                <w:lang w:bidi="ar-IQ"/>
              </w:rPr>
              <w:t>ياباني</w:t>
            </w:r>
          </w:p>
          <w:p w:rsidR="00374C74" w:rsidRPr="00321317" w:rsidRDefault="00374C74" w:rsidP="00A10AAD">
            <w:pPr>
              <w:spacing w:after="0" w:line="240" w:lineRule="auto"/>
              <w:jc w:val="center"/>
              <w:rPr>
                <w:rFonts w:ascii="Arial" w:eastAsia="Times New Roman" w:hAnsi="Arial"/>
                <w:b/>
                <w:bCs/>
                <w:color w:val="000000"/>
                <w:sz w:val="20"/>
                <w:szCs w:val="20"/>
                <w:rtl/>
                <w:lang w:bidi="ar-IQ"/>
              </w:rPr>
            </w:pP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374C74" w:rsidRDefault="00374C74" w:rsidP="00A10AAD">
            <w:pPr>
              <w:jc w:val="center"/>
              <w:rPr>
                <w:b/>
                <w:bCs/>
              </w:rPr>
            </w:pPr>
          </w:p>
          <w:p w:rsidR="00374C74" w:rsidRPr="0066773F" w:rsidRDefault="00374C74" w:rsidP="00A10AAD">
            <w:pPr>
              <w:jc w:val="center"/>
              <w:rPr>
                <w:b/>
                <w:bCs/>
              </w:rPr>
            </w:pPr>
            <w:r w:rsidRPr="0066773F">
              <w:rPr>
                <w:b/>
                <w:bCs/>
              </w:rPr>
              <w:t>5471</w:t>
            </w:r>
          </w:p>
        </w:tc>
      </w:tr>
      <w:tr w:rsidR="00374C74" w:rsidRPr="00321317" w:rsidTr="00A10AAD">
        <w:trPr>
          <w:trHeight w:val="525"/>
          <w:jc w:val="center"/>
        </w:trPr>
        <w:tc>
          <w:tcPr>
            <w:tcW w:w="1662"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374C74" w:rsidRPr="00321317" w:rsidRDefault="00374C74" w:rsidP="00A10AAD">
            <w:pPr>
              <w:spacing w:after="0" w:line="240" w:lineRule="auto"/>
              <w:rPr>
                <w:rFonts w:ascii="Arial" w:eastAsia="Times New Roman" w:hAnsi="Arial"/>
                <w:b/>
                <w:bCs/>
                <w:color w:val="000000"/>
                <w:sz w:val="20"/>
                <w:szCs w:val="20"/>
              </w:rPr>
            </w:pPr>
            <w:r w:rsidRPr="00321317">
              <w:rPr>
                <w:rFonts w:ascii="Arial" w:eastAsia="Times New Roman" w:hAnsi="Arial"/>
                <w:b/>
                <w:bCs/>
                <w:color w:val="000000"/>
                <w:sz w:val="20"/>
                <w:szCs w:val="20"/>
              </w:rPr>
              <w:t>PHT-DE00-002</w:t>
            </w:r>
          </w:p>
        </w:tc>
        <w:tc>
          <w:tcPr>
            <w:tcW w:w="357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74C74" w:rsidRPr="00321317" w:rsidRDefault="00374C74" w:rsidP="00A10AAD">
            <w:pPr>
              <w:spacing w:after="0" w:line="240" w:lineRule="auto"/>
              <w:jc w:val="center"/>
              <w:rPr>
                <w:rFonts w:ascii="Arial" w:eastAsia="Times New Roman" w:hAnsi="Arial"/>
                <w:b/>
                <w:bCs/>
                <w:color w:val="000000"/>
                <w:sz w:val="20"/>
                <w:szCs w:val="20"/>
              </w:rPr>
            </w:pPr>
            <w:r w:rsidRPr="00321317">
              <w:rPr>
                <w:rFonts w:ascii="Arial" w:eastAsia="Times New Roman" w:hAnsi="Arial"/>
                <w:b/>
                <w:bCs/>
                <w:color w:val="000000"/>
                <w:sz w:val="20"/>
                <w:szCs w:val="20"/>
              </w:rPr>
              <w:t>Quadripod walking  aid with Elbow  support (crutch )</w:t>
            </w:r>
          </w:p>
        </w:tc>
        <w:tc>
          <w:tcPr>
            <w:tcW w:w="90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374C74" w:rsidRPr="00321317" w:rsidRDefault="00374C74" w:rsidP="00A10AAD">
            <w:pPr>
              <w:spacing w:after="0" w:line="240" w:lineRule="auto"/>
              <w:rPr>
                <w:rFonts w:ascii="Arial" w:eastAsia="Times New Roman" w:hAnsi="Arial"/>
                <w:b/>
                <w:bCs/>
                <w:color w:val="000000"/>
                <w:sz w:val="20"/>
                <w:szCs w:val="20"/>
              </w:rPr>
            </w:pPr>
            <w:r w:rsidRPr="00321317">
              <w:rPr>
                <w:rFonts w:ascii="Arial" w:eastAsia="Times New Roman" w:hAnsi="Arial"/>
                <w:b/>
                <w:bCs/>
                <w:color w:val="000000"/>
                <w:sz w:val="20"/>
                <w:szCs w:val="20"/>
              </w:rPr>
              <w:t>PCS</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374C74" w:rsidRDefault="00374C74" w:rsidP="00A10AAD">
            <w:pPr>
              <w:spacing w:after="0" w:line="240" w:lineRule="auto"/>
              <w:jc w:val="center"/>
              <w:rPr>
                <w:rFonts w:ascii="Arial" w:eastAsia="Times New Roman" w:hAnsi="Arial"/>
                <w:b/>
                <w:bCs/>
                <w:color w:val="000000"/>
                <w:sz w:val="20"/>
                <w:szCs w:val="20"/>
              </w:rPr>
            </w:pPr>
          </w:p>
          <w:p w:rsidR="00374C74" w:rsidRPr="00321317" w:rsidRDefault="00374C74" w:rsidP="00A10AAD">
            <w:pPr>
              <w:spacing w:after="0" w:line="240" w:lineRule="auto"/>
              <w:jc w:val="center"/>
              <w:rPr>
                <w:rFonts w:ascii="Arial" w:eastAsia="Times New Roman" w:hAnsi="Arial"/>
                <w:b/>
                <w:bCs/>
                <w:color w:val="000000"/>
                <w:sz w:val="20"/>
                <w:szCs w:val="20"/>
              </w:rPr>
            </w:pPr>
            <w:r>
              <w:rPr>
                <w:rFonts w:ascii="Arial" w:eastAsia="Times New Roman" w:hAnsi="Arial"/>
                <w:b/>
                <w:bCs/>
                <w:color w:val="000000"/>
                <w:sz w:val="20"/>
                <w:szCs w:val="20"/>
              </w:rPr>
              <w:t>15.33$</w:t>
            </w: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374C74" w:rsidRDefault="00374C74" w:rsidP="00A10AAD">
            <w:pPr>
              <w:spacing w:after="0" w:line="240" w:lineRule="auto"/>
              <w:jc w:val="center"/>
              <w:rPr>
                <w:rFonts w:ascii="Arial" w:eastAsia="Times New Roman" w:hAnsi="Arial"/>
                <w:b/>
                <w:bCs/>
                <w:color w:val="000000"/>
                <w:sz w:val="20"/>
                <w:szCs w:val="20"/>
                <w:rtl/>
                <w:lang w:bidi="ar-IQ"/>
              </w:rPr>
            </w:pPr>
            <w:r>
              <w:rPr>
                <w:rFonts w:ascii="Arial" w:eastAsia="Times New Roman" w:hAnsi="Arial" w:hint="cs"/>
                <w:b/>
                <w:bCs/>
                <w:color w:val="000000"/>
                <w:sz w:val="20"/>
                <w:szCs w:val="20"/>
                <w:rtl/>
                <w:lang w:bidi="ar-IQ"/>
              </w:rPr>
              <w:t>امريكي</w:t>
            </w:r>
          </w:p>
          <w:p w:rsidR="00374C74" w:rsidRDefault="00374C74" w:rsidP="00A10AAD">
            <w:pPr>
              <w:spacing w:after="0" w:line="240" w:lineRule="auto"/>
              <w:jc w:val="center"/>
              <w:rPr>
                <w:rFonts w:ascii="Arial" w:eastAsia="Times New Roman" w:hAnsi="Arial"/>
                <w:b/>
                <w:bCs/>
                <w:color w:val="000000"/>
                <w:sz w:val="20"/>
                <w:szCs w:val="20"/>
                <w:rtl/>
                <w:lang w:bidi="ar-IQ"/>
              </w:rPr>
            </w:pPr>
            <w:r>
              <w:rPr>
                <w:rFonts w:ascii="Arial" w:eastAsia="Times New Roman" w:hAnsi="Arial" w:hint="cs"/>
                <w:b/>
                <w:bCs/>
                <w:color w:val="000000"/>
                <w:sz w:val="20"/>
                <w:szCs w:val="20"/>
                <w:rtl/>
                <w:lang w:bidi="ar-IQ"/>
              </w:rPr>
              <w:t>اوربي</w:t>
            </w:r>
          </w:p>
          <w:p w:rsidR="00374C74" w:rsidRDefault="00374C74" w:rsidP="00A10AAD">
            <w:pPr>
              <w:spacing w:after="0" w:line="240" w:lineRule="auto"/>
              <w:jc w:val="center"/>
              <w:rPr>
                <w:rFonts w:ascii="Arial" w:eastAsia="Times New Roman" w:hAnsi="Arial"/>
                <w:b/>
                <w:bCs/>
                <w:color w:val="000000"/>
                <w:sz w:val="20"/>
                <w:szCs w:val="20"/>
                <w:rtl/>
                <w:lang w:bidi="ar-IQ"/>
              </w:rPr>
            </w:pPr>
            <w:r>
              <w:rPr>
                <w:rFonts w:ascii="Arial" w:eastAsia="Times New Roman" w:hAnsi="Arial" w:hint="cs"/>
                <w:b/>
                <w:bCs/>
                <w:color w:val="000000"/>
                <w:sz w:val="20"/>
                <w:szCs w:val="20"/>
                <w:rtl/>
                <w:lang w:bidi="ar-IQ"/>
              </w:rPr>
              <w:t>ياباني</w:t>
            </w:r>
          </w:p>
          <w:p w:rsidR="00374C74" w:rsidRPr="00321317" w:rsidRDefault="00374C74" w:rsidP="00A10AAD">
            <w:pPr>
              <w:spacing w:after="0" w:line="240" w:lineRule="auto"/>
              <w:jc w:val="center"/>
              <w:rPr>
                <w:rFonts w:ascii="Arial" w:eastAsia="Times New Roman" w:hAnsi="Arial"/>
                <w:b/>
                <w:bCs/>
                <w:color w:val="000000"/>
                <w:sz w:val="20"/>
                <w:szCs w:val="20"/>
                <w:lang w:bidi="ar-IQ"/>
              </w:rPr>
            </w:pP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374C74" w:rsidRDefault="00374C74" w:rsidP="00A10AAD">
            <w:pPr>
              <w:jc w:val="center"/>
              <w:rPr>
                <w:b/>
                <w:bCs/>
              </w:rPr>
            </w:pPr>
          </w:p>
          <w:p w:rsidR="00374C74" w:rsidRPr="0066773F" w:rsidRDefault="00374C74" w:rsidP="00A10AAD">
            <w:pPr>
              <w:jc w:val="center"/>
              <w:rPr>
                <w:b/>
                <w:bCs/>
              </w:rPr>
            </w:pPr>
            <w:r w:rsidRPr="0066773F">
              <w:rPr>
                <w:b/>
                <w:bCs/>
              </w:rPr>
              <w:t>5181</w:t>
            </w:r>
          </w:p>
        </w:tc>
      </w:tr>
      <w:tr w:rsidR="00374C74" w:rsidRPr="00321317" w:rsidTr="00A10AAD">
        <w:trPr>
          <w:trHeight w:val="510"/>
          <w:jc w:val="center"/>
        </w:trPr>
        <w:tc>
          <w:tcPr>
            <w:tcW w:w="1662"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374C74" w:rsidRPr="00321317" w:rsidRDefault="00374C74" w:rsidP="00A10AAD">
            <w:pPr>
              <w:spacing w:after="0" w:line="240" w:lineRule="auto"/>
              <w:rPr>
                <w:rFonts w:ascii="Arial" w:eastAsia="Times New Roman" w:hAnsi="Arial"/>
                <w:b/>
                <w:bCs/>
                <w:color w:val="000000"/>
                <w:sz w:val="20"/>
                <w:szCs w:val="20"/>
              </w:rPr>
            </w:pPr>
            <w:r w:rsidRPr="00321317">
              <w:rPr>
                <w:rFonts w:ascii="Arial" w:eastAsia="Times New Roman" w:hAnsi="Arial"/>
                <w:b/>
                <w:bCs/>
                <w:color w:val="000000"/>
                <w:sz w:val="20"/>
                <w:szCs w:val="20"/>
              </w:rPr>
              <w:t>PHT-DE00-003</w:t>
            </w:r>
          </w:p>
        </w:tc>
        <w:tc>
          <w:tcPr>
            <w:tcW w:w="357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74C74" w:rsidRPr="00321317" w:rsidRDefault="00374C74" w:rsidP="00A10AAD">
            <w:pPr>
              <w:spacing w:after="0" w:line="240" w:lineRule="auto"/>
              <w:jc w:val="center"/>
              <w:rPr>
                <w:rFonts w:ascii="Arial" w:eastAsia="Times New Roman" w:hAnsi="Arial"/>
                <w:b/>
                <w:bCs/>
                <w:color w:val="000000"/>
                <w:sz w:val="20"/>
                <w:szCs w:val="20"/>
              </w:rPr>
            </w:pPr>
            <w:r w:rsidRPr="00321317">
              <w:rPr>
                <w:rFonts w:ascii="Arial" w:eastAsia="Times New Roman" w:hAnsi="Arial"/>
                <w:b/>
                <w:bCs/>
                <w:color w:val="000000"/>
                <w:sz w:val="20"/>
                <w:szCs w:val="20"/>
              </w:rPr>
              <w:t>Adjustable walking  stick</w:t>
            </w:r>
          </w:p>
        </w:tc>
        <w:tc>
          <w:tcPr>
            <w:tcW w:w="90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374C74" w:rsidRPr="00321317" w:rsidRDefault="00374C74" w:rsidP="00A10AAD">
            <w:pPr>
              <w:spacing w:after="0" w:line="240" w:lineRule="auto"/>
              <w:rPr>
                <w:rFonts w:ascii="Arial" w:eastAsia="Times New Roman" w:hAnsi="Arial"/>
                <w:b/>
                <w:bCs/>
                <w:color w:val="000000"/>
                <w:sz w:val="20"/>
                <w:szCs w:val="20"/>
              </w:rPr>
            </w:pPr>
            <w:r w:rsidRPr="00321317">
              <w:rPr>
                <w:rFonts w:ascii="Arial" w:eastAsia="Times New Roman" w:hAnsi="Arial"/>
                <w:b/>
                <w:bCs/>
                <w:color w:val="000000"/>
                <w:sz w:val="20"/>
                <w:szCs w:val="20"/>
              </w:rPr>
              <w:t>PCS</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374C74" w:rsidRDefault="00374C74" w:rsidP="00A10AAD">
            <w:pPr>
              <w:spacing w:after="0" w:line="240" w:lineRule="auto"/>
              <w:jc w:val="center"/>
              <w:rPr>
                <w:rFonts w:ascii="Arial" w:eastAsia="Times New Roman" w:hAnsi="Arial"/>
                <w:b/>
                <w:bCs/>
                <w:color w:val="000000"/>
                <w:sz w:val="20"/>
                <w:szCs w:val="20"/>
              </w:rPr>
            </w:pPr>
          </w:p>
          <w:p w:rsidR="00374C74" w:rsidRPr="00321317" w:rsidRDefault="00374C74" w:rsidP="00A10AAD">
            <w:pPr>
              <w:spacing w:after="0" w:line="240" w:lineRule="auto"/>
              <w:jc w:val="center"/>
              <w:rPr>
                <w:rFonts w:ascii="Arial" w:eastAsia="Times New Roman" w:hAnsi="Arial"/>
                <w:b/>
                <w:bCs/>
                <w:color w:val="000000"/>
                <w:sz w:val="20"/>
                <w:szCs w:val="20"/>
              </w:rPr>
            </w:pPr>
            <w:r>
              <w:rPr>
                <w:rFonts w:ascii="Arial" w:eastAsia="Times New Roman" w:hAnsi="Arial"/>
                <w:b/>
                <w:bCs/>
                <w:color w:val="000000"/>
                <w:sz w:val="20"/>
                <w:szCs w:val="20"/>
              </w:rPr>
              <w:t>9.11$</w:t>
            </w: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374C74" w:rsidRDefault="00374C74" w:rsidP="00A10AAD">
            <w:pPr>
              <w:spacing w:after="0" w:line="240" w:lineRule="auto"/>
              <w:jc w:val="center"/>
              <w:rPr>
                <w:rFonts w:ascii="Arial" w:eastAsia="Times New Roman" w:hAnsi="Arial"/>
                <w:b/>
                <w:bCs/>
                <w:color w:val="000000"/>
                <w:sz w:val="20"/>
                <w:szCs w:val="20"/>
                <w:rtl/>
                <w:lang w:bidi="ar-IQ"/>
              </w:rPr>
            </w:pPr>
            <w:r>
              <w:rPr>
                <w:rFonts w:ascii="Arial" w:eastAsia="Times New Roman" w:hAnsi="Arial" w:hint="cs"/>
                <w:b/>
                <w:bCs/>
                <w:color w:val="000000"/>
                <w:sz w:val="20"/>
                <w:szCs w:val="20"/>
                <w:rtl/>
                <w:lang w:bidi="ar-IQ"/>
              </w:rPr>
              <w:t>امريكي</w:t>
            </w:r>
          </w:p>
          <w:p w:rsidR="00374C74" w:rsidRDefault="00374C74" w:rsidP="00A10AAD">
            <w:pPr>
              <w:spacing w:after="0" w:line="240" w:lineRule="auto"/>
              <w:jc w:val="center"/>
              <w:rPr>
                <w:rFonts w:ascii="Arial" w:eastAsia="Times New Roman" w:hAnsi="Arial"/>
                <w:b/>
                <w:bCs/>
                <w:color w:val="000000"/>
                <w:sz w:val="20"/>
                <w:szCs w:val="20"/>
                <w:rtl/>
                <w:lang w:bidi="ar-IQ"/>
              </w:rPr>
            </w:pPr>
            <w:r>
              <w:rPr>
                <w:rFonts w:ascii="Arial" w:eastAsia="Times New Roman" w:hAnsi="Arial" w:hint="cs"/>
                <w:b/>
                <w:bCs/>
                <w:color w:val="000000"/>
                <w:sz w:val="20"/>
                <w:szCs w:val="20"/>
                <w:rtl/>
                <w:lang w:bidi="ar-IQ"/>
              </w:rPr>
              <w:t>اوربي</w:t>
            </w:r>
          </w:p>
          <w:p w:rsidR="00374C74" w:rsidRDefault="00374C74" w:rsidP="00A10AAD">
            <w:pPr>
              <w:spacing w:after="0" w:line="240" w:lineRule="auto"/>
              <w:jc w:val="center"/>
              <w:rPr>
                <w:rFonts w:ascii="Arial" w:eastAsia="Times New Roman" w:hAnsi="Arial"/>
                <w:b/>
                <w:bCs/>
                <w:color w:val="000000"/>
                <w:sz w:val="20"/>
                <w:szCs w:val="20"/>
                <w:rtl/>
                <w:lang w:bidi="ar-IQ"/>
              </w:rPr>
            </w:pPr>
            <w:r>
              <w:rPr>
                <w:rFonts w:ascii="Arial" w:eastAsia="Times New Roman" w:hAnsi="Arial" w:hint="cs"/>
                <w:b/>
                <w:bCs/>
                <w:color w:val="000000"/>
                <w:sz w:val="20"/>
                <w:szCs w:val="20"/>
                <w:rtl/>
                <w:lang w:bidi="ar-IQ"/>
              </w:rPr>
              <w:t>ياباني</w:t>
            </w:r>
          </w:p>
          <w:p w:rsidR="00374C74" w:rsidRPr="00321317" w:rsidRDefault="00374C74" w:rsidP="00A10AAD">
            <w:pPr>
              <w:spacing w:after="0" w:line="240" w:lineRule="auto"/>
              <w:jc w:val="center"/>
              <w:rPr>
                <w:rFonts w:ascii="Arial" w:eastAsia="Times New Roman" w:hAnsi="Arial"/>
                <w:b/>
                <w:bCs/>
                <w:color w:val="000000"/>
                <w:sz w:val="20"/>
                <w:szCs w:val="20"/>
              </w:rPr>
            </w:pP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374C74" w:rsidRDefault="00374C74" w:rsidP="00A10AAD">
            <w:pPr>
              <w:jc w:val="center"/>
              <w:rPr>
                <w:b/>
                <w:bCs/>
              </w:rPr>
            </w:pPr>
          </w:p>
          <w:p w:rsidR="00374C74" w:rsidRPr="0066773F" w:rsidRDefault="00374C74" w:rsidP="00A10AAD">
            <w:pPr>
              <w:jc w:val="center"/>
              <w:rPr>
                <w:b/>
                <w:bCs/>
              </w:rPr>
            </w:pPr>
            <w:r w:rsidRPr="0066773F">
              <w:rPr>
                <w:b/>
                <w:bCs/>
              </w:rPr>
              <w:t>8574</w:t>
            </w:r>
          </w:p>
        </w:tc>
      </w:tr>
      <w:tr w:rsidR="00374C74" w:rsidRPr="00321317" w:rsidTr="00A10AAD">
        <w:trPr>
          <w:trHeight w:val="795"/>
          <w:jc w:val="center"/>
        </w:trPr>
        <w:tc>
          <w:tcPr>
            <w:tcW w:w="1662"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374C74" w:rsidRPr="00321317" w:rsidRDefault="00374C74" w:rsidP="00A10AAD">
            <w:pPr>
              <w:spacing w:after="0" w:line="240" w:lineRule="auto"/>
              <w:rPr>
                <w:rFonts w:ascii="Arial" w:eastAsia="Times New Roman" w:hAnsi="Arial"/>
                <w:b/>
                <w:bCs/>
                <w:color w:val="000000"/>
                <w:sz w:val="20"/>
                <w:szCs w:val="20"/>
              </w:rPr>
            </w:pPr>
            <w:r w:rsidRPr="00321317">
              <w:rPr>
                <w:rFonts w:ascii="Arial" w:eastAsia="Times New Roman" w:hAnsi="Arial"/>
                <w:b/>
                <w:bCs/>
                <w:color w:val="000000"/>
                <w:sz w:val="20"/>
                <w:szCs w:val="20"/>
              </w:rPr>
              <w:t>PHT-DE17-009</w:t>
            </w:r>
          </w:p>
        </w:tc>
        <w:tc>
          <w:tcPr>
            <w:tcW w:w="3578" w:type="dxa"/>
            <w:tcBorders>
              <w:top w:val="single" w:sz="4" w:space="0" w:color="auto"/>
              <w:left w:val="single" w:sz="4" w:space="0" w:color="auto"/>
              <w:bottom w:val="single" w:sz="4" w:space="0" w:color="auto"/>
              <w:right w:val="single" w:sz="4" w:space="0" w:color="auto"/>
            </w:tcBorders>
            <w:shd w:val="clear" w:color="auto" w:fill="FFFF00"/>
            <w:vAlign w:val="bottom"/>
            <w:hideMark/>
          </w:tcPr>
          <w:p w:rsidR="00374C74" w:rsidRPr="00321317" w:rsidRDefault="00374C74" w:rsidP="00A10AAD">
            <w:pPr>
              <w:spacing w:after="0" w:line="240" w:lineRule="auto"/>
              <w:jc w:val="center"/>
              <w:rPr>
                <w:rFonts w:ascii="Arial" w:eastAsia="Times New Roman" w:hAnsi="Arial"/>
                <w:b/>
                <w:bCs/>
                <w:color w:val="000000"/>
                <w:sz w:val="20"/>
                <w:szCs w:val="20"/>
              </w:rPr>
            </w:pPr>
            <w:r w:rsidRPr="00321317">
              <w:rPr>
                <w:rFonts w:ascii="Arial" w:eastAsia="Times New Roman" w:hAnsi="Arial"/>
                <w:b/>
                <w:bCs/>
                <w:color w:val="000000"/>
                <w:sz w:val="20"/>
                <w:szCs w:val="20"/>
              </w:rPr>
              <w:t>Adjustable folding walking frame for adult</w:t>
            </w:r>
          </w:p>
        </w:tc>
        <w:tc>
          <w:tcPr>
            <w:tcW w:w="900" w:type="dxa"/>
            <w:tcBorders>
              <w:top w:val="single" w:sz="4" w:space="0" w:color="auto"/>
              <w:left w:val="single" w:sz="4" w:space="0" w:color="auto"/>
              <w:bottom w:val="single" w:sz="4" w:space="0" w:color="auto"/>
              <w:right w:val="single" w:sz="4" w:space="0" w:color="auto"/>
            </w:tcBorders>
            <w:shd w:val="clear" w:color="auto" w:fill="FFFF00"/>
            <w:noWrap/>
            <w:vAlign w:val="bottom"/>
            <w:hideMark/>
          </w:tcPr>
          <w:p w:rsidR="00374C74" w:rsidRPr="00321317" w:rsidRDefault="00374C74" w:rsidP="00A10AAD">
            <w:pPr>
              <w:spacing w:after="0" w:line="240" w:lineRule="auto"/>
              <w:rPr>
                <w:rFonts w:ascii="Arial" w:eastAsia="Times New Roman" w:hAnsi="Arial"/>
                <w:b/>
                <w:bCs/>
                <w:color w:val="000000"/>
                <w:sz w:val="20"/>
                <w:szCs w:val="20"/>
              </w:rPr>
            </w:pPr>
            <w:r w:rsidRPr="00321317">
              <w:rPr>
                <w:rFonts w:ascii="Arial" w:eastAsia="Times New Roman" w:hAnsi="Arial"/>
                <w:b/>
                <w:bCs/>
                <w:color w:val="000000"/>
                <w:sz w:val="20"/>
                <w:szCs w:val="20"/>
              </w:rPr>
              <w:t>PCS</w:t>
            </w:r>
          </w:p>
        </w:tc>
        <w:tc>
          <w:tcPr>
            <w:tcW w:w="1260" w:type="dxa"/>
            <w:tcBorders>
              <w:top w:val="single" w:sz="4" w:space="0" w:color="auto"/>
              <w:left w:val="single" w:sz="4" w:space="0" w:color="auto"/>
              <w:bottom w:val="single" w:sz="4" w:space="0" w:color="auto"/>
              <w:right w:val="single" w:sz="4" w:space="0" w:color="auto"/>
            </w:tcBorders>
            <w:shd w:val="clear" w:color="auto" w:fill="FFFF00"/>
          </w:tcPr>
          <w:p w:rsidR="00374C74" w:rsidRPr="0066773F" w:rsidRDefault="00374C74" w:rsidP="00A10AAD">
            <w:pPr>
              <w:spacing w:after="0" w:line="240" w:lineRule="auto"/>
              <w:jc w:val="center"/>
              <w:rPr>
                <w:rFonts w:ascii="Arial" w:eastAsia="Times New Roman" w:hAnsi="Arial"/>
                <w:b/>
                <w:bCs/>
                <w:color w:val="000000"/>
                <w:sz w:val="20"/>
                <w:szCs w:val="20"/>
              </w:rPr>
            </w:pPr>
          </w:p>
          <w:p w:rsidR="00374C74" w:rsidRPr="0066773F" w:rsidRDefault="00374C74" w:rsidP="00A10AAD">
            <w:pPr>
              <w:spacing w:after="0" w:line="240" w:lineRule="auto"/>
              <w:jc w:val="center"/>
              <w:rPr>
                <w:rFonts w:ascii="Arial" w:eastAsia="Times New Roman" w:hAnsi="Arial"/>
                <w:b/>
                <w:bCs/>
                <w:color w:val="000000"/>
                <w:sz w:val="20"/>
                <w:szCs w:val="20"/>
              </w:rPr>
            </w:pPr>
            <w:r w:rsidRPr="0066773F">
              <w:rPr>
                <w:rFonts w:ascii="Arial" w:eastAsia="Times New Roman" w:hAnsi="Arial"/>
                <w:b/>
                <w:bCs/>
                <w:color w:val="000000"/>
                <w:sz w:val="20"/>
                <w:szCs w:val="20"/>
              </w:rPr>
              <w:t>20.63$</w:t>
            </w:r>
          </w:p>
        </w:tc>
        <w:tc>
          <w:tcPr>
            <w:tcW w:w="900" w:type="dxa"/>
            <w:tcBorders>
              <w:top w:val="single" w:sz="4" w:space="0" w:color="auto"/>
              <w:left w:val="single" w:sz="4" w:space="0" w:color="auto"/>
              <w:bottom w:val="single" w:sz="4" w:space="0" w:color="auto"/>
              <w:right w:val="single" w:sz="4" w:space="0" w:color="auto"/>
            </w:tcBorders>
            <w:shd w:val="clear" w:color="auto" w:fill="FFFF00"/>
          </w:tcPr>
          <w:p w:rsidR="00374C74" w:rsidRPr="0066773F" w:rsidRDefault="00374C74" w:rsidP="00A10AAD">
            <w:pPr>
              <w:spacing w:after="0" w:line="240" w:lineRule="auto"/>
              <w:jc w:val="center"/>
              <w:rPr>
                <w:rFonts w:ascii="Arial" w:eastAsia="Times New Roman" w:hAnsi="Arial"/>
                <w:b/>
                <w:bCs/>
                <w:color w:val="000000"/>
                <w:sz w:val="20"/>
                <w:szCs w:val="20"/>
                <w:rtl/>
                <w:lang w:bidi="ar-IQ"/>
              </w:rPr>
            </w:pPr>
            <w:r w:rsidRPr="0066773F">
              <w:rPr>
                <w:rFonts w:ascii="Arial" w:eastAsia="Times New Roman" w:hAnsi="Arial" w:hint="cs"/>
                <w:b/>
                <w:bCs/>
                <w:color w:val="000000"/>
                <w:sz w:val="20"/>
                <w:szCs w:val="20"/>
                <w:rtl/>
                <w:lang w:bidi="ar-IQ"/>
              </w:rPr>
              <w:t>امريكي</w:t>
            </w:r>
          </w:p>
          <w:p w:rsidR="00374C74" w:rsidRPr="0066773F" w:rsidRDefault="00374C74" w:rsidP="00A10AAD">
            <w:pPr>
              <w:spacing w:after="0" w:line="240" w:lineRule="auto"/>
              <w:jc w:val="center"/>
              <w:rPr>
                <w:rFonts w:ascii="Arial" w:eastAsia="Times New Roman" w:hAnsi="Arial"/>
                <w:b/>
                <w:bCs/>
                <w:color w:val="000000"/>
                <w:sz w:val="20"/>
                <w:szCs w:val="20"/>
                <w:rtl/>
                <w:lang w:bidi="ar-IQ"/>
              </w:rPr>
            </w:pPr>
            <w:r w:rsidRPr="0066773F">
              <w:rPr>
                <w:rFonts w:ascii="Arial" w:eastAsia="Times New Roman" w:hAnsi="Arial" w:hint="cs"/>
                <w:b/>
                <w:bCs/>
                <w:color w:val="000000"/>
                <w:sz w:val="20"/>
                <w:szCs w:val="20"/>
                <w:rtl/>
                <w:lang w:bidi="ar-IQ"/>
              </w:rPr>
              <w:t>اوربي</w:t>
            </w:r>
          </w:p>
          <w:p w:rsidR="00374C74" w:rsidRPr="0066773F" w:rsidRDefault="00374C74" w:rsidP="00A10AAD">
            <w:pPr>
              <w:spacing w:after="0" w:line="240" w:lineRule="auto"/>
              <w:jc w:val="center"/>
              <w:rPr>
                <w:rFonts w:ascii="Arial" w:eastAsia="Times New Roman" w:hAnsi="Arial"/>
                <w:b/>
                <w:bCs/>
                <w:color w:val="000000"/>
                <w:sz w:val="20"/>
                <w:szCs w:val="20"/>
              </w:rPr>
            </w:pPr>
            <w:r w:rsidRPr="0066773F">
              <w:rPr>
                <w:rFonts w:ascii="Arial" w:eastAsia="Times New Roman" w:hAnsi="Arial" w:hint="cs"/>
                <w:b/>
                <w:bCs/>
                <w:color w:val="000000"/>
                <w:sz w:val="20"/>
                <w:szCs w:val="20"/>
                <w:rtl/>
                <w:lang w:bidi="ar-IQ"/>
              </w:rPr>
              <w:t>ياباني</w:t>
            </w:r>
          </w:p>
        </w:tc>
        <w:tc>
          <w:tcPr>
            <w:tcW w:w="900" w:type="dxa"/>
            <w:tcBorders>
              <w:top w:val="single" w:sz="4" w:space="0" w:color="auto"/>
              <w:left w:val="single" w:sz="4" w:space="0" w:color="auto"/>
              <w:bottom w:val="single" w:sz="4" w:space="0" w:color="auto"/>
              <w:right w:val="single" w:sz="4" w:space="0" w:color="auto"/>
            </w:tcBorders>
            <w:shd w:val="clear" w:color="auto" w:fill="FFFF00"/>
          </w:tcPr>
          <w:p w:rsidR="00374C74" w:rsidRDefault="00374C74" w:rsidP="00A10AAD">
            <w:pPr>
              <w:jc w:val="center"/>
              <w:rPr>
                <w:b/>
                <w:bCs/>
              </w:rPr>
            </w:pPr>
          </w:p>
          <w:p w:rsidR="00374C74" w:rsidRPr="0066773F" w:rsidRDefault="00374C74" w:rsidP="00A10AAD">
            <w:pPr>
              <w:jc w:val="center"/>
              <w:rPr>
                <w:b/>
                <w:bCs/>
              </w:rPr>
            </w:pPr>
            <w:r w:rsidRPr="0066773F">
              <w:rPr>
                <w:b/>
                <w:bCs/>
              </w:rPr>
              <w:t>6626</w:t>
            </w:r>
          </w:p>
        </w:tc>
      </w:tr>
      <w:tr w:rsidR="00374C74" w:rsidRPr="00321317" w:rsidTr="00A10AAD">
        <w:trPr>
          <w:trHeight w:val="795"/>
          <w:jc w:val="center"/>
        </w:trPr>
        <w:tc>
          <w:tcPr>
            <w:tcW w:w="1662"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374C74" w:rsidRPr="00321317" w:rsidRDefault="00374C74" w:rsidP="00A10AAD">
            <w:pPr>
              <w:spacing w:after="0" w:line="240" w:lineRule="auto"/>
              <w:rPr>
                <w:rFonts w:ascii="Arial" w:eastAsia="Times New Roman" w:hAnsi="Arial"/>
                <w:b/>
                <w:bCs/>
                <w:color w:val="000000"/>
                <w:sz w:val="20"/>
                <w:szCs w:val="20"/>
              </w:rPr>
            </w:pPr>
            <w:r>
              <w:rPr>
                <w:rFonts w:ascii="Arial" w:eastAsia="Times New Roman" w:hAnsi="Arial"/>
                <w:b/>
                <w:bCs/>
                <w:color w:val="000000"/>
                <w:sz w:val="20"/>
                <w:szCs w:val="20"/>
              </w:rPr>
              <w:lastRenderedPageBreak/>
              <w:t>PHT-DS00-009</w:t>
            </w:r>
          </w:p>
        </w:tc>
        <w:tc>
          <w:tcPr>
            <w:tcW w:w="3578" w:type="dxa"/>
            <w:tcBorders>
              <w:top w:val="single" w:sz="4" w:space="0" w:color="auto"/>
              <w:left w:val="single" w:sz="4" w:space="0" w:color="auto"/>
              <w:bottom w:val="single" w:sz="4" w:space="0" w:color="auto"/>
              <w:right w:val="single" w:sz="4" w:space="0" w:color="auto"/>
            </w:tcBorders>
            <w:shd w:val="clear" w:color="auto" w:fill="FFFF00"/>
            <w:vAlign w:val="bottom"/>
          </w:tcPr>
          <w:p w:rsidR="00374C74" w:rsidRPr="0066773F" w:rsidRDefault="00374C74" w:rsidP="00A10AAD">
            <w:pPr>
              <w:spacing w:after="0" w:line="240" w:lineRule="auto"/>
              <w:jc w:val="center"/>
              <w:rPr>
                <w:rFonts w:ascii="Arial" w:eastAsia="Times New Roman" w:hAnsi="Arial"/>
                <w:b/>
                <w:bCs/>
                <w:color w:val="000000"/>
                <w:sz w:val="20"/>
                <w:szCs w:val="20"/>
              </w:rPr>
            </w:pPr>
            <w:r w:rsidRPr="0066773F">
              <w:rPr>
                <w:rFonts w:ascii="Arial" w:hAnsi="Arial"/>
                <w:b/>
                <w:bCs/>
                <w:color w:val="000000"/>
              </w:rPr>
              <w:t>Armsling  collar arm</w:t>
            </w:r>
          </w:p>
        </w:tc>
        <w:tc>
          <w:tcPr>
            <w:tcW w:w="900" w:type="dxa"/>
            <w:tcBorders>
              <w:top w:val="single" w:sz="4" w:space="0" w:color="auto"/>
              <w:left w:val="single" w:sz="4" w:space="0" w:color="auto"/>
              <w:bottom w:val="single" w:sz="4" w:space="0" w:color="auto"/>
              <w:right w:val="single" w:sz="4" w:space="0" w:color="auto"/>
            </w:tcBorders>
            <w:shd w:val="clear" w:color="auto" w:fill="FFFF00"/>
            <w:noWrap/>
            <w:vAlign w:val="bottom"/>
          </w:tcPr>
          <w:p w:rsidR="00374C74" w:rsidRPr="0066773F" w:rsidRDefault="00374C74" w:rsidP="00A10AAD">
            <w:pPr>
              <w:spacing w:after="0" w:line="240" w:lineRule="auto"/>
              <w:rPr>
                <w:rFonts w:ascii="Arial" w:eastAsia="Times New Roman" w:hAnsi="Arial"/>
                <w:b/>
                <w:bCs/>
                <w:color w:val="000000"/>
                <w:sz w:val="20"/>
                <w:szCs w:val="20"/>
              </w:rPr>
            </w:pPr>
            <w:r w:rsidRPr="0066773F">
              <w:rPr>
                <w:rFonts w:ascii="Arial" w:eastAsia="Times New Roman" w:hAnsi="Arial"/>
                <w:b/>
                <w:bCs/>
                <w:color w:val="000000"/>
                <w:sz w:val="20"/>
                <w:szCs w:val="20"/>
              </w:rPr>
              <w:t>PCS</w:t>
            </w:r>
          </w:p>
        </w:tc>
        <w:tc>
          <w:tcPr>
            <w:tcW w:w="1260" w:type="dxa"/>
            <w:tcBorders>
              <w:top w:val="single" w:sz="4" w:space="0" w:color="auto"/>
              <w:left w:val="single" w:sz="4" w:space="0" w:color="auto"/>
              <w:bottom w:val="single" w:sz="4" w:space="0" w:color="auto"/>
              <w:right w:val="single" w:sz="4" w:space="0" w:color="auto"/>
            </w:tcBorders>
            <w:shd w:val="clear" w:color="auto" w:fill="FFFF00"/>
          </w:tcPr>
          <w:p w:rsidR="00374C74" w:rsidRPr="0066773F" w:rsidRDefault="00374C74" w:rsidP="00A10AAD">
            <w:pPr>
              <w:spacing w:after="0" w:line="240" w:lineRule="auto"/>
              <w:jc w:val="center"/>
              <w:rPr>
                <w:rFonts w:ascii="Arial" w:eastAsia="Times New Roman" w:hAnsi="Arial"/>
                <w:b/>
                <w:bCs/>
                <w:color w:val="000000"/>
                <w:sz w:val="20"/>
                <w:szCs w:val="20"/>
              </w:rPr>
            </w:pPr>
          </w:p>
          <w:p w:rsidR="00374C74" w:rsidRPr="0066773F" w:rsidRDefault="00374C74" w:rsidP="00A10AAD">
            <w:pPr>
              <w:spacing w:after="0" w:line="240" w:lineRule="auto"/>
              <w:jc w:val="center"/>
              <w:rPr>
                <w:rFonts w:ascii="Arial" w:eastAsia="Times New Roman" w:hAnsi="Arial"/>
                <w:b/>
                <w:bCs/>
                <w:color w:val="000000"/>
                <w:sz w:val="20"/>
                <w:szCs w:val="20"/>
              </w:rPr>
            </w:pPr>
            <w:r w:rsidRPr="0066773F">
              <w:rPr>
                <w:rFonts w:ascii="Arial" w:eastAsia="Times New Roman" w:hAnsi="Arial"/>
                <w:b/>
                <w:bCs/>
                <w:color w:val="000000"/>
                <w:sz w:val="20"/>
                <w:szCs w:val="20"/>
              </w:rPr>
              <w:t>2.40$</w:t>
            </w:r>
          </w:p>
        </w:tc>
        <w:tc>
          <w:tcPr>
            <w:tcW w:w="900" w:type="dxa"/>
            <w:tcBorders>
              <w:top w:val="single" w:sz="4" w:space="0" w:color="auto"/>
              <w:left w:val="single" w:sz="4" w:space="0" w:color="auto"/>
              <w:bottom w:val="single" w:sz="4" w:space="0" w:color="auto"/>
              <w:right w:val="single" w:sz="4" w:space="0" w:color="auto"/>
            </w:tcBorders>
            <w:shd w:val="clear" w:color="auto" w:fill="FFFF00"/>
          </w:tcPr>
          <w:p w:rsidR="00374C74" w:rsidRPr="0066773F" w:rsidRDefault="00374C74" w:rsidP="00A10AAD">
            <w:pPr>
              <w:spacing w:after="0" w:line="240" w:lineRule="auto"/>
              <w:jc w:val="center"/>
              <w:rPr>
                <w:rFonts w:ascii="Arial" w:eastAsia="Times New Roman" w:hAnsi="Arial"/>
                <w:b/>
                <w:bCs/>
                <w:color w:val="000000"/>
                <w:sz w:val="20"/>
                <w:szCs w:val="20"/>
                <w:rtl/>
                <w:lang w:bidi="ar-IQ"/>
              </w:rPr>
            </w:pPr>
            <w:r w:rsidRPr="0066773F">
              <w:rPr>
                <w:rFonts w:ascii="Arial" w:eastAsia="Times New Roman" w:hAnsi="Arial" w:hint="cs"/>
                <w:b/>
                <w:bCs/>
                <w:color w:val="000000"/>
                <w:sz w:val="20"/>
                <w:szCs w:val="20"/>
                <w:rtl/>
                <w:lang w:bidi="ar-IQ"/>
              </w:rPr>
              <w:t>امريكي</w:t>
            </w:r>
          </w:p>
          <w:p w:rsidR="00374C74" w:rsidRPr="0066773F" w:rsidRDefault="00374C74" w:rsidP="00A10AAD">
            <w:pPr>
              <w:spacing w:after="0" w:line="240" w:lineRule="auto"/>
              <w:jc w:val="center"/>
              <w:rPr>
                <w:rFonts w:ascii="Arial" w:eastAsia="Times New Roman" w:hAnsi="Arial"/>
                <w:b/>
                <w:bCs/>
                <w:color w:val="000000"/>
                <w:sz w:val="20"/>
                <w:szCs w:val="20"/>
                <w:rtl/>
                <w:lang w:bidi="ar-IQ"/>
              </w:rPr>
            </w:pPr>
            <w:r w:rsidRPr="0066773F">
              <w:rPr>
                <w:rFonts w:ascii="Arial" w:eastAsia="Times New Roman" w:hAnsi="Arial" w:hint="cs"/>
                <w:b/>
                <w:bCs/>
                <w:color w:val="000000"/>
                <w:sz w:val="20"/>
                <w:szCs w:val="20"/>
                <w:rtl/>
                <w:lang w:bidi="ar-IQ"/>
              </w:rPr>
              <w:t>اوربي</w:t>
            </w:r>
          </w:p>
          <w:p w:rsidR="00374C74" w:rsidRPr="0066773F" w:rsidRDefault="00374C74" w:rsidP="00A10AAD">
            <w:pPr>
              <w:spacing w:after="0" w:line="240" w:lineRule="auto"/>
              <w:jc w:val="center"/>
              <w:rPr>
                <w:rFonts w:ascii="Arial" w:eastAsia="Times New Roman" w:hAnsi="Arial"/>
                <w:b/>
                <w:bCs/>
                <w:color w:val="000000"/>
                <w:sz w:val="20"/>
                <w:szCs w:val="20"/>
              </w:rPr>
            </w:pPr>
            <w:r w:rsidRPr="0066773F">
              <w:rPr>
                <w:rFonts w:ascii="Arial" w:eastAsia="Times New Roman" w:hAnsi="Arial" w:hint="cs"/>
                <w:b/>
                <w:bCs/>
                <w:color w:val="000000"/>
                <w:sz w:val="20"/>
                <w:szCs w:val="20"/>
                <w:rtl/>
                <w:lang w:bidi="ar-IQ"/>
              </w:rPr>
              <w:t>ياباني</w:t>
            </w:r>
          </w:p>
        </w:tc>
        <w:tc>
          <w:tcPr>
            <w:tcW w:w="900" w:type="dxa"/>
            <w:tcBorders>
              <w:top w:val="single" w:sz="4" w:space="0" w:color="auto"/>
              <w:left w:val="single" w:sz="4" w:space="0" w:color="auto"/>
              <w:bottom w:val="single" w:sz="4" w:space="0" w:color="auto"/>
              <w:right w:val="single" w:sz="4" w:space="0" w:color="auto"/>
            </w:tcBorders>
            <w:shd w:val="clear" w:color="auto" w:fill="FFFF00"/>
          </w:tcPr>
          <w:p w:rsidR="00374C74" w:rsidRDefault="00374C74" w:rsidP="00A10AAD">
            <w:pPr>
              <w:spacing w:after="0" w:line="240" w:lineRule="auto"/>
              <w:rPr>
                <w:rFonts w:ascii="Arial" w:eastAsia="Times New Roman" w:hAnsi="Arial"/>
                <w:b/>
                <w:bCs/>
                <w:color w:val="000000"/>
                <w:sz w:val="20"/>
                <w:szCs w:val="20"/>
              </w:rPr>
            </w:pPr>
          </w:p>
          <w:p w:rsidR="00374C74" w:rsidRPr="0066773F" w:rsidRDefault="00374C74" w:rsidP="00A10AAD">
            <w:pPr>
              <w:spacing w:after="0" w:line="240" w:lineRule="auto"/>
              <w:jc w:val="center"/>
              <w:rPr>
                <w:rFonts w:ascii="Arial" w:eastAsia="Times New Roman" w:hAnsi="Arial"/>
                <w:b/>
                <w:bCs/>
                <w:color w:val="000000"/>
                <w:sz w:val="20"/>
                <w:szCs w:val="20"/>
              </w:rPr>
            </w:pPr>
            <w:r>
              <w:rPr>
                <w:rFonts w:ascii="Arial" w:eastAsia="Times New Roman" w:hAnsi="Arial"/>
                <w:b/>
                <w:bCs/>
                <w:color w:val="000000"/>
                <w:sz w:val="20"/>
                <w:szCs w:val="20"/>
              </w:rPr>
              <w:t>5403</w:t>
            </w:r>
          </w:p>
        </w:tc>
      </w:tr>
      <w:tr w:rsidR="00374C74" w:rsidRPr="00321317" w:rsidTr="00A10AAD">
        <w:trPr>
          <w:trHeight w:val="795"/>
          <w:jc w:val="center"/>
        </w:trPr>
        <w:tc>
          <w:tcPr>
            <w:tcW w:w="1662"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374C74" w:rsidRPr="00321317" w:rsidRDefault="00374C74" w:rsidP="00A10AAD">
            <w:pPr>
              <w:spacing w:after="0" w:line="240" w:lineRule="auto"/>
              <w:rPr>
                <w:rFonts w:ascii="Arial" w:eastAsia="Times New Roman" w:hAnsi="Arial"/>
                <w:b/>
                <w:bCs/>
                <w:color w:val="000000"/>
                <w:sz w:val="20"/>
                <w:szCs w:val="20"/>
              </w:rPr>
            </w:pPr>
            <w:r>
              <w:rPr>
                <w:rFonts w:ascii="Arial" w:eastAsia="Times New Roman" w:hAnsi="Arial"/>
                <w:b/>
                <w:bCs/>
                <w:color w:val="000000"/>
                <w:sz w:val="20"/>
                <w:szCs w:val="20"/>
              </w:rPr>
              <w:t>PHT-DS00-014</w:t>
            </w:r>
          </w:p>
        </w:tc>
        <w:tc>
          <w:tcPr>
            <w:tcW w:w="3578" w:type="dxa"/>
            <w:tcBorders>
              <w:top w:val="single" w:sz="4" w:space="0" w:color="auto"/>
              <w:left w:val="single" w:sz="4" w:space="0" w:color="auto"/>
              <w:bottom w:val="single" w:sz="4" w:space="0" w:color="auto"/>
              <w:right w:val="single" w:sz="4" w:space="0" w:color="auto"/>
            </w:tcBorders>
            <w:shd w:val="clear" w:color="auto" w:fill="FFFF00"/>
            <w:vAlign w:val="bottom"/>
          </w:tcPr>
          <w:p w:rsidR="00374C74" w:rsidRPr="0066773F" w:rsidRDefault="00374C74" w:rsidP="00A10AAD">
            <w:pPr>
              <w:spacing w:after="0" w:line="240" w:lineRule="auto"/>
              <w:jc w:val="center"/>
              <w:rPr>
                <w:rFonts w:ascii="Arial" w:eastAsia="Times New Roman" w:hAnsi="Arial"/>
                <w:b/>
                <w:bCs/>
                <w:color w:val="000000"/>
                <w:sz w:val="20"/>
                <w:szCs w:val="20"/>
              </w:rPr>
            </w:pPr>
            <w:r w:rsidRPr="0066773F">
              <w:rPr>
                <w:rFonts w:ascii="Arial" w:hAnsi="Arial"/>
                <w:b/>
                <w:bCs/>
                <w:color w:val="000000"/>
              </w:rPr>
              <w:t>Elbow support</w:t>
            </w:r>
          </w:p>
        </w:tc>
        <w:tc>
          <w:tcPr>
            <w:tcW w:w="900" w:type="dxa"/>
            <w:tcBorders>
              <w:top w:val="single" w:sz="4" w:space="0" w:color="auto"/>
              <w:left w:val="single" w:sz="4" w:space="0" w:color="auto"/>
              <w:bottom w:val="single" w:sz="4" w:space="0" w:color="auto"/>
              <w:right w:val="single" w:sz="4" w:space="0" w:color="auto"/>
            </w:tcBorders>
            <w:shd w:val="clear" w:color="auto" w:fill="FFFF00"/>
            <w:noWrap/>
            <w:vAlign w:val="bottom"/>
          </w:tcPr>
          <w:p w:rsidR="00374C74" w:rsidRPr="0066773F" w:rsidRDefault="00374C74" w:rsidP="00A10AAD">
            <w:pPr>
              <w:spacing w:after="0" w:line="240" w:lineRule="auto"/>
              <w:rPr>
                <w:rFonts w:ascii="Arial" w:eastAsia="Times New Roman" w:hAnsi="Arial"/>
                <w:b/>
                <w:bCs/>
                <w:color w:val="000000"/>
                <w:sz w:val="20"/>
                <w:szCs w:val="20"/>
              </w:rPr>
            </w:pPr>
            <w:r w:rsidRPr="0066773F">
              <w:rPr>
                <w:rFonts w:ascii="Arial" w:eastAsia="Times New Roman" w:hAnsi="Arial"/>
                <w:b/>
                <w:bCs/>
                <w:color w:val="000000"/>
                <w:sz w:val="20"/>
                <w:szCs w:val="20"/>
              </w:rPr>
              <w:t>PCS</w:t>
            </w:r>
          </w:p>
        </w:tc>
        <w:tc>
          <w:tcPr>
            <w:tcW w:w="1260" w:type="dxa"/>
            <w:tcBorders>
              <w:top w:val="single" w:sz="4" w:space="0" w:color="auto"/>
              <w:left w:val="single" w:sz="4" w:space="0" w:color="auto"/>
              <w:bottom w:val="single" w:sz="4" w:space="0" w:color="auto"/>
              <w:right w:val="single" w:sz="4" w:space="0" w:color="auto"/>
            </w:tcBorders>
            <w:shd w:val="clear" w:color="auto" w:fill="FFFF00"/>
          </w:tcPr>
          <w:p w:rsidR="00374C74" w:rsidRPr="0066773F" w:rsidRDefault="00374C74" w:rsidP="00A10AAD">
            <w:pPr>
              <w:spacing w:after="0" w:line="240" w:lineRule="auto"/>
              <w:jc w:val="center"/>
              <w:rPr>
                <w:rFonts w:ascii="Arial" w:eastAsia="Times New Roman" w:hAnsi="Arial"/>
                <w:b/>
                <w:bCs/>
                <w:color w:val="000000"/>
                <w:sz w:val="20"/>
                <w:szCs w:val="20"/>
              </w:rPr>
            </w:pPr>
          </w:p>
          <w:p w:rsidR="00374C74" w:rsidRPr="0066773F" w:rsidRDefault="00374C74" w:rsidP="00A10AAD">
            <w:pPr>
              <w:spacing w:after="0" w:line="240" w:lineRule="auto"/>
              <w:jc w:val="center"/>
              <w:rPr>
                <w:rFonts w:ascii="Arial" w:eastAsia="Times New Roman" w:hAnsi="Arial"/>
                <w:b/>
                <w:bCs/>
                <w:color w:val="000000"/>
                <w:sz w:val="20"/>
                <w:szCs w:val="20"/>
              </w:rPr>
            </w:pPr>
            <w:r w:rsidRPr="0066773F">
              <w:rPr>
                <w:rFonts w:ascii="Arial" w:eastAsia="Times New Roman" w:hAnsi="Arial"/>
                <w:b/>
                <w:bCs/>
                <w:color w:val="000000"/>
                <w:sz w:val="20"/>
                <w:szCs w:val="20"/>
              </w:rPr>
              <w:t>2$</w:t>
            </w:r>
          </w:p>
        </w:tc>
        <w:tc>
          <w:tcPr>
            <w:tcW w:w="900" w:type="dxa"/>
            <w:tcBorders>
              <w:top w:val="single" w:sz="4" w:space="0" w:color="auto"/>
              <w:left w:val="single" w:sz="4" w:space="0" w:color="auto"/>
              <w:bottom w:val="single" w:sz="4" w:space="0" w:color="auto"/>
              <w:right w:val="single" w:sz="4" w:space="0" w:color="auto"/>
            </w:tcBorders>
            <w:shd w:val="clear" w:color="auto" w:fill="FFFF00"/>
          </w:tcPr>
          <w:p w:rsidR="00374C74" w:rsidRPr="0066773F" w:rsidRDefault="00374C74" w:rsidP="00A10AAD">
            <w:pPr>
              <w:spacing w:after="0" w:line="240" w:lineRule="auto"/>
              <w:jc w:val="center"/>
              <w:rPr>
                <w:rFonts w:ascii="Arial" w:eastAsia="Times New Roman" w:hAnsi="Arial"/>
                <w:b/>
                <w:bCs/>
                <w:color w:val="000000"/>
                <w:sz w:val="20"/>
                <w:szCs w:val="20"/>
                <w:rtl/>
                <w:lang w:bidi="ar-IQ"/>
              </w:rPr>
            </w:pPr>
            <w:r w:rsidRPr="0066773F">
              <w:rPr>
                <w:rFonts w:ascii="Arial" w:eastAsia="Times New Roman" w:hAnsi="Arial" w:hint="cs"/>
                <w:b/>
                <w:bCs/>
                <w:color w:val="000000"/>
                <w:sz w:val="20"/>
                <w:szCs w:val="20"/>
                <w:rtl/>
                <w:lang w:bidi="ar-IQ"/>
              </w:rPr>
              <w:t>امريكي</w:t>
            </w:r>
          </w:p>
          <w:p w:rsidR="00374C74" w:rsidRPr="0066773F" w:rsidRDefault="00374C74" w:rsidP="00A10AAD">
            <w:pPr>
              <w:spacing w:after="0" w:line="240" w:lineRule="auto"/>
              <w:jc w:val="center"/>
              <w:rPr>
                <w:rFonts w:ascii="Arial" w:eastAsia="Times New Roman" w:hAnsi="Arial"/>
                <w:b/>
                <w:bCs/>
                <w:color w:val="000000"/>
                <w:sz w:val="20"/>
                <w:szCs w:val="20"/>
                <w:rtl/>
                <w:lang w:bidi="ar-IQ"/>
              </w:rPr>
            </w:pPr>
            <w:r w:rsidRPr="0066773F">
              <w:rPr>
                <w:rFonts w:ascii="Arial" w:eastAsia="Times New Roman" w:hAnsi="Arial" w:hint="cs"/>
                <w:b/>
                <w:bCs/>
                <w:color w:val="000000"/>
                <w:sz w:val="20"/>
                <w:szCs w:val="20"/>
                <w:rtl/>
                <w:lang w:bidi="ar-IQ"/>
              </w:rPr>
              <w:t>اوربي</w:t>
            </w:r>
          </w:p>
          <w:p w:rsidR="00374C74" w:rsidRPr="0066773F" w:rsidRDefault="00374C74" w:rsidP="00A10AAD">
            <w:pPr>
              <w:spacing w:after="0" w:line="240" w:lineRule="auto"/>
              <w:jc w:val="center"/>
              <w:rPr>
                <w:rFonts w:ascii="Arial" w:eastAsia="Times New Roman" w:hAnsi="Arial"/>
                <w:b/>
                <w:bCs/>
                <w:color w:val="000000"/>
                <w:sz w:val="20"/>
                <w:szCs w:val="20"/>
              </w:rPr>
            </w:pPr>
            <w:r w:rsidRPr="0066773F">
              <w:rPr>
                <w:rFonts w:ascii="Arial" w:eastAsia="Times New Roman" w:hAnsi="Arial" w:hint="cs"/>
                <w:b/>
                <w:bCs/>
                <w:color w:val="000000"/>
                <w:sz w:val="20"/>
                <w:szCs w:val="20"/>
                <w:rtl/>
                <w:lang w:bidi="ar-IQ"/>
              </w:rPr>
              <w:t>ياباني</w:t>
            </w:r>
          </w:p>
        </w:tc>
        <w:tc>
          <w:tcPr>
            <w:tcW w:w="900" w:type="dxa"/>
            <w:tcBorders>
              <w:top w:val="single" w:sz="4" w:space="0" w:color="auto"/>
              <w:left w:val="single" w:sz="4" w:space="0" w:color="auto"/>
              <w:bottom w:val="single" w:sz="4" w:space="0" w:color="auto"/>
              <w:right w:val="single" w:sz="4" w:space="0" w:color="auto"/>
            </w:tcBorders>
            <w:shd w:val="clear" w:color="auto" w:fill="FFFF00"/>
          </w:tcPr>
          <w:p w:rsidR="00374C74" w:rsidRDefault="00374C74" w:rsidP="00A10AAD">
            <w:pPr>
              <w:spacing w:after="0" w:line="240" w:lineRule="auto"/>
              <w:rPr>
                <w:rFonts w:ascii="Arial" w:eastAsia="Times New Roman" w:hAnsi="Arial"/>
                <w:b/>
                <w:bCs/>
                <w:color w:val="000000"/>
                <w:sz w:val="20"/>
                <w:szCs w:val="20"/>
              </w:rPr>
            </w:pPr>
          </w:p>
          <w:p w:rsidR="00374C74" w:rsidRPr="0066773F" w:rsidRDefault="00374C74" w:rsidP="00A10AAD">
            <w:pPr>
              <w:spacing w:after="0" w:line="240" w:lineRule="auto"/>
              <w:jc w:val="center"/>
              <w:rPr>
                <w:rFonts w:ascii="Arial" w:eastAsia="Times New Roman" w:hAnsi="Arial"/>
                <w:b/>
                <w:bCs/>
                <w:color w:val="000000"/>
                <w:sz w:val="20"/>
                <w:szCs w:val="20"/>
              </w:rPr>
            </w:pPr>
            <w:r>
              <w:rPr>
                <w:rFonts w:ascii="Arial" w:eastAsia="Times New Roman" w:hAnsi="Arial"/>
                <w:b/>
                <w:bCs/>
                <w:color w:val="000000"/>
                <w:sz w:val="20"/>
                <w:szCs w:val="20"/>
              </w:rPr>
              <w:t>6282</w:t>
            </w:r>
          </w:p>
        </w:tc>
      </w:tr>
      <w:tr w:rsidR="00374C74" w:rsidRPr="00321317" w:rsidTr="00A10AAD">
        <w:trPr>
          <w:trHeight w:val="795"/>
          <w:jc w:val="center"/>
        </w:trPr>
        <w:tc>
          <w:tcPr>
            <w:tcW w:w="1662"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374C74" w:rsidRPr="00321317" w:rsidRDefault="00374C74" w:rsidP="00A10AAD">
            <w:pPr>
              <w:spacing w:after="0" w:line="240" w:lineRule="auto"/>
              <w:rPr>
                <w:rFonts w:ascii="Arial" w:eastAsia="Times New Roman" w:hAnsi="Arial"/>
                <w:b/>
                <w:bCs/>
                <w:color w:val="000000"/>
                <w:sz w:val="20"/>
                <w:szCs w:val="20"/>
              </w:rPr>
            </w:pPr>
            <w:r>
              <w:rPr>
                <w:rFonts w:ascii="Arial" w:eastAsia="Times New Roman" w:hAnsi="Arial"/>
                <w:b/>
                <w:bCs/>
                <w:color w:val="000000"/>
                <w:sz w:val="20"/>
                <w:szCs w:val="20"/>
              </w:rPr>
              <w:t>PHT-DE23-055</w:t>
            </w:r>
          </w:p>
        </w:tc>
        <w:tc>
          <w:tcPr>
            <w:tcW w:w="3578" w:type="dxa"/>
            <w:tcBorders>
              <w:top w:val="single" w:sz="4" w:space="0" w:color="auto"/>
              <w:left w:val="single" w:sz="4" w:space="0" w:color="auto"/>
              <w:bottom w:val="single" w:sz="4" w:space="0" w:color="auto"/>
              <w:right w:val="single" w:sz="4" w:space="0" w:color="auto"/>
            </w:tcBorders>
            <w:shd w:val="clear" w:color="auto" w:fill="FFFF00"/>
            <w:vAlign w:val="bottom"/>
          </w:tcPr>
          <w:p w:rsidR="00374C74" w:rsidRPr="0066773F" w:rsidRDefault="00374C74" w:rsidP="00A10AAD">
            <w:pPr>
              <w:spacing w:after="0" w:line="240" w:lineRule="auto"/>
              <w:jc w:val="center"/>
              <w:rPr>
                <w:rFonts w:ascii="Arial" w:eastAsia="Times New Roman" w:hAnsi="Arial"/>
                <w:b/>
                <w:bCs/>
                <w:color w:val="000000"/>
                <w:sz w:val="20"/>
                <w:szCs w:val="20"/>
              </w:rPr>
            </w:pPr>
            <w:r w:rsidRPr="0044797E">
              <w:rPr>
                <w:rFonts w:cs="Calibri"/>
                <w:b/>
                <w:bCs/>
                <w:color w:val="000000"/>
                <w:sz w:val="20"/>
                <w:szCs w:val="20"/>
              </w:rPr>
              <w:t>BLIND STICK, WHITE CANE , LIGHT WEIGHT MADE FROM PLASTIC OR ALLUMINIUM , FOLDABLE ON NEED , WITH HIGHER HAND CUP , REVERSED , LIGHT FOR CAR ON IT LOWER END .</w:t>
            </w:r>
          </w:p>
        </w:tc>
        <w:tc>
          <w:tcPr>
            <w:tcW w:w="900" w:type="dxa"/>
            <w:tcBorders>
              <w:top w:val="single" w:sz="4" w:space="0" w:color="auto"/>
              <w:left w:val="single" w:sz="4" w:space="0" w:color="auto"/>
              <w:bottom w:val="single" w:sz="4" w:space="0" w:color="auto"/>
              <w:right w:val="single" w:sz="4" w:space="0" w:color="auto"/>
            </w:tcBorders>
            <w:shd w:val="clear" w:color="auto" w:fill="FFFF00"/>
            <w:noWrap/>
            <w:vAlign w:val="bottom"/>
          </w:tcPr>
          <w:p w:rsidR="00374C74" w:rsidRPr="0066773F" w:rsidRDefault="00374C74" w:rsidP="00A10AAD">
            <w:pPr>
              <w:spacing w:after="0" w:line="240" w:lineRule="auto"/>
              <w:rPr>
                <w:rFonts w:ascii="Arial" w:eastAsia="Times New Roman" w:hAnsi="Arial"/>
                <w:b/>
                <w:bCs/>
                <w:color w:val="000000"/>
                <w:sz w:val="20"/>
                <w:szCs w:val="20"/>
              </w:rPr>
            </w:pPr>
            <w:r w:rsidRPr="0066773F">
              <w:rPr>
                <w:rFonts w:ascii="Arial" w:eastAsia="Times New Roman" w:hAnsi="Arial"/>
                <w:b/>
                <w:bCs/>
                <w:color w:val="000000"/>
                <w:sz w:val="20"/>
                <w:szCs w:val="20"/>
              </w:rPr>
              <w:t>PCS</w:t>
            </w:r>
          </w:p>
        </w:tc>
        <w:tc>
          <w:tcPr>
            <w:tcW w:w="1260" w:type="dxa"/>
            <w:tcBorders>
              <w:top w:val="single" w:sz="4" w:space="0" w:color="auto"/>
              <w:left w:val="single" w:sz="4" w:space="0" w:color="auto"/>
              <w:bottom w:val="single" w:sz="4" w:space="0" w:color="auto"/>
              <w:right w:val="single" w:sz="4" w:space="0" w:color="auto"/>
            </w:tcBorders>
            <w:shd w:val="clear" w:color="auto" w:fill="FFFF00"/>
          </w:tcPr>
          <w:p w:rsidR="00374C74" w:rsidRDefault="00374C74" w:rsidP="00A10AAD">
            <w:pPr>
              <w:spacing w:after="0" w:line="240" w:lineRule="auto"/>
              <w:rPr>
                <w:rFonts w:ascii="Arial" w:eastAsia="Times New Roman" w:hAnsi="Arial"/>
                <w:b/>
                <w:bCs/>
                <w:color w:val="000000"/>
                <w:sz w:val="20"/>
                <w:szCs w:val="20"/>
                <w:rtl/>
              </w:rPr>
            </w:pPr>
          </w:p>
          <w:p w:rsidR="00374C74" w:rsidRDefault="00374C74" w:rsidP="00A10AAD">
            <w:pPr>
              <w:spacing w:after="0" w:line="240" w:lineRule="auto"/>
              <w:jc w:val="center"/>
              <w:rPr>
                <w:rFonts w:ascii="Arial" w:eastAsia="Times New Roman" w:hAnsi="Arial"/>
                <w:b/>
                <w:bCs/>
                <w:color w:val="000000"/>
                <w:sz w:val="20"/>
                <w:szCs w:val="20"/>
              </w:rPr>
            </w:pPr>
          </w:p>
          <w:p w:rsidR="00374C74" w:rsidRPr="0066773F" w:rsidRDefault="00374C74" w:rsidP="00A10AAD">
            <w:pPr>
              <w:spacing w:after="0" w:line="240" w:lineRule="auto"/>
              <w:jc w:val="center"/>
              <w:rPr>
                <w:rFonts w:ascii="Arial" w:eastAsia="Times New Roman" w:hAnsi="Arial"/>
                <w:b/>
                <w:bCs/>
                <w:color w:val="000000"/>
                <w:sz w:val="20"/>
                <w:szCs w:val="20"/>
              </w:rPr>
            </w:pPr>
            <w:r>
              <w:rPr>
                <w:rFonts w:ascii="Arial" w:eastAsia="Times New Roman" w:hAnsi="Arial"/>
                <w:b/>
                <w:bCs/>
                <w:color w:val="000000"/>
                <w:sz w:val="20"/>
                <w:szCs w:val="20"/>
              </w:rPr>
              <w:t>5.43$</w:t>
            </w:r>
          </w:p>
        </w:tc>
        <w:tc>
          <w:tcPr>
            <w:tcW w:w="900" w:type="dxa"/>
            <w:tcBorders>
              <w:top w:val="single" w:sz="4" w:space="0" w:color="auto"/>
              <w:left w:val="single" w:sz="4" w:space="0" w:color="auto"/>
              <w:bottom w:val="single" w:sz="4" w:space="0" w:color="auto"/>
              <w:right w:val="single" w:sz="4" w:space="0" w:color="auto"/>
            </w:tcBorders>
            <w:shd w:val="clear" w:color="auto" w:fill="FFFF00"/>
          </w:tcPr>
          <w:p w:rsidR="00374C74" w:rsidRDefault="00374C74" w:rsidP="00A10AAD">
            <w:pPr>
              <w:spacing w:after="0" w:line="240" w:lineRule="auto"/>
              <w:rPr>
                <w:rFonts w:ascii="Arial" w:eastAsia="Times New Roman" w:hAnsi="Arial"/>
                <w:b/>
                <w:bCs/>
                <w:color w:val="000000"/>
                <w:sz w:val="20"/>
                <w:szCs w:val="20"/>
                <w:rtl/>
              </w:rPr>
            </w:pPr>
          </w:p>
          <w:p w:rsidR="00374C74" w:rsidRDefault="00374C74" w:rsidP="00A10AAD">
            <w:pPr>
              <w:spacing w:after="0" w:line="240" w:lineRule="auto"/>
              <w:jc w:val="center"/>
              <w:rPr>
                <w:rFonts w:ascii="Arial" w:eastAsia="Times New Roman" w:hAnsi="Arial"/>
                <w:b/>
                <w:bCs/>
                <w:color w:val="000000"/>
                <w:sz w:val="20"/>
                <w:szCs w:val="20"/>
              </w:rPr>
            </w:pPr>
            <w:r>
              <w:rPr>
                <w:rFonts w:ascii="Arial" w:eastAsia="Times New Roman" w:hAnsi="Arial" w:hint="cs"/>
                <w:b/>
                <w:bCs/>
                <w:color w:val="000000"/>
                <w:sz w:val="20"/>
                <w:szCs w:val="20"/>
                <w:rtl/>
              </w:rPr>
              <w:t>اسيوي</w:t>
            </w:r>
          </w:p>
          <w:p w:rsidR="00374C74" w:rsidRDefault="00374C74" w:rsidP="00A10AAD">
            <w:pPr>
              <w:spacing w:after="0" w:line="240" w:lineRule="auto"/>
              <w:jc w:val="center"/>
              <w:rPr>
                <w:rFonts w:ascii="Arial" w:eastAsia="Times New Roman" w:hAnsi="Arial"/>
                <w:b/>
                <w:bCs/>
                <w:color w:val="000000"/>
                <w:sz w:val="20"/>
                <w:szCs w:val="20"/>
              </w:rPr>
            </w:pPr>
          </w:p>
          <w:p w:rsidR="00374C74" w:rsidRPr="0066773F" w:rsidRDefault="00374C74" w:rsidP="00A10AAD">
            <w:pPr>
              <w:spacing w:after="0" w:line="240" w:lineRule="auto"/>
              <w:jc w:val="center"/>
              <w:rPr>
                <w:rFonts w:ascii="Arial" w:eastAsia="Times New Roman" w:hAnsi="Arial"/>
                <w:b/>
                <w:bCs/>
                <w:color w:val="000000"/>
                <w:sz w:val="20"/>
                <w:szCs w:val="20"/>
              </w:rPr>
            </w:pPr>
          </w:p>
        </w:tc>
        <w:tc>
          <w:tcPr>
            <w:tcW w:w="900" w:type="dxa"/>
            <w:tcBorders>
              <w:top w:val="single" w:sz="4" w:space="0" w:color="auto"/>
              <w:left w:val="single" w:sz="4" w:space="0" w:color="auto"/>
              <w:bottom w:val="single" w:sz="4" w:space="0" w:color="auto"/>
              <w:right w:val="single" w:sz="4" w:space="0" w:color="auto"/>
            </w:tcBorders>
            <w:shd w:val="clear" w:color="auto" w:fill="FFFF00"/>
          </w:tcPr>
          <w:p w:rsidR="00374C74" w:rsidRDefault="00374C74" w:rsidP="00A10AAD">
            <w:pPr>
              <w:spacing w:after="0" w:line="240" w:lineRule="auto"/>
              <w:rPr>
                <w:rFonts w:ascii="Arial" w:eastAsia="Times New Roman" w:hAnsi="Arial"/>
                <w:b/>
                <w:bCs/>
                <w:color w:val="000000"/>
                <w:sz w:val="20"/>
                <w:szCs w:val="20"/>
              </w:rPr>
            </w:pPr>
          </w:p>
          <w:p w:rsidR="00374C74" w:rsidRDefault="00374C74" w:rsidP="00A10AAD">
            <w:pPr>
              <w:spacing w:after="0" w:line="240" w:lineRule="auto"/>
              <w:rPr>
                <w:rFonts w:ascii="Arial" w:eastAsia="Times New Roman" w:hAnsi="Arial"/>
                <w:b/>
                <w:bCs/>
                <w:color w:val="000000"/>
                <w:sz w:val="20"/>
                <w:szCs w:val="20"/>
              </w:rPr>
            </w:pPr>
          </w:p>
          <w:p w:rsidR="00374C74" w:rsidRPr="0066773F" w:rsidRDefault="00374C74" w:rsidP="00A10AAD">
            <w:pPr>
              <w:spacing w:after="0" w:line="240" w:lineRule="auto"/>
              <w:rPr>
                <w:rFonts w:ascii="Arial" w:eastAsia="Times New Roman" w:hAnsi="Arial"/>
                <w:b/>
                <w:bCs/>
                <w:color w:val="000000"/>
                <w:sz w:val="20"/>
                <w:szCs w:val="20"/>
              </w:rPr>
            </w:pPr>
            <w:r w:rsidRPr="00464951">
              <w:rPr>
                <w:rFonts w:ascii="Arial Unicode MS" w:eastAsia="Arial Unicode MS" w:hAnsi="Arial Unicode MS" w:cs="Arial Unicode MS"/>
                <w:b/>
                <w:bCs/>
                <w:sz w:val="20"/>
                <w:szCs w:val="20"/>
              </w:rPr>
              <w:t>2747</w:t>
            </w:r>
          </w:p>
        </w:tc>
      </w:tr>
    </w:tbl>
    <w:p w:rsidR="00374C74" w:rsidRDefault="00374C74" w:rsidP="00374C74">
      <w:pPr>
        <w:widowControl w:val="0"/>
        <w:spacing w:after="0"/>
        <w:ind w:right="142"/>
        <w:rPr>
          <w:rFonts w:cs="Times New Roman"/>
          <w:b/>
          <w:bCs/>
          <w:highlight w:val="yellow"/>
          <w:u w:val="single"/>
        </w:rPr>
      </w:pPr>
    </w:p>
    <w:p w:rsidR="00374C74" w:rsidRDefault="00374C74" w:rsidP="00374C74">
      <w:pPr>
        <w:widowControl w:val="0"/>
        <w:spacing w:after="0"/>
        <w:ind w:right="142"/>
        <w:rPr>
          <w:rFonts w:cs="Times New Roman"/>
          <w:b/>
          <w:bCs/>
          <w:highlight w:val="yellow"/>
          <w:u w:val="single"/>
        </w:rPr>
      </w:pPr>
    </w:p>
    <w:p w:rsidR="00374C74" w:rsidRPr="00851780" w:rsidRDefault="00657D45" w:rsidP="00374C74">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The percentage that state below  applicable only on items that contain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1.For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2.For Asian origin (China ,India ,Taiwan, Thailand, Philipin, Indonesia, Vietnam, Afganstan ); minus 50% from above mentioned estimated price.</w:t>
      </w:r>
    </w:p>
    <w:p w:rsidR="00657D45" w:rsidRDefault="00657D45" w:rsidP="00657D45">
      <w:pPr>
        <w:widowControl w:val="0"/>
        <w:spacing w:after="0"/>
        <w:ind w:right="142"/>
        <w:rPr>
          <w:rFonts w:cs="Times New Roman"/>
          <w:b/>
          <w:bCs/>
        </w:rPr>
      </w:pPr>
      <w:r w:rsidRPr="00851780">
        <w:rPr>
          <w:rFonts w:cs="Times New Roman"/>
          <w:b/>
          <w:bCs/>
          <w:highlight w:val="yellow"/>
        </w:rPr>
        <w:t>3.For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7"/>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lastRenderedPageBreak/>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8" w:name="_Toc327105417"/>
      <w:r w:rsidRPr="002F642B">
        <w:rPr>
          <w:rFonts w:asciiTheme="minorBidi" w:hAnsiTheme="minorBidi" w:cstheme="minorBidi"/>
          <w:highlight w:val="yellow"/>
        </w:rPr>
        <w:t>Notes on the General Conditions of Contract</w:t>
      </w:r>
      <w:bookmarkEnd w:id="138"/>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r w:rsidRPr="00AB30CE">
              <w:rPr>
                <w:rFonts w:asciiTheme="majorBidi" w:hAnsiTheme="majorBidi" w:cstheme="majorBidi"/>
                <w:sz w:val="24"/>
                <w:szCs w:val="24"/>
              </w:rPr>
              <w:t>,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other procurement-specific documents required for </w:t>
            </w:r>
            <w:r w:rsidRPr="00AB30CE">
              <w:rPr>
                <w:rFonts w:asciiTheme="majorBidi" w:hAnsiTheme="majorBidi" w:cstheme="majorBidi"/>
                <w:sz w:val="24"/>
                <w:szCs w:val="24"/>
              </w:rPr>
              <w:lastRenderedPageBreak/>
              <w:t>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AB30CE">
              <w:rPr>
                <w:rFonts w:asciiTheme="majorBidi" w:hAnsiTheme="majorBidi" w:cstheme="majorBidi"/>
                <w:sz w:val="24"/>
                <w:szCs w:val="24"/>
              </w:rPr>
              <w:lastRenderedPageBreak/>
              <w:t>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w:t>
            </w:r>
            <w:r w:rsidRPr="00AB30CE">
              <w:rPr>
                <w:rFonts w:asciiTheme="majorBidi" w:hAnsiTheme="majorBidi" w:cstheme="majorBidi"/>
                <w:sz w:val="24"/>
                <w:szCs w:val="24"/>
              </w:rPr>
              <w:lastRenderedPageBreak/>
              <w:t>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(e) If the amendment will result in earlier time for completion but not to result in inferior technical specification or scope of 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w:t>
            </w:r>
            <w:r w:rsidRPr="00AB30CE">
              <w:rPr>
                <w:rFonts w:asciiTheme="majorBidi" w:hAnsiTheme="majorBidi" w:cstheme="majorBidi"/>
                <w:sz w:val="24"/>
                <w:szCs w:val="24"/>
              </w:rPr>
              <w:lastRenderedPageBreak/>
              <w:t>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if the Supplier fails to provide any registration or other </w:t>
            </w:r>
            <w:r w:rsidRPr="00AB30CE">
              <w:rPr>
                <w:rFonts w:asciiTheme="majorBidi" w:hAnsiTheme="majorBidi" w:cstheme="majorBidi"/>
                <w:sz w:val="24"/>
                <w:szCs w:val="24"/>
              </w:rPr>
              <w:lastRenderedPageBreak/>
              <w:t>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e- If seizure was conducted on the funds of the supplier by a competent court, this seizure may lead to the inability of the supplier to fulfill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lastRenderedPageBreak/>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lastRenderedPageBreak/>
              <w:t>(a) for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26.1 Except in cases of criminal negligence or willful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r w:rsidRPr="00C84D0C">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(kimadia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Al-Moa’adham –</w:t>
            </w:r>
            <w:r w:rsidR="00B028C1">
              <w:rPr>
                <w:sz w:val="28"/>
                <w:szCs w:val="28"/>
                <w:lang w:val="en-GB"/>
              </w:rPr>
              <w:t xml:space="preserve">Baghdad -: Ministry of Health </w:t>
            </w:r>
            <w:r w:rsidRPr="003370F1">
              <w:rPr>
                <w:sz w:val="28"/>
                <w:szCs w:val="28"/>
                <w:lang w:val="en-GB"/>
              </w:rPr>
              <w:t>/Kimadia</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Company </w:t>
            </w:r>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r w:rsidRPr="009211E7">
              <w:rPr>
                <w:rFonts w:ascii="Arial" w:hAnsi="Arial" w:cs="Arial"/>
                <w:b/>
                <w:bCs/>
                <w:sz w:val="20"/>
                <w:szCs w:val="20"/>
                <w:highlight w:val="yellow"/>
              </w:rPr>
              <w:t>(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172EB8">
              <w:rPr>
                <w:rFonts w:asciiTheme="minorBidi" w:hAnsiTheme="minorBidi"/>
                <w:sz w:val="28"/>
                <w:szCs w:val="28"/>
                <w:highlight w:val="yellow"/>
                <w:lang w:val="en-GB"/>
              </w:rPr>
              <w:t xml:space="preserve"> Medical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purchaser  with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continued  Address:……..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The seller must provide kimadia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 xml:space="preserve">settlement for this contract not be done unless presenting documents (registration or re-registration )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started from</w:t>
            </w:r>
            <w:r w:rsidR="007060EC" w:rsidRPr="00C84D0C">
              <w:rPr>
                <w:rFonts w:asciiTheme="minorBidi" w:hAnsiTheme="minorBidi"/>
                <w:sz w:val="28"/>
                <w:szCs w:val="28"/>
                <w:lang w:val="en-GB"/>
              </w:rPr>
              <w:t>conrtact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awarded</w:t>
            </w:r>
            <w:r w:rsidRPr="00C45B14">
              <w:rPr>
                <w:rFonts w:asciiTheme="minorBidi" w:hAnsiTheme="minorBidi"/>
                <w:sz w:val="28"/>
                <w:szCs w:val="28"/>
                <w:highlight w:val="yellow"/>
                <w:lang w:val="en-GB"/>
              </w:rPr>
              <w:t xml:space="preserve">at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kimadia,</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performance bond should issued</w:t>
            </w:r>
            <w:r w:rsidR="00F34610" w:rsidRPr="00C45B14">
              <w:rPr>
                <w:rFonts w:asciiTheme="minorBidi" w:hAnsiTheme="minorBidi"/>
                <w:sz w:val="28"/>
                <w:szCs w:val="28"/>
                <w:highlight w:val="yellow"/>
                <w:lang w:val="en-GB"/>
              </w:rPr>
              <w:t>by the requier</w:t>
            </w:r>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kimadia by the bank who issued the </w:t>
            </w:r>
            <w:r w:rsidR="007060EC" w:rsidRPr="00C45B14">
              <w:rPr>
                <w:rFonts w:asciiTheme="minorBidi" w:hAnsiTheme="minorBidi"/>
                <w:sz w:val="28"/>
                <w:szCs w:val="28"/>
                <w:highlight w:val="yellow"/>
                <w:lang w:val="en-GB"/>
              </w:rPr>
              <w:lastRenderedPageBreak/>
              <w:t xml:space="preserve">bond which not conditional and for the favor of (kimadia). And Kimadia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 xml:space="preserve">letter of guarantee will not acceptable unless be </w:t>
            </w:r>
            <w:r w:rsidR="00A37888" w:rsidRPr="00C45B14">
              <w:rPr>
                <w:sz w:val="28"/>
                <w:szCs w:val="28"/>
                <w:highlight w:val="yellow"/>
                <w:lang w:val="en-GB"/>
              </w:rPr>
              <w:lastRenderedPageBreak/>
              <w:t>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StateCompany For Marketing Drugs  Medical Appliances (kimadia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atthe National center for control and medical research and released by special 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tonational center for control and medical </w:t>
            </w:r>
            <w:r w:rsidRPr="00C37821">
              <w:rPr>
                <w:rFonts w:ascii="Arial" w:hAnsi="Arial" w:cs="Arial"/>
                <w:b/>
                <w:bCs/>
                <w:sz w:val="20"/>
                <w:szCs w:val="20"/>
                <w:highlight w:val="yellow"/>
              </w:rPr>
              <w:lastRenderedPageBreak/>
              <w:t>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Any materials or quantity that fails in analysis as confirmed by</w:t>
            </w:r>
            <w:r w:rsidR="00A365D9" w:rsidRPr="00A365D9">
              <w:rPr>
                <w:rFonts w:ascii="Arial" w:hAnsi="Arial" w:cs="Arial"/>
                <w:b/>
                <w:bCs/>
                <w:sz w:val="20"/>
                <w:szCs w:val="20"/>
                <w:highlight w:val="green"/>
              </w:rPr>
              <w:t>letter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seller  obligate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r w:rsidRPr="00C84D0C">
              <w:rPr>
                <w:rFonts w:asciiTheme="minorBidi" w:hAnsiTheme="minorBidi"/>
                <w:sz w:val="28"/>
                <w:szCs w:val="28"/>
                <w:lang w:val="en-GB"/>
              </w:rPr>
              <w:t>days</w:t>
            </w:r>
            <w:r w:rsidR="00372B48" w:rsidRPr="00C84D0C">
              <w:rPr>
                <w:rFonts w:asciiTheme="minorBidi" w:hAnsiTheme="minorBidi"/>
                <w:sz w:val="28"/>
                <w:szCs w:val="28"/>
                <w:lang w:val="en-GB"/>
              </w:rPr>
              <w:t xml:space="preserve">from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Supplies</w:t>
            </w:r>
            <w:r w:rsidR="00372B48" w:rsidRPr="00C84D0C">
              <w:rPr>
                <w:rFonts w:asciiTheme="minorBidi" w:hAnsiTheme="minorBidi"/>
                <w:sz w:val="28"/>
                <w:szCs w:val="28"/>
                <w:lang w:val="en-GB"/>
              </w:rPr>
              <w:t xml:space="preserve">to supplier </w:t>
            </w:r>
            <w:r w:rsidRPr="00C84D0C">
              <w:rPr>
                <w:rFonts w:asciiTheme="minorBidi" w:hAnsiTheme="minorBidi"/>
                <w:sz w:val="28"/>
                <w:szCs w:val="28"/>
                <w:lang w:val="en-GB"/>
              </w:rPr>
              <w:t>place</w:t>
            </w:r>
            <w:r w:rsidR="00372B48" w:rsidRPr="00C84D0C">
              <w:rPr>
                <w:rFonts w:asciiTheme="minorBidi" w:hAnsiTheme="minorBidi"/>
                <w:sz w:val="28"/>
                <w:szCs w:val="28"/>
                <w:lang w:val="en-GB"/>
              </w:rPr>
              <w:t>that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2-The seller must write the name of the manufacturing Company and the country of origin on the inner and out side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r w:rsidRPr="000259AA">
              <w:rPr>
                <w:rFonts w:asciiTheme="minorBidi" w:hAnsiTheme="minorBidi"/>
                <w:sz w:val="28"/>
                <w:szCs w:val="28"/>
                <w:highlight w:val="yellow"/>
                <w:rtl/>
                <w:lang w:val="en-GB"/>
              </w:rPr>
              <w:t>,.</w:t>
            </w:r>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The Pallets should be with the following dimensions </w:t>
            </w:r>
            <w:r w:rsidRPr="00282110">
              <w:rPr>
                <w:rFonts w:asciiTheme="minorBidi" w:hAnsiTheme="minorBidi"/>
                <w:sz w:val="28"/>
                <w:szCs w:val="28"/>
                <w:highlight w:val="yellow"/>
                <w:lang w:val="en-GB"/>
              </w:rPr>
              <w:lastRenderedPageBreak/>
              <w:t>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Height 1000 mm (Including the height of palletbase)</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Marking on each outer and inner pack should be well printed showing the national code, order no, L/C no., name of beneficiary and qty and shelf life (manufacturing and expiry date) name of manufacturer and origin of medical appliancess &amp; (MOH/IRAQ) should be thermal printed &amp; not stickers</w:t>
            </w:r>
          </w:p>
          <w:p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Delivered &amp; shipping: partial shipping allowed CIP Baghdad arrival to warehouse MOH/ Kimadia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IF the contract was contain multifreights</w:t>
            </w:r>
            <w:r w:rsidR="00B028C1" w:rsidRPr="00DB3CAF">
              <w:rPr>
                <w:rFonts w:ascii="Calibri" w:eastAsia="Calibri" w:hAnsi="Calibri" w:cs="Arial"/>
                <w:sz w:val="28"/>
                <w:szCs w:val="28"/>
                <w:highlight w:val="green"/>
              </w:rPr>
              <w:t>the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L/C,the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signat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w:t>
            </w:r>
            <w:r w:rsidR="00946FE3" w:rsidRPr="00946FE3">
              <w:rPr>
                <w:rFonts w:ascii="Arial" w:hAnsi="Arial" w:cs="Arial"/>
                <w:sz w:val="20"/>
                <w:szCs w:val="20"/>
                <w:highlight w:val="green"/>
              </w:rPr>
              <w:lastRenderedPageBreak/>
              <w:t>the right to specified the quantitaty&amp;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The sets are</w:t>
            </w:r>
            <w:r>
              <w:rPr>
                <w:rFonts w:ascii="Arial" w:hAnsi="Arial" w:cs="Arial"/>
                <w:sz w:val="20"/>
                <w:szCs w:val="20"/>
              </w:rPr>
              <w:t xml:space="preserv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Commercial invoice</w:t>
            </w:r>
            <w:r w:rsidR="001D40FC" w:rsidRPr="001D40FC">
              <w:rPr>
                <w:rFonts w:ascii="Arial" w:hAnsi="Arial" w:cs="Arial"/>
                <w:b/>
                <w:bCs/>
                <w:sz w:val="20"/>
                <w:szCs w:val="20"/>
                <w:highlight w:val="green"/>
              </w:rPr>
              <w:t xml:space="preserve">original &amp; legalized </w:t>
            </w:r>
            <w:r w:rsidRPr="00C1723E">
              <w:rPr>
                <w:rFonts w:ascii="Arial" w:hAnsi="Arial" w:cs="Arial"/>
                <w:b/>
                <w:bCs/>
                <w:sz w:val="20"/>
                <w:szCs w:val="20"/>
                <w:highlight w:val="yellow"/>
              </w:rPr>
              <w:t>.</w:t>
            </w:r>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Certificate of  analysis original</w:t>
            </w:r>
            <w:r w:rsidRPr="00DC39A6">
              <w:rPr>
                <w:sz w:val="28"/>
                <w:szCs w:val="28"/>
              </w:rPr>
              <w:t xml:space="preserve"> </w:t>
            </w:r>
            <w:r w:rsidR="00C1723E" w:rsidRPr="00C1723E">
              <w:rPr>
                <w:rFonts w:ascii="Arial" w:hAnsi="Arial" w:cs="Arial"/>
                <w:b/>
                <w:bCs/>
                <w:sz w:val="20"/>
                <w:szCs w:val="20"/>
                <w:highlight w:val="yellow"/>
              </w:rPr>
              <w:t>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analysis (with each shipment )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kimadia with a certificate issued by the health authorities or the health departments in the country of origin confirming in it that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The second party have to submitt</w:t>
            </w:r>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w:t>
            </w:r>
            <w:r w:rsidR="00C1723E" w:rsidRPr="00C1723E">
              <w:rPr>
                <w:rFonts w:ascii="Arial" w:hAnsi="Arial" w:cs="Arial"/>
                <w:b/>
                <w:bCs/>
                <w:spacing w:val="-2"/>
                <w:sz w:val="20"/>
                <w:szCs w:val="20"/>
                <w:highlight w:val="yellow"/>
              </w:rPr>
              <w:lastRenderedPageBreak/>
              <w:t>delay to be resulted because of non availability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Sampleprovision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of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number,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w:t>
            </w:r>
            <w:r w:rsidR="00FB521C" w:rsidRPr="00C45B14">
              <w:rPr>
                <w:rFonts w:asciiTheme="minorBidi" w:hAnsiTheme="minorBidi"/>
                <w:sz w:val="28"/>
                <w:szCs w:val="28"/>
                <w:highlight w:val="yellow"/>
                <w:lang w:val="en-GB"/>
              </w:rPr>
              <w:lastRenderedPageBreak/>
              <w:t>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copy of the Insurance Certificate, showing the Purchaser as the beneficiary;</w:t>
            </w:r>
            <w:r w:rsidR="00B749F0" w:rsidRPr="00C45B14">
              <w:rPr>
                <w:rFonts w:asciiTheme="minorBidi" w:hAnsiTheme="minorBidi"/>
                <w:sz w:val="28"/>
                <w:szCs w:val="28"/>
                <w:highlight w:val="yellow"/>
                <w:lang w:val="en-GB"/>
              </w:rPr>
              <w:t>in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r w:rsidR="007730CC" w:rsidRPr="00C45B14">
              <w:rPr>
                <w:rFonts w:asciiTheme="minorBidi" w:hAnsiTheme="minorBidi"/>
                <w:sz w:val="28"/>
                <w:szCs w:val="28"/>
                <w:highlight w:val="yellow"/>
                <w:lang w:val="en-GB"/>
              </w:rPr>
              <w:t xml:space="preserve">&amp;(3)copy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Kimadia </w:t>
            </w:r>
            <w:r w:rsidRPr="00C45B14">
              <w:rPr>
                <w:rFonts w:asciiTheme="minorBidi" w:hAnsiTheme="minorBidi"/>
                <w:sz w:val="28"/>
                <w:szCs w:val="28"/>
                <w:highlight w:val="yellow"/>
                <w:lang w:val="en-GB"/>
              </w:rPr>
              <w:lastRenderedPageBreak/>
              <w:t>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number; </w:t>
            </w:r>
            <w:r w:rsidR="00172EB8" w:rsidRPr="00C45B14">
              <w:rPr>
                <w:sz w:val="28"/>
                <w:szCs w:val="28"/>
                <w:highlight w:val="yellow"/>
                <w:lang w:val="en-GB"/>
              </w:rPr>
              <w:t xml:space="preserve"> Medical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(kimadia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 xml:space="preserve">-one original of the Supplier’s Certificate of country of Origin covering all items supplied and associated trading lists endorsed by the relevant Iraqi Commercial Agencies </w:t>
            </w:r>
            <w:r w:rsidRPr="00C45B14">
              <w:rPr>
                <w:sz w:val="28"/>
                <w:szCs w:val="28"/>
                <w:highlight w:val="yellow"/>
                <w:lang w:val="en-GB"/>
              </w:rPr>
              <w:lastRenderedPageBreak/>
              <w:t>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--All shipments should be attached  with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kimadia requirement,.</w:t>
            </w:r>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received the agreed  supplied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of  product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MOH/Kimadia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lastRenderedPageBreak/>
              <w:t>-</w:t>
            </w:r>
            <w:r w:rsidR="00B62034" w:rsidRPr="00C45B14">
              <w:rPr>
                <w:sz w:val="28"/>
                <w:szCs w:val="28"/>
                <w:highlight w:val="yellow"/>
                <w:lang w:val="en-GB"/>
              </w:rPr>
              <w:t>CIP Baghdad by air from …..airport to Baghdad International airport then by boxing truck to MOH/Kimadia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Kimadiadose not bear any delaying responsibility may occur during entry of consignments in our entry points .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neighboring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batches,  prices,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charges .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lastRenderedPageBreak/>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-The seller must provide the purchaser with the details mentioned below and at the same time to inform Kimadia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Seller is responsible to submit training course for  the medical, technical and Kimadia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The seller should specify the training value in the presented offer and its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w:t>
            </w:r>
            <w:r w:rsidRPr="00C45B14">
              <w:rPr>
                <w:sz w:val="28"/>
                <w:szCs w:val="28"/>
                <w:highlight w:val="yellow"/>
              </w:rPr>
              <w:lastRenderedPageBreak/>
              <w:t xml:space="preserve">180 days from date of notification for the ministerial order concerning the execution of the training clause </w:t>
            </w:r>
            <w:r w:rsidR="001D40FC" w:rsidRPr="001D40FC">
              <w:rPr>
                <w:sz w:val="28"/>
                <w:szCs w:val="28"/>
                <w:highlight w:val="green"/>
              </w:rPr>
              <w:t xml:space="preserve">&amp; after opinnig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Note: must supply the spare part within warranty period FOC &amp; be frish&amp; from original country .</w:t>
            </w:r>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w:t>
            </w:r>
            <w:r w:rsidR="00FB521C" w:rsidRPr="00C45B14">
              <w:rPr>
                <w:rFonts w:asciiTheme="minorBidi" w:hAnsiTheme="minorBidi"/>
                <w:sz w:val="28"/>
                <w:szCs w:val="28"/>
                <w:highlight w:val="yellow"/>
                <w:lang w:val="en-GB"/>
              </w:rPr>
              <w:lastRenderedPageBreak/>
              <w:t xml:space="preserve">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MOH/Kimadia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w:t>
            </w:r>
            <w:r w:rsidRPr="00C45B14">
              <w:rPr>
                <w:rFonts w:asciiTheme="minorBidi" w:hAnsiTheme="minorBidi"/>
                <w:sz w:val="28"/>
                <w:szCs w:val="28"/>
                <w:highlight w:val="yellow"/>
                <w:lang w:val="en-GB"/>
              </w:rPr>
              <w:lastRenderedPageBreak/>
              <w:t xml:space="preserve">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If the Supplier fails to fulfill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order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 xml:space="preserve">for one </w:t>
            </w:r>
            <w:r w:rsidR="00747147" w:rsidRPr="00C45B14">
              <w:rPr>
                <w:sz w:val="28"/>
                <w:szCs w:val="28"/>
                <w:highlight w:val="yellow"/>
              </w:rPr>
              <w:lastRenderedPageBreak/>
              <w:t>time</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kimadia)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(incase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compenset it </w:t>
            </w:r>
            <w:r w:rsidRPr="00C45B14">
              <w:rPr>
                <w:rFonts w:asciiTheme="minorBidi" w:hAnsiTheme="minorBidi"/>
                <w:sz w:val="28"/>
                <w:szCs w:val="28"/>
                <w:highlight w:val="yellow"/>
                <w:lang w:val="en-GB"/>
              </w:rPr>
              <w:t xml:space="preserve"> the remaining shipments should be shipped in the same shipping schedule from the date of</w:t>
            </w:r>
            <w:r w:rsidR="00545087" w:rsidRPr="00545087">
              <w:rPr>
                <w:rFonts w:asciiTheme="minorBidi" w:hAnsiTheme="minorBidi"/>
                <w:sz w:val="28"/>
                <w:szCs w:val="28"/>
                <w:highlight w:val="green"/>
                <w:lang w:val="en-GB"/>
              </w:rPr>
              <w:t xml:space="preserve">notification to supplier </w:t>
            </w:r>
            <w:r w:rsidRPr="00C45B14">
              <w:rPr>
                <w:rFonts w:asciiTheme="minorBidi" w:hAnsiTheme="minorBidi"/>
                <w:sz w:val="28"/>
                <w:szCs w:val="28"/>
                <w:highlight w:val="yellow"/>
                <w:lang w:val="en-GB"/>
              </w:rPr>
              <w:t xml:space="preserve">otherwise kimadia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xml:space="preserve">- The seller must stamp the phrase (failed &amp; not fit to consumption MOH-KIMADIA) on the failure qty. or not compliance to specification in </w:t>
            </w:r>
            <w:r w:rsidRPr="00C45B14">
              <w:rPr>
                <w:rFonts w:ascii="Arial" w:hAnsi="Arial" w:cs="Arial"/>
                <w:b/>
                <w:bCs/>
                <w:sz w:val="20"/>
                <w:szCs w:val="20"/>
                <w:highlight w:val="yellow"/>
              </w:rPr>
              <w:lastRenderedPageBreak/>
              <w:t>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A-through irrevocable L/C (not confirm) started effective from date of notifying the corresponding (the second bank party) by depending from the first party .</w:t>
            </w:r>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C45B14">
              <w:rPr>
                <w:rFonts w:asciiTheme="minorBidi" w:hAnsiTheme="minorBidi"/>
                <w:sz w:val="28"/>
                <w:szCs w:val="28"/>
                <w:highlight w:val="yellow"/>
                <w:lang w:val="en-GB"/>
              </w:rPr>
              <w:t xml:space="preserve">40%percent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withterms&amp; conditions L/C  shall be paid through irrevocable confirmed letter of credit opened in favor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E552AA">
            <w:pPr>
              <w:shd w:val="clear" w:color="auto" w:fill="E5B8B7"/>
              <w:tabs>
                <w:tab w:val="right" w:pos="-567"/>
              </w:tabs>
              <w:spacing w:after="0"/>
              <w:ind w:right="162"/>
              <w:rPr>
                <w:sz w:val="28"/>
                <w:szCs w:val="28"/>
                <w:highlight w:val="yellow"/>
              </w:rPr>
            </w:pPr>
            <w:r w:rsidRPr="00C45B14">
              <w:rPr>
                <w:sz w:val="28"/>
                <w:szCs w:val="28"/>
                <w:highlight w:val="yellow"/>
                <w:lang w:val="en-GB"/>
              </w:rPr>
              <w:t>3-40% after arrive the items to kimadia warehouse &amp; complying by (the number &amp; without  shortages or damage as per contract conditions</w:t>
            </w:r>
            <w:r w:rsidRPr="00C45B14">
              <w:rPr>
                <w:sz w:val="28"/>
                <w:szCs w:val="28"/>
                <w:highlight w:val="yellow"/>
              </w:rPr>
              <w:t>.</w:t>
            </w:r>
          </w:p>
          <w:p w:rsidR="00E552AA" w:rsidRPr="00C45B14" w:rsidRDefault="00E552AA" w:rsidP="00E552AA">
            <w:pPr>
              <w:shd w:val="clear" w:color="auto" w:fill="E5B8B7"/>
              <w:spacing w:after="0"/>
              <w:jc w:val="both"/>
              <w:rPr>
                <w:sz w:val="28"/>
                <w:szCs w:val="28"/>
                <w:highlight w:val="yellow"/>
                <w:lang w:val="en-GB"/>
              </w:rPr>
            </w:pPr>
            <w:r w:rsidRPr="00C45B14">
              <w:rPr>
                <w:sz w:val="28"/>
                <w:szCs w:val="28"/>
                <w:highlight w:val="yellow"/>
                <w:lang w:val="en-GB"/>
              </w:rPr>
              <w:t>4-(upon receipt (acceptances)) 20% 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the </w:t>
            </w:r>
            <w:r w:rsidR="00172EB8" w:rsidRPr="00C45B14">
              <w:rPr>
                <w:sz w:val="28"/>
                <w:szCs w:val="28"/>
                <w:highlight w:val="yellow"/>
                <w:lang w:val="en-GB"/>
              </w:rPr>
              <w:t xml:space="preserve"> Medical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
          <w:p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w:t>
            </w:r>
            <w:r w:rsidRPr="00C45B14">
              <w:rPr>
                <w:rFonts w:asciiTheme="minorBidi" w:hAnsiTheme="minorBidi"/>
                <w:sz w:val="28"/>
                <w:szCs w:val="28"/>
                <w:highlight w:val="yellow"/>
                <w:lang w:val="en-GB"/>
              </w:rPr>
              <w:lastRenderedPageBreak/>
              <w:t>delivery period from the date of notifying the L/C since the L/C is consider to be workable from (the date of notification) and in case the supplier not notified for reasons out side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of </w:t>
            </w:r>
            <w:r w:rsidR="00172EB8" w:rsidRPr="00C45B14">
              <w:rPr>
                <w:rFonts w:ascii="Arial" w:hAnsi="Arial" w:cs="Arial"/>
                <w:sz w:val="28"/>
                <w:szCs w:val="28"/>
                <w:highlight w:val="yellow"/>
              </w:rPr>
              <w:t xml:space="preserve"> Medical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w:t>
            </w:r>
            <w:r w:rsidRPr="00C45B14">
              <w:rPr>
                <w:rFonts w:asciiTheme="minorBidi" w:hAnsiTheme="minorBidi"/>
                <w:sz w:val="28"/>
                <w:szCs w:val="28"/>
                <w:highlight w:val="yellow"/>
                <w:lang w:val="en-GB"/>
              </w:rPr>
              <w:lastRenderedPageBreak/>
              <w:t>contract or apart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cocider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any change in period</w:t>
            </w:r>
            <w:r w:rsidRPr="00055FD1">
              <w:rPr>
                <w:rFonts w:asciiTheme="minorBidi" w:hAnsiTheme="minorBidi"/>
                <w:sz w:val="28"/>
                <w:szCs w:val="28"/>
                <w:highlight w:val="green"/>
                <w:lang w:val="en-GB"/>
              </w:rPr>
              <w:t>x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w:t>
            </w:r>
            <w:r w:rsidR="00CC5D08" w:rsidRPr="005D0AA8">
              <w:rPr>
                <w:rFonts w:asciiTheme="minorBidi" w:hAnsiTheme="minorBidi"/>
                <w:b/>
                <w:bCs/>
                <w:sz w:val="28"/>
                <w:szCs w:val="28"/>
                <w:highlight w:val="yellow"/>
              </w:rPr>
              <w:lastRenderedPageBreak/>
              <w:t>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r w:rsidR="00002BFC" w:rsidRPr="00C45B14">
              <w:rPr>
                <w:rFonts w:asciiTheme="minorBidi" w:hAnsiTheme="minorBidi"/>
                <w:sz w:val="28"/>
                <w:szCs w:val="28"/>
                <w:highlight w:val="yellow"/>
                <w:lang w:bidi="ar-IQ"/>
              </w:rPr>
              <w:t xml:space="preserve">sampals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The  StateCompany For Marketing Drugs  Medical Appliances (kimadia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cacess:</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seller .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In case of contravention with article GCC regarding packing &amp; arrangement .</w:t>
            </w:r>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vesessitate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 xml:space="preserve">In case the supplier not adhere with the agreed shipment schedule ,Kimadia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the instruction of supplying drug,serums,vaccine,appliances&amp;medicalequipments&amp;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1" w:history="1">
              <w:r w:rsidRPr="00B14840">
                <w:rPr>
                  <w:rStyle w:val="Hyperlink"/>
                  <w:rFonts w:asciiTheme="minorBidi" w:hAnsiTheme="minorBidi"/>
                  <w:sz w:val="28"/>
                  <w:szCs w:val="28"/>
                  <w:lang w:val="en-GB"/>
                </w:rPr>
                <w:t>dg@kimadia.iq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insert:the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manger,Sales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kimadia)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the  laws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00) hundred thousand Iraqi Diner upon request for exchange the border outlet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r w:rsidR="00D37B1D" w:rsidRPr="00B14840">
              <w:rPr>
                <w:rFonts w:asciiTheme="minorBidi" w:hAnsiTheme="minorBidi"/>
                <w:sz w:val="28"/>
                <w:szCs w:val="28"/>
                <w:highlight w:val="yellow"/>
                <w:lang w:val="en-GB"/>
              </w:rPr>
              <w:t>twentyfive</w:t>
            </w:r>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r w:rsidRPr="00C84D0C">
        <w:lastRenderedPageBreak/>
        <w:t>Section IX.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172EB8">
        <w:rPr>
          <w:rFonts w:asciiTheme="minorBidi" w:hAnsiTheme="minorBidi"/>
        </w:rPr>
        <w:t xml:space="preserve"> Medical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follow </w:t>
      </w:r>
      <w:r w:rsidRPr="00C84D0C">
        <w:rPr>
          <w:rFonts w:asciiTheme="minorBidi" w:hAnsiTheme="minorBid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172EB8">
        <w:rPr>
          <w:rFonts w:asciiTheme="minorBidi" w:hAnsiTheme="minorBidi"/>
        </w:rPr>
        <w:t xml:space="preserve"> Medical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r w:rsidRPr="00C84D0C">
        <w:rPr>
          <w:rFonts w:asciiTheme="minorBidi" w:hAnsiTheme="minorBidi"/>
        </w:rPr>
        <w:t>and</w:t>
      </w: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r>
        <w:rPr>
          <w:rFonts w:asciiTheme="majorBidi" w:hAnsiTheme="majorBidi" w:cstheme="majorBidi"/>
          <w:b/>
          <w:bCs/>
          <w:sz w:val="24"/>
          <w:szCs w:val="24"/>
        </w:rPr>
        <w:t>:….</w:t>
      </w:r>
      <w:r w:rsidRPr="00C60104">
        <w:rPr>
          <w:rFonts w:asciiTheme="majorBidi" w:hAnsiTheme="majorBidi" w:cstheme="majorBidi"/>
          <w:b/>
          <w:bCs/>
          <w:sz w:val="24"/>
          <w:szCs w:val="24"/>
        </w:rPr>
        <w:t>……</w:t>
      </w:r>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379A" w:rsidRDefault="00FD379A" w:rsidP="00C10F59">
      <w:pPr>
        <w:spacing w:after="0" w:line="240" w:lineRule="auto"/>
      </w:pPr>
      <w:r>
        <w:separator/>
      </w:r>
    </w:p>
  </w:endnote>
  <w:endnote w:type="continuationSeparator" w:id="0">
    <w:p w:rsidR="00FD379A" w:rsidRDefault="00FD379A"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847" w:rsidRDefault="00401847" w:rsidP="00967FD3">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967FD3">
      <w:rPr>
        <w:rFonts w:asciiTheme="majorHAnsi" w:hAnsiTheme="majorHAnsi"/>
        <w:b/>
        <w:bCs/>
      </w:rPr>
      <w:t xml:space="preserve">88/2023/5 </w:t>
    </w:r>
    <w:r>
      <w:rPr>
        <w:rFonts w:asciiTheme="majorHAnsi" w:hAnsiTheme="majorHAnsi"/>
        <w:b/>
        <w:bCs/>
      </w:rPr>
      <w:t xml:space="preserve"> </w:t>
    </w:r>
    <w:r w:rsidR="00967FD3" w:rsidRPr="00505435">
      <w:rPr>
        <w:rFonts w:ascii="Arial" w:eastAsia="Times New Roman" w:hAnsi="Arial" w:cs="Arial"/>
        <w:b/>
        <w:bCs/>
        <w:color w:val="000000"/>
        <w:sz w:val="20"/>
        <w:szCs w:val="20"/>
      </w:rPr>
      <w:t>PHYSYOTHERAPY</w:t>
    </w:r>
    <w:r w:rsidR="00967FD3">
      <w:rPr>
        <w:b/>
        <w:bCs/>
        <w:sz w:val="24"/>
        <w:szCs w:val="24"/>
        <w:lang w:bidi="ar-IQ"/>
      </w:rPr>
      <w:t xml:space="preserve"> </w:t>
    </w:r>
    <w:r>
      <w:rPr>
        <w:rFonts w:asciiTheme="majorHAnsi" w:hAnsiTheme="majorHAnsi"/>
        <w:b/>
        <w:bCs/>
      </w:rPr>
      <w:t>Appliances</w:t>
    </w:r>
  </w:p>
  <w:p w:rsidR="00401847" w:rsidRDefault="00401847" w:rsidP="006C6237">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401847" w:rsidRPr="009E776D" w:rsidRDefault="00401847" w:rsidP="006C6237">
    <w:pPr>
      <w:spacing w:after="0"/>
      <w:rPr>
        <w:rFonts w:asciiTheme="majorHAnsi" w:hAnsiTheme="majorHAnsi"/>
      </w:rPr>
    </w:pPr>
    <w:r w:rsidRPr="009E776D">
      <w:rPr>
        <w:rFonts w:asciiTheme="majorHAnsi" w:hAnsiTheme="majorHAnsi"/>
      </w:rPr>
      <w:t>Drugs Medical Appliances (kimadia )</w:t>
    </w:r>
  </w:p>
  <w:p w:rsidR="00401847" w:rsidRDefault="0040184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847" w:rsidRDefault="00401847"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w:t>
    </w:r>
    <w:r w:rsidRPr="00AB560A">
      <w:rPr>
        <w:rFonts w:asciiTheme="majorHAnsi" w:hAnsiTheme="majorHAnsi"/>
        <w:b/>
        <w:bCs/>
      </w:rPr>
      <w:t xml:space="preserve">/ </w:t>
    </w:r>
    <w:r>
      <w:rPr>
        <w:rFonts w:asciiTheme="majorHAnsi" w:hAnsiTheme="majorHAnsi"/>
        <w:b/>
        <w:bCs/>
      </w:rPr>
      <w:t>..</w:t>
    </w:r>
    <w:r w:rsidRPr="00AB560A">
      <w:rPr>
        <w:rFonts w:asciiTheme="majorHAnsi" w:hAnsiTheme="majorHAnsi"/>
        <w:b/>
        <w:bCs/>
      </w:rPr>
      <w:t>/</w:t>
    </w:r>
    <w:r>
      <w:rPr>
        <w:rFonts w:asciiTheme="majorHAnsi" w:hAnsiTheme="majorHAnsi"/>
        <w:b/>
        <w:bCs/>
      </w:rPr>
      <w:t>…, …Appliances</w:t>
    </w:r>
  </w:p>
  <w:p w:rsidR="00401847" w:rsidRDefault="00401847" w:rsidP="00B028C1">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401847" w:rsidRPr="009E776D" w:rsidRDefault="00401847" w:rsidP="009E776D">
    <w:pPr>
      <w:spacing w:after="0"/>
      <w:rPr>
        <w:rFonts w:asciiTheme="majorHAnsi" w:hAnsiTheme="majorHAnsi"/>
      </w:rPr>
    </w:pPr>
    <w:r w:rsidRPr="009E776D">
      <w:rPr>
        <w:rFonts w:asciiTheme="majorHAnsi" w:hAnsiTheme="majorHAnsi"/>
      </w:rPr>
      <w:t>Drugs Medical Appliances (kimadia )</w:t>
    </w:r>
  </w:p>
  <w:p w:rsidR="00401847" w:rsidRDefault="00401847"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DD5D4A" w:rsidRPr="00DD5D4A">
      <w:rPr>
        <w:rFonts w:asciiTheme="majorHAnsi" w:hAnsiTheme="majorHAnsi"/>
        <w:noProof/>
      </w:rPr>
      <w:t>105</w:t>
    </w:r>
    <w:r>
      <w:rPr>
        <w:rFonts w:asciiTheme="majorHAnsi" w:hAnsiTheme="majorHAnsi"/>
        <w:noProof/>
      </w:rPr>
      <w:fldChar w:fldCharType="end"/>
    </w:r>
  </w:p>
  <w:p w:rsidR="00401847" w:rsidRDefault="004018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379A" w:rsidRDefault="00FD379A" w:rsidP="00C10F59">
      <w:pPr>
        <w:spacing w:after="0" w:line="240" w:lineRule="auto"/>
      </w:pPr>
      <w:r>
        <w:separator/>
      </w:r>
    </w:p>
  </w:footnote>
  <w:footnote w:type="continuationSeparator" w:id="0">
    <w:p w:rsidR="00FD379A" w:rsidRDefault="00FD379A"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847" w:rsidRDefault="00401847">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DD5D4A">
      <w:rPr>
        <w:rStyle w:val="PageNumber"/>
        <w:noProof/>
      </w:rPr>
      <w:t>3</w:t>
    </w:r>
    <w:r>
      <w:rPr>
        <w:rStyle w:val="PageNumber"/>
      </w:rPr>
      <w:fldChar w:fldCharType="end"/>
    </w:r>
  </w:p>
  <w:p w:rsidR="00401847" w:rsidRDefault="00401847">
    <w:pPr>
      <w:pStyle w:val="Header"/>
      <w:numPr>
        <w:ilvl w:val="12"/>
        <w:numId w:val="0"/>
      </w:num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847" w:rsidRDefault="00401847"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DD5D4A">
      <w:rPr>
        <w:rStyle w:val="PageNumber"/>
        <w:noProof/>
      </w:rPr>
      <w:t>1</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847" w:rsidRDefault="00401847"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DD5D4A">
      <w:rPr>
        <w:rStyle w:val="PageNumber"/>
        <w:noProof/>
      </w:rPr>
      <w:t>63</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847" w:rsidRDefault="00401847">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DD5D4A">
      <w:rPr>
        <w:rStyle w:val="PageNumber"/>
        <w:noProof/>
        <w:sz w:val="20"/>
      </w:rPr>
      <w:t>77</w:t>
    </w:r>
    <w:r>
      <w:rPr>
        <w:rStyle w:val="PageNumber"/>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847" w:rsidRDefault="00401847"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DD5D4A">
      <w:rPr>
        <w:noProof/>
      </w:rPr>
      <w:t>70</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847" w:rsidRDefault="00401847">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DD5D4A">
      <w:rPr>
        <w:rStyle w:val="PageNumber"/>
        <w:noProof/>
      </w:rPr>
      <w:t>75</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847" w:rsidRPr="00AB30CE" w:rsidRDefault="00401847"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401847" w:rsidRDefault="00401847" w:rsidP="001420A4">
    <w:pPr>
      <w:pStyle w:val="Header"/>
      <w:pBdr>
        <w:bottom w:val="single" w:sz="4" w:space="1" w:color="auto"/>
      </w:pBdr>
    </w:pPr>
    <w:r>
      <w:tab/>
    </w:r>
    <w:r>
      <w:fldChar w:fldCharType="begin"/>
    </w:r>
    <w:r>
      <w:instrText xml:space="preserve"> PAGE </w:instrText>
    </w:r>
    <w:r>
      <w:fldChar w:fldCharType="separate"/>
    </w:r>
    <w:r w:rsidR="00DD5D4A">
      <w:rPr>
        <w:noProof/>
      </w:rPr>
      <w:t>95</w:t>
    </w:r>
    <w:r>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847" w:rsidRDefault="00401847">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DD5D4A">
      <w:rPr>
        <w:rStyle w:val="PageNumber"/>
        <w:noProof/>
      </w:rPr>
      <w:t>78</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2"/>
  </w:compat>
  <w:rsids>
    <w:rsidRoot w:val="00245E35"/>
    <w:rsid w:val="00002BFC"/>
    <w:rsid w:val="00003753"/>
    <w:rsid w:val="000064C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C45E2"/>
    <w:rsid w:val="000C528A"/>
    <w:rsid w:val="000C6423"/>
    <w:rsid w:val="000D169A"/>
    <w:rsid w:val="000D54B9"/>
    <w:rsid w:val="000E1460"/>
    <w:rsid w:val="000E43FF"/>
    <w:rsid w:val="000E5B7D"/>
    <w:rsid w:val="000F0459"/>
    <w:rsid w:val="000F4E77"/>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032A"/>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2BE9"/>
    <w:rsid w:val="00283913"/>
    <w:rsid w:val="002857C7"/>
    <w:rsid w:val="00290592"/>
    <w:rsid w:val="00291BD8"/>
    <w:rsid w:val="00292753"/>
    <w:rsid w:val="002A1696"/>
    <w:rsid w:val="002A1964"/>
    <w:rsid w:val="002A3D41"/>
    <w:rsid w:val="002A6069"/>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22AE"/>
    <w:rsid w:val="00343603"/>
    <w:rsid w:val="00345730"/>
    <w:rsid w:val="00346C57"/>
    <w:rsid w:val="00346E59"/>
    <w:rsid w:val="00351C67"/>
    <w:rsid w:val="00352E29"/>
    <w:rsid w:val="003550C0"/>
    <w:rsid w:val="0035662D"/>
    <w:rsid w:val="00357D8A"/>
    <w:rsid w:val="00363481"/>
    <w:rsid w:val="00364393"/>
    <w:rsid w:val="00364CFD"/>
    <w:rsid w:val="003713D8"/>
    <w:rsid w:val="00372B48"/>
    <w:rsid w:val="00373F51"/>
    <w:rsid w:val="00374C74"/>
    <w:rsid w:val="0037743A"/>
    <w:rsid w:val="00380AE3"/>
    <w:rsid w:val="003813A1"/>
    <w:rsid w:val="003825BF"/>
    <w:rsid w:val="00382B6C"/>
    <w:rsid w:val="00383A3B"/>
    <w:rsid w:val="003844A0"/>
    <w:rsid w:val="00385E03"/>
    <w:rsid w:val="003874F2"/>
    <w:rsid w:val="00391609"/>
    <w:rsid w:val="00395078"/>
    <w:rsid w:val="003A043C"/>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1847"/>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E506C"/>
    <w:rsid w:val="004F0CDD"/>
    <w:rsid w:val="004F3CFC"/>
    <w:rsid w:val="004F47C2"/>
    <w:rsid w:val="004F48FB"/>
    <w:rsid w:val="004F4E2B"/>
    <w:rsid w:val="004F5D6D"/>
    <w:rsid w:val="00513227"/>
    <w:rsid w:val="00513481"/>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4D72"/>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CFC"/>
    <w:rsid w:val="00964FA5"/>
    <w:rsid w:val="00966710"/>
    <w:rsid w:val="00966A56"/>
    <w:rsid w:val="00966CE7"/>
    <w:rsid w:val="00967FD3"/>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A6F2B"/>
    <w:rsid w:val="009B0926"/>
    <w:rsid w:val="009B1B6B"/>
    <w:rsid w:val="009B2296"/>
    <w:rsid w:val="009B4B8E"/>
    <w:rsid w:val="009C05A3"/>
    <w:rsid w:val="009C2CDA"/>
    <w:rsid w:val="009C7BC9"/>
    <w:rsid w:val="009C7F49"/>
    <w:rsid w:val="009D3F2A"/>
    <w:rsid w:val="009D4B1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5FAA"/>
    <w:rsid w:val="00A365D9"/>
    <w:rsid w:val="00A37888"/>
    <w:rsid w:val="00A37FDE"/>
    <w:rsid w:val="00A45144"/>
    <w:rsid w:val="00A46C90"/>
    <w:rsid w:val="00A53FCB"/>
    <w:rsid w:val="00A57E5D"/>
    <w:rsid w:val="00A602D0"/>
    <w:rsid w:val="00A60E4B"/>
    <w:rsid w:val="00A614F3"/>
    <w:rsid w:val="00A61E21"/>
    <w:rsid w:val="00A658B8"/>
    <w:rsid w:val="00A678A7"/>
    <w:rsid w:val="00A7096C"/>
    <w:rsid w:val="00A74318"/>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23C9"/>
    <w:rsid w:val="00B24084"/>
    <w:rsid w:val="00B2556E"/>
    <w:rsid w:val="00B26BE4"/>
    <w:rsid w:val="00B2748C"/>
    <w:rsid w:val="00B30368"/>
    <w:rsid w:val="00B3532D"/>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1583"/>
    <w:rsid w:val="00BC284A"/>
    <w:rsid w:val="00BC4A4F"/>
    <w:rsid w:val="00BD0B8E"/>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C19BC"/>
    <w:rsid w:val="00CC2554"/>
    <w:rsid w:val="00CC258E"/>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D5D4A"/>
    <w:rsid w:val="00DE3D47"/>
    <w:rsid w:val="00DE6F40"/>
    <w:rsid w:val="00DE7C8D"/>
    <w:rsid w:val="00DF0349"/>
    <w:rsid w:val="00DF254D"/>
    <w:rsid w:val="00DF6F4C"/>
    <w:rsid w:val="00DF7FD0"/>
    <w:rsid w:val="00E00FE8"/>
    <w:rsid w:val="00E039B7"/>
    <w:rsid w:val="00E05556"/>
    <w:rsid w:val="00E07C7E"/>
    <w:rsid w:val="00E11C77"/>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B1F1E"/>
    <w:rsid w:val="00FB2E2C"/>
    <w:rsid w:val="00FB3192"/>
    <w:rsid w:val="00FB521C"/>
    <w:rsid w:val="00FB7C92"/>
    <w:rsid w:val="00FC0E37"/>
    <w:rsid w:val="00FC11E3"/>
    <w:rsid w:val="00FC3C11"/>
    <w:rsid w:val="00FC4DCC"/>
    <w:rsid w:val="00FC58A7"/>
    <w:rsid w:val="00FC5E6E"/>
    <w:rsid w:val="00FC7F1B"/>
    <w:rsid w:val="00FD2AD9"/>
    <w:rsid w:val="00FD379A"/>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1FFE7A8-9D92-4A0F-9437-E5A0163AF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yperlink" Target="mailto:dg@kimadia.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6A8943-8B35-4EF8-AE20-BAEE271C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706</TotalTime>
  <Pages>1</Pages>
  <Words>31367</Words>
  <Characters>178793</Characters>
  <Application>Microsoft Office Word</Application>
  <DocSecurity>0</DocSecurity>
  <Lines>1489</Lines>
  <Paragraphs>419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209741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Maher</cp:lastModifiedBy>
  <cp:revision>87</cp:revision>
  <cp:lastPrinted>2022-12-29T08:26:00Z</cp:lastPrinted>
  <dcterms:created xsi:type="dcterms:W3CDTF">2022-01-11T22:14:00Z</dcterms:created>
  <dcterms:modified xsi:type="dcterms:W3CDTF">2023-01-12T09:06:00Z</dcterms:modified>
</cp:coreProperties>
</file>