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A807E8" w:rsidP="002D4AB4">
      <w:pPr>
        <w:pStyle w:val="a"/>
        <w:jc w:val="center"/>
        <w:rPr>
          <w:rFonts w:asciiTheme="majorBidi" w:hAnsiTheme="majorBidi" w:cstheme="majorBidi"/>
          <w:b/>
          <w:bCs/>
          <w:sz w:val="32"/>
          <w:szCs w:val="32"/>
        </w:rPr>
      </w:pPr>
      <w:r>
        <w:rPr>
          <w:rFonts w:asciiTheme="majorBidi" w:hAnsiTheme="majorBidi" w:cstheme="majorBidi" w:hint="cs"/>
          <w:b/>
          <w:bCs/>
          <w:sz w:val="32"/>
          <w:szCs w:val="32"/>
          <w:rtl/>
        </w:rPr>
        <w:t>+</w:t>
      </w:r>
      <w:r w:rsidR="002D4AB4"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3F3F7F">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3F3F7F">
        <w:rPr>
          <w:rFonts w:asciiTheme="minorBidi" w:hAnsiTheme="minorBidi"/>
          <w:sz w:val="32"/>
          <w:szCs w:val="32"/>
        </w:rPr>
        <w:t>88/2023/25</w:t>
      </w:r>
    </w:p>
    <w:p w:rsidR="00F82947" w:rsidRPr="00C84D0C" w:rsidRDefault="00F82947" w:rsidP="003F3F7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3F3F7F">
        <w:rPr>
          <w:rFonts w:asciiTheme="minorBidi" w:hAnsiTheme="minorBidi"/>
          <w:sz w:val="32"/>
          <w:szCs w:val="32"/>
        </w:rPr>
        <w:t>Monday 20</w:t>
      </w:r>
      <w:r w:rsidR="00DE6F40">
        <w:rPr>
          <w:rFonts w:asciiTheme="minorBidi" w:hAnsiTheme="minorBidi"/>
          <w:sz w:val="32"/>
          <w:szCs w:val="32"/>
        </w:rPr>
        <w:t>/</w:t>
      </w:r>
      <w:r w:rsidR="003F3F7F">
        <w:rPr>
          <w:rFonts w:asciiTheme="minorBidi" w:hAnsiTheme="minorBidi"/>
          <w:sz w:val="32"/>
          <w:szCs w:val="32"/>
        </w:rPr>
        <w:t>3</w:t>
      </w:r>
      <w:r w:rsidR="00DE6F40">
        <w:rPr>
          <w:rFonts w:asciiTheme="minorBidi" w:hAnsiTheme="minorBidi"/>
          <w:sz w:val="32"/>
          <w:szCs w:val="32"/>
        </w:rPr>
        <w:t>/</w:t>
      </w:r>
      <w:r w:rsidR="003F3F7F">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3F3F7F">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3F3F7F">
        <w:rPr>
          <w:rFonts w:asciiTheme="minorBidi" w:hAnsiTheme="minorBidi"/>
          <w:sz w:val="32"/>
          <w:szCs w:val="32"/>
          <w:highlight w:val="yellow"/>
        </w:rPr>
        <w:t>88</w:t>
      </w:r>
      <w:r w:rsidR="00DE6F40">
        <w:rPr>
          <w:rFonts w:asciiTheme="minorBidi" w:hAnsiTheme="minorBidi"/>
          <w:sz w:val="32"/>
          <w:szCs w:val="32"/>
          <w:highlight w:val="yellow"/>
        </w:rPr>
        <w:t>/</w:t>
      </w:r>
      <w:r w:rsidR="003F3F7F">
        <w:rPr>
          <w:rFonts w:asciiTheme="minorBidi" w:hAnsiTheme="minorBidi"/>
          <w:sz w:val="32"/>
          <w:szCs w:val="32"/>
          <w:highlight w:val="yellow"/>
        </w:rPr>
        <w:t>2023</w:t>
      </w:r>
      <w:r w:rsidR="00DE6F40">
        <w:rPr>
          <w:rFonts w:asciiTheme="minorBidi" w:hAnsiTheme="minorBidi"/>
          <w:sz w:val="32"/>
          <w:szCs w:val="32"/>
          <w:highlight w:val="yellow"/>
        </w:rPr>
        <w:t>/</w:t>
      </w:r>
      <w:r w:rsidR="003F3F7F">
        <w:rPr>
          <w:rFonts w:asciiTheme="minorBidi" w:hAnsiTheme="minorBidi"/>
          <w:sz w:val="32"/>
          <w:szCs w:val="32"/>
          <w:highlight w:val="yellow"/>
        </w:rPr>
        <w:t xml:space="preserve">25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3F3F7F">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3F3F7F" w:rsidRPr="00505435">
        <w:rPr>
          <w:rFonts w:ascii="Arial" w:eastAsia="Times New Roman" w:hAnsi="Arial" w:cs="Arial"/>
          <w:b/>
          <w:bCs/>
          <w:color w:val="000000"/>
          <w:sz w:val="20"/>
          <w:szCs w:val="20"/>
        </w:rPr>
        <w:t>PHYSYOTHERAPY</w:t>
      </w:r>
      <w:r w:rsidR="003F3F7F" w:rsidRPr="00761D75">
        <w:rPr>
          <w:rFonts w:asciiTheme="majorHAnsi" w:hAnsiTheme="majorHAnsi"/>
          <w:b/>
          <w:bCs/>
          <w:sz w:val="28"/>
          <w:szCs w:val="28"/>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B8290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/202</w:t>
      </w:r>
      <w:r w:rsidR="00B82904">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B82904">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B82904">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/4/202</w:t>
      </w:r>
      <w:r w:rsidR="00B82904">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B8290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82904">
              <w:rPr>
                <w:rFonts w:asciiTheme="minorBidi" w:hAnsiTheme="minorBidi"/>
                <w:b/>
                <w:bCs/>
                <w:sz w:val="28"/>
                <w:szCs w:val="28"/>
                <w:shd w:val="clear" w:color="auto" w:fill="FFFF00"/>
                <w:lang w:val="en-GB"/>
              </w:rPr>
              <w:t>88</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25</w:t>
            </w:r>
            <w:r w:rsidR="00A807E8">
              <w:rPr>
                <w:rFonts w:asciiTheme="minorBidi" w:hAnsiTheme="minorBidi" w:hint="cs"/>
                <w:b/>
                <w:bCs/>
                <w:sz w:val="28"/>
                <w:szCs w:val="28"/>
                <w:shd w:val="clear" w:color="auto" w:fill="FFFF00"/>
                <w:rtl/>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6"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FC1D7D">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B76829">
              <w:rPr>
                <w:rFonts w:asciiTheme="minorBidi" w:hAnsiTheme="minorBidi"/>
                <w:b/>
                <w:bCs/>
                <w:sz w:val="28"/>
                <w:szCs w:val="28"/>
                <w:shd w:val="clear" w:color="auto" w:fill="FFFF00"/>
                <w:lang w:val="en-GB"/>
              </w:rPr>
              <w:t>Sunday 2/</w:t>
            </w:r>
            <w:r w:rsidR="00FC1D7D">
              <w:rPr>
                <w:rFonts w:asciiTheme="minorBidi" w:hAnsiTheme="minorBidi"/>
                <w:b/>
                <w:bCs/>
                <w:sz w:val="28"/>
                <w:szCs w:val="28"/>
                <w:shd w:val="clear" w:color="auto" w:fill="FFFF00"/>
              </w:rPr>
              <w:t>4</w:t>
            </w:r>
            <w:r w:rsidR="00B76829">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10E6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C10E6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C10E62">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B0EC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B0EC6">
              <w:rPr>
                <w:rFonts w:asciiTheme="minorBidi" w:hAnsiTheme="minorBidi"/>
                <w:sz w:val="28"/>
                <w:szCs w:val="28"/>
                <w:lang w:val="en-GB"/>
              </w:rPr>
              <w:t>88</w:t>
            </w:r>
            <w:r w:rsidR="00DE6F40">
              <w:rPr>
                <w:rFonts w:asciiTheme="minorBidi" w:hAnsiTheme="minorBidi"/>
                <w:sz w:val="28"/>
                <w:szCs w:val="28"/>
                <w:lang w:val="en-GB"/>
              </w:rPr>
              <w:t>/</w:t>
            </w:r>
            <w:r w:rsidR="000B0EC6">
              <w:rPr>
                <w:rFonts w:asciiTheme="minorBidi" w:hAnsiTheme="minorBidi"/>
                <w:sz w:val="28"/>
                <w:szCs w:val="28"/>
                <w:lang w:val="en-GB"/>
              </w:rPr>
              <w:t>2023</w:t>
            </w:r>
            <w:r w:rsidR="00DE6F40">
              <w:rPr>
                <w:rFonts w:asciiTheme="minorBidi" w:hAnsiTheme="minorBidi"/>
                <w:sz w:val="28"/>
                <w:szCs w:val="28"/>
                <w:lang w:val="en-GB"/>
              </w:rPr>
              <w:t>/</w:t>
            </w:r>
            <w:r w:rsidR="000B0EC6">
              <w:rPr>
                <w:rFonts w:asciiTheme="minorBidi" w:hAnsiTheme="minorBidi"/>
                <w:sz w:val="28"/>
                <w:szCs w:val="28"/>
                <w:lang w:val="en-GB"/>
              </w:rPr>
              <w:t>25</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B0EC6" w:rsidRPr="00505435">
              <w:rPr>
                <w:rFonts w:ascii="Arial" w:eastAsia="Times New Roman" w:hAnsi="Arial" w:cs="Arial"/>
                <w:b/>
                <w:bCs/>
                <w:color w:val="000000"/>
                <w:sz w:val="20"/>
                <w:szCs w:val="20"/>
              </w:rPr>
              <w:t>PHYSYOTHERAPY</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A27E5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A27E5C">
              <w:rPr>
                <w:rFonts w:asciiTheme="minorBidi" w:hAnsiTheme="minorBidi"/>
                <w:sz w:val="28"/>
                <w:szCs w:val="28"/>
              </w:rPr>
              <w:t>9</w:t>
            </w:r>
            <w:r w:rsidR="00F937EA">
              <w:rPr>
                <w:rFonts w:asciiTheme="minorBidi" w:hAnsiTheme="minorBidi"/>
                <w:sz w:val="28"/>
                <w:szCs w:val="28"/>
              </w:rPr>
              <w:t>/</w:t>
            </w:r>
            <w:r w:rsidR="00A27E5C">
              <w:rPr>
                <w:rFonts w:asciiTheme="minorBidi" w:hAnsiTheme="minorBidi"/>
                <w:sz w:val="28"/>
                <w:szCs w:val="28"/>
              </w:rPr>
              <w:t>4</w:t>
            </w:r>
            <w:r w:rsidR="00F937EA">
              <w:rPr>
                <w:rFonts w:asciiTheme="minorBidi" w:hAnsiTheme="minorBidi"/>
                <w:sz w:val="28"/>
                <w:szCs w:val="28"/>
              </w:rPr>
              <w:t>/</w:t>
            </w:r>
            <w:r w:rsidR="00A27E5C">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A27E5C">
              <w:rPr>
                <w:rFonts w:asciiTheme="minorBidi" w:hAnsiTheme="minorBidi"/>
                <w:sz w:val="28"/>
                <w:szCs w:val="28"/>
                <w:lang w:val="en-GB"/>
              </w:rPr>
              <w:t>2</w:t>
            </w:r>
            <w:r w:rsidR="00056794" w:rsidRPr="00AD25AB">
              <w:rPr>
                <w:rFonts w:asciiTheme="minorBidi" w:hAnsiTheme="minorBidi"/>
                <w:sz w:val="28"/>
                <w:szCs w:val="28"/>
                <w:lang w:val="en-GB"/>
              </w:rPr>
              <w:t>:</w:t>
            </w:r>
            <w:r w:rsidR="00A27E5C">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A27E5C">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27E5C">
              <w:rPr>
                <w:rFonts w:asciiTheme="minorBidi" w:hAnsiTheme="minorBidi"/>
                <w:sz w:val="28"/>
                <w:szCs w:val="28"/>
                <w:lang w:val="en-GB"/>
              </w:rPr>
              <w:t>10/4/2023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1A5664">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1A5664">
        <w:rPr>
          <w:rFonts w:asciiTheme="minorBidi" w:hAnsiTheme="minorBidi"/>
          <w:b/>
          <w:bCs/>
          <w:i/>
          <w:szCs w:val="24"/>
        </w:rPr>
        <w:t>88/2023/25</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10637" w:type="dxa"/>
        <w:tblInd w:w="-630" w:type="dxa"/>
        <w:tblLook w:val="04A0"/>
      </w:tblPr>
      <w:tblGrid>
        <w:gridCol w:w="1639"/>
        <w:gridCol w:w="3793"/>
        <w:gridCol w:w="1117"/>
        <w:gridCol w:w="1418"/>
        <w:gridCol w:w="1394"/>
        <w:gridCol w:w="1276"/>
      </w:tblGrid>
      <w:tr w:rsidR="001A5664" w:rsidTr="001A5664">
        <w:trPr>
          <w:trHeight w:val="525"/>
        </w:trPr>
        <w:tc>
          <w:tcPr>
            <w:tcW w:w="16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rPr>
                <w:rFonts w:cs="Calibri"/>
                <w:b/>
                <w:bCs/>
                <w:color w:val="000000"/>
                <w:sz w:val="24"/>
                <w:szCs w:val="24"/>
              </w:rPr>
            </w:pPr>
            <w:r>
              <w:rPr>
                <w:rFonts w:cs="Calibri"/>
                <w:b/>
                <w:bCs/>
                <w:color w:val="000000"/>
                <w:sz w:val="24"/>
                <w:szCs w:val="24"/>
              </w:rPr>
              <w:t>Code NO.</w:t>
            </w:r>
            <w:r w:rsidRPr="00EA6069">
              <w:rPr>
                <w:rFonts w:cs="Calibri"/>
                <w:b/>
                <w:bCs/>
                <w:color w:val="000000"/>
                <w:sz w:val="24"/>
                <w:szCs w:val="24"/>
              </w:rPr>
              <w:t> </w:t>
            </w:r>
          </w:p>
        </w:tc>
        <w:tc>
          <w:tcPr>
            <w:tcW w:w="3793" w:type="dxa"/>
            <w:tcBorders>
              <w:top w:val="single" w:sz="4" w:space="0" w:color="auto"/>
              <w:left w:val="nil"/>
              <w:bottom w:val="single" w:sz="4" w:space="0" w:color="auto"/>
              <w:right w:val="single" w:sz="4" w:space="0" w:color="auto"/>
            </w:tcBorders>
            <w:shd w:val="clear" w:color="000000" w:fill="FFC000"/>
            <w:vAlign w:val="bottom"/>
            <w:hideMark/>
          </w:tcPr>
          <w:p w:rsidR="001A5664" w:rsidRPr="00EA6069" w:rsidRDefault="001A5664" w:rsidP="00FC1D7D">
            <w:pPr>
              <w:bidi/>
              <w:spacing w:after="0" w:line="240" w:lineRule="auto"/>
              <w:jc w:val="center"/>
              <w:rPr>
                <w:rFonts w:ascii="Arial" w:hAnsi="Arial"/>
                <w:b/>
                <w:bCs/>
                <w:color w:val="000000"/>
                <w:sz w:val="24"/>
                <w:szCs w:val="24"/>
              </w:rPr>
            </w:pPr>
            <w:r w:rsidRPr="00EA6069">
              <w:rPr>
                <w:rFonts w:ascii="Arial" w:hAnsi="Arial"/>
                <w:b/>
                <w:bCs/>
                <w:color w:val="000000"/>
                <w:sz w:val="24"/>
                <w:szCs w:val="24"/>
                <w:rtl/>
              </w:rPr>
              <w:t xml:space="preserve">هجينه اساسي علاج طبيعي </w:t>
            </w:r>
          </w:p>
        </w:tc>
        <w:tc>
          <w:tcPr>
            <w:tcW w:w="1117" w:type="dxa"/>
            <w:tcBorders>
              <w:top w:val="single" w:sz="4" w:space="0" w:color="auto"/>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0"/>
                <w:szCs w:val="20"/>
              </w:rPr>
            </w:pPr>
            <w:r w:rsidRPr="00B17709">
              <w:rPr>
                <w:rFonts w:ascii="Arial" w:hAnsi="Arial"/>
                <w:b/>
                <w:bCs/>
                <w:color w:val="000000"/>
                <w:sz w:val="18"/>
                <w:szCs w:val="18"/>
              </w:rPr>
              <w:t>Measuring unit</w:t>
            </w:r>
            <w:r w:rsidRPr="00EA6069">
              <w:rPr>
                <w:rFonts w:cs="Calibri"/>
                <w:b/>
                <w:bCs/>
                <w:color w:val="000000"/>
                <w:sz w:val="20"/>
                <w:szCs w:val="20"/>
              </w:rPr>
              <w:t>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1A5664" w:rsidRPr="00E03131" w:rsidRDefault="001A5664" w:rsidP="00FC1D7D">
            <w:pPr>
              <w:spacing w:after="0" w:line="240" w:lineRule="auto"/>
              <w:jc w:val="center"/>
              <w:rPr>
                <w:rFonts w:cs="Calibri"/>
                <w:b/>
                <w:bCs/>
                <w:color w:val="000000"/>
                <w:sz w:val="18"/>
                <w:szCs w:val="18"/>
                <w:rtl/>
                <w:lang w:bidi="ar-IQ"/>
              </w:rPr>
            </w:pPr>
            <w:r w:rsidRPr="00E03131">
              <w:rPr>
                <w:rFonts w:cs="Calibri" w:hint="cs"/>
                <w:b/>
                <w:bCs/>
                <w:color w:val="000000"/>
                <w:sz w:val="18"/>
                <w:szCs w:val="18"/>
                <w:rtl/>
                <w:lang w:bidi="ar-IQ"/>
              </w:rPr>
              <w:t xml:space="preserve">الكلفة التخمينيةبالدولار </w:t>
            </w:r>
          </w:p>
        </w:tc>
        <w:tc>
          <w:tcPr>
            <w:tcW w:w="1394" w:type="dxa"/>
            <w:tcBorders>
              <w:top w:val="single" w:sz="4" w:space="0" w:color="auto"/>
              <w:left w:val="nil"/>
              <w:bottom w:val="single" w:sz="4" w:space="0" w:color="auto"/>
              <w:right w:val="single" w:sz="4" w:space="0" w:color="auto"/>
            </w:tcBorders>
            <w:shd w:val="clear" w:color="000000" w:fill="FFFFFF"/>
            <w:vAlign w:val="bottom"/>
            <w:hideMark/>
          </w:tcPr>
          <w:p w:rsidR="001A5664" w:rsidRPr="00EA6069" w:rsidRDefault="001A5664" w:rsidP="00FC1D7D">
            <w:pPr>
              <w:spacing w:after="0" w:line="240" w:lineRule="auto"/>
              <w:jc w:val="center"/>
              <w:rPr>
                <w:rFonts w:ascii="Arial" w:hAnsi="Arial"/>
                <w:b/>
                <w:bCs/>
                <w:color w:val="000000"/>
                <w:sz w:val="24"/>
                <w:szCs w:val="24"/>
              </w:rPr>
            </w:pPr>
            <w:r>
              <w:rPr>
                <w:rFonts w:ascii="Arial" w:hAnsi="Arial" w:hint="cs"/>
                <w:b/>
                <w:bCs/>
                <w:color w:val="000000"/>
                <w:sz w:val="24"/>
                <w:szCs w:val="24"/>
                <w:rtl/>
              </w:rPr>
              <w:t>المنشأ</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1A5664" w:rsidRDefault="001A5664" w:rsidP="00FC1D7D">
            <w:pPr>
              <w:autoSpaceDE w:val="0"/>
              <w:autoSpaceDN w:val="0"/>
              <w:bidi/>
              <w:adjustRightInd w:val="0"/>
              <w:spacing w:after="0" w:line="240" w:lineRule="auto"/>
              <w:jc w:val="center"/>
              <w:rPr>
                <w:rFonts w:cs="Calibri"/>
                <w:b/>
                <w:bCs/>
                <w:color w:val="000000"/>
                <w:sz w:val="24"/>
                <w:szCs w:val="24"/>
                <w:lang w:bidi="ar-IQ"/>
              </w:rPr>
            </w:pPr>
            <w:r>
              <w:rPr>
                <w:rFonts w:cs="Calibri" w:hint="cs"/>
                <w:b/>
                <w:bCs/>
                <w:color w:val="000000"/>
                <w:sz w:val="24"/>
                <w:szCs w:val="24"/>
                <w:rtl/>
              </w:rPr>
              <w:t xml:space="preserve">مجموع </w:t>
            </w:r>
            <w:r>
              <w:rPr>
                <w:rFonts w:cs="Calibri"/>
                <w:b/>
                <w:bCs/>
                <w:color w:val="000000"/>
                <w:sz w:val="24"/>
                <w:szCs w:val="24"/>
                <w:lang w:bidi="ar-IQ"/>
              </w:rPr>
              <w:t>MOH</w:t>
            </w:r>
          </w:p>
        </w:tc>
      </w:tr>
      <w:tr w:rsidR="001A5664" w:rsidTr="001A5664">
        <w:trPr>
          <w:trHeight w:val="465"/>
        </w:trPr>
        <w:tc>
          <w:tcPr>
            <w:tcW w:w="1639" w:type="dxa"/>
            <w:tcBorders>
              <w:top w:val="nil"/>
              <w:left w:val="single" w:sz="4" w:space="0" w:color="auto"/>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rPr>
                <w:rFonts w:ascii="Arial" w:hAnsi="Arial"/>
                <w:b/>
                <w:bCs/>
                <w:color w:val="000000"/>
                <w:sz w:val="24"/>
                <w:szCs w:val="24"/>
              </w:rPr>
            </w:pPr>
            <w:r w:rsidRPr="00EA6069">
              <w:rPr>
                <w:rFonts w:ascii="Arial" w:hAnsi="Arial"/>
                <w:b/>
                <w:bCs/>
                <w:color w:val="000000"/>
                <w:sz w:val="24"/>
                <w:szCs w:val="24"/>
              </w:rPr>
              <w:t> </w:t>
            </w:r>
          </w:p>
        </w:tc>
        <w:tc>
          <w:tcPr>
            <w:tcW w:w="3793" w:type="dxa"/>
            <w:tcBorders>
              <w:top w:val="nil"/>
              <w:left w:val="nil"/>
              <w:bottom w:val="single" w:sz="4" w:space="0" w:color="auto"/>
              <w:right w:val="single" w:sz="4" w:space="0" w:color="auto"/>
            </w:tcBorders>
            <w:shd w:val="clear" w:color="000000" w:fill="FFC000"/>
            <w:vAlign w:val="bottom"/>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Wheelchair</w:t>
            </w:r>
          </w:p>
        </w:tc>
        <w:tc>
          <w:tcPr>
            <w:tcW w:w="1117"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ascii="Arial" w:hAnsi="Arial"/>
                <w:b/>
                <w:bCs/>
                <w:color w:val="000000"/>
                <w:sz w:val="20"/>
                <w:szCs w:val="20"/>
              </w:rPr>
            </w:pPr>
            <w:r w:rsidRPr="00EA6069">
              <w:rPr>
                <w:rFonts w:ascii="Arial" w:hAnsi="Arial"/>
                <w:b/>
                <w:bCs/>
                <w:color w:val="000000"/>
                <w:sz w:val="20"/>
                <w:szCs w:val="20"/>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ascii="Arial" w:hAnsi="Arial"/>
                <w:b/>
                <w:bCs/>
                <w:color w:val="000000"/>
                <w:sz w:val="24"/>
                <w:szCs w:val="24"/>
              </w:rPr>
            </w:pPr>
          </w:p>
        </w:tc>
        <w:tc>
          <w:tcPr>
            <w:tcW w:w="1394" w:type="dxa"/>
            <w:tcBorders>
              <w:top w:val="nil"/>
              <w:left w:val="nil"/>
              <w:bottom w:val="single" w:sz="4" w:space="0" w:color="auto"/>
              <w:right w:val="single" w:sz="4" w:space="0" w:color="auto"/>
            </w:tcBorders>
            <w:shd w:val="clear" w:color="000000" w:fill="FFFFFF"/>
            <w:vAlign w:val="bottom"/>
            <w:hideMark/>
          </w:tcPr>
          <w:p w:rsidR="001A5664" w:rsidRPr="00EA6069" w:rsidRDefault="001A5664" w:rsidP="00FC1D7D">
            <w:pPr>
              <w:spacing w:after="0" w:line="240" w:lineRule="auto"/>
              <w:jc w:val="center"/>
              <w:rPr>
                <w:rFonts w:cs="Calibri"/>
                <w:b/>
                <w:bCs/>
                <w:color w:val="000000"/>
                <w:sz w:val="24"/>
                <w:szCs w:val="24"/>
              </w:rPr>
            </w:pPr>
          </w:p>
        </w:tc>
        <w:tc>
          <w:tcPr>
            <w:tcW w:w="1276" w:type="dxa"/>
            <w:tcBorders>
              <w:top w:val="nil"/>
              <w:left w:val="nil"/>
              <w:bottom w:val="single" w:sz="4" w:space="0" w:color="auto"/>
              <w:right w:val="single" w:sz="4" w:space="0" w:color="auto"/>
            </w:tcBorders>
            <w:shd w:val="clear" w:color="000000" w:fill="FFFFFF"/>
            <w:noWrap/>
            <w:hideMark/>
          </w:tcPr>
          <w:p w:rsidR="001A5664" w:rsidRDefault="001A5664" w:rsidP="00FC1D7D">
            <w:pPr>
              <w:autoSpaceDE w:val="0"/>
              <w:autoSpaceDN w:val="0"/>
              <w:adjustRightInd w:val="0"/>
              <w:spacing w:after="0" w:line="240" w:lineRule="auto"/>
              <w:jc w:val="center"/>
              <w:rPr>
                <w:rFonts w:cs="Calibri"/>
                <w:b/>
                <w:bCs/>
                <w:color w:val="000000"/>
                <w:sz w:val="24"/>
                <w:szCs w:val="24"/>
              </w:rPr>
            </w:pPr>
            <w:r>
              <w:rPr>
                <w:rFonts w:cs="Calibri"/>
                <w:b/>
                <w:bCs/>
                <w:color w:val="000000"/>
                <w:sz w:val="24"/>
                <w:szCs w:val="24"/>
              </w:rPr>
              <w:t>0</w:t>
            </w:r>
          </w:p>
        </w:tc>
      </w:tr>
      <w:tr w:rsidR="001A5664" w:rsidTr="001A5664">
        <w:trPr>
          <w:trHeight w:val="798"/>
        </w:trPr>
        <w:tc>
          <w:tcPr>
            <w:tcW w:w="1639" w:type="dxa"/>
            <w:tcBorders>
              <w:top w:val="nil"/>
              <w:left w:val="single" w:sz="4" w:space="0" w:color="auto"/>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rPr>
                <w:rFonts w:cs="Calibri"/>
                <w:b/>
                <w:bCs/>
                <w:color w:val="000000"/>
                <w:sz w:val="24"/>
                <w:szCs w:val="24"/>
              </w:rPr>
            </w:pPr>
            <w:r w:rsidRPr="00EA6069">
              <w:rPr>
                <w:rFonts w:cs="Calibri"/>
                <w:b/>
                <w:bCs/>
                <w:color w:val="000000"/>
                <w:sz w:val="24"/>
                <w:szCs w:val="24"/>
              </w:rPr>
              <w:t>PHT-HE00-003</w:t>
            </w:r>
          </w:p>
        </w:tc>
        <w:tc>
          <w:tcPr>
            <w:tcW w:w="3793" w:type="dxa"/>
            <w:tcBorders>
              <w:top w:val="nil"/>
              <w:left w:val="nil"/>
              <w:bottom w:val="single" w:sz="4" w:space="0" w:color="auto"/>
              <w:right w:val="single" w:sz="4" w:space="0" w:color="auto"/>
            </w:tcBorders>
            <w:shd w:val="clear" w:color="000000" w:fill="FFFFFF"/>
            <w:vAlign w:val="center"/>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High reclining wheel chair(adult)</w:t>
            </w:r>
          </w:p>
        </w:tc>
        <w:tc>
          <w:tcPr>
            <w:tcW w:w="1117"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4"/>
                <w:szCs w:val="24"/>
              </w:rPr>
            </w:pPr>
            <w:r>
              <w:rPr>
                <w:rFonts w:cs="Calibri"/>
                <w:b/>
                <w:bCs/>
                <w:color w:val="000000"/>
                <w:sz w:val="24"/>
                <w:szCs w:val="24"/>
              </w:rPr>
              <w:t>205  $</w:t>
            </w:r>
          </w:p>
        </w:tc>
        <w:tc>
          <w:tcPr>
            <w:tcW w:w="1394" w:type="dxa"/>
            <w:tcBorders>
              <w:top w:val="nil"/>
              <w:left w:val="nil"/>
              <w:bottom w:val="single" w:sz="4" w:space="0" w:color="auto"/>
              <w:right w:val="single" w:sz="4" w:space="0" w:color="auto"/>
            </w:tcBorders>
            <w:shd w:val="clear" w:color="000000" w:fill="FFFFFF"/>
            <w:vAlign w:val="bottom"/>
            <w:hideMark/>
          </w:tcPr>
          <w:p w:rsidR="001A5664" w:rsidRPr="00EA6069" w:rsidRDefault="001A5664" w:rsidP="00FC1D7D">
            <w:pPr>
              <w:spacing w:after="0" w:line="240" w:lineRule="auto"/>
              <w:jc w:val="center"/>
              <w:rPr>
                <w:rFonts w:cs="Calibri"/>
                <w:b/>
                <w:bCs/>
                <w:color w:val="000000"/>
                <w:sz w:val="24"/>
                <w:szCs w:val="24"/>
                <w:rtl/>
                <w:lang w:bidi="ar-IQ"/>
              </w:rPr>
            </w:pPr>
            <w:r>
              <w:rPr>
                <w:rFonts w:cs="Calibri" w:hint="cs"/>
                <w:b/>
                <w:bCs/>
                <w:color w:val="000000"/>
                <w:sz w:val="24"/>
                <w:szCs w:val="24"/>
                <w:rtl/>
                <w:lang w:bidi="ar-IQ"/>
              </w:rPr>
              <w:t>امريكي ,اوربي , ياباني</w:t>
            </w:r>
          </w:p>
        </w:tc>
        <w:tc>
          <w:tcPr>
            <w:tcW w:w="1276" w:type="dxa"/>
            <w:tcBorders>
              <w:top w:val="nil"/>
              <w:left w:val="nil"/>
              <w:bottom w:val="single" w:sz="4" w:space="0" w:color="auto"/>
              <w:right w:val="single" w:sz="4" w:space="0" w:color="auto"/>
            </w:tcBorders>
            <w:shd w:val="clear" w:color="000000" w:fill="FF0000"/>
            <w:noWrap/>
            <w:hideMark/>
          </w:tcPr>
          <w:p w:rsidR="001A5664" w:rsidRDefault="001A5664" w:rsidP="00FC1D7D">
            <w:pPr>
              <w:autoSpaceDE w:val="0"/>
              <w:autoSpaceDN w:val="0"/>
              <w:adjustRightInd w:val="0"/>
              <w:spacing w:after="0" w:line="240" w:lineRule="auto"/>
              <w:jc w:val="center"/>
              <w:rPr>
                <w:rFonts w:cs="Calibri"/>
                <w:b/>
                <w:bCs/>
                <w:color w:val="000000"/>
                <w:sz w:val="24"/>
                <w:szCs w:val="24"/>
              </w:rPr>
            </w:pPr>
            <w:r>
              <w:rPr>
                <w:rFonts w:cs="Calibri"/>
                <w:b/>
                <w:bCs/>
                <w:color w:val="000000"/>
                <w:sz w:val="24"/>
                <w:szCs w:val="24"/>
              </w:rPr>
              <w:t>1902</w:t>
            </w:r>
          </w:p>
        </w:tc>
      </w:tr>
      <w:tr w:rsidR="001A5664" w:rsidTr="001A5664">
        <w:trPr>
          <w:trHeight w:val="798"/>
        </w:trPr>
        <w:tc>
          <w:tcPr>
            <w:tcW w:w="1639" w:type="dxa"/>
            <w:tcBorders>
              <w:top w:val="nil"/>
              <w:left w:val="single" w:sz="4" w:space="0" w:color="auto"/>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rPr>
                <w:rFonts w:cs="Calibri"/>
                <w:b/>
                <w:bCs/>
                <w:color w:val="000000"/>
                <w:sz w:val="24"/>
                <w:szCs w:val="24"/>
              </w:rPr>
            </w:pPr>
            <w:r w:rsidRPr="00EA6069">
              <w:rPr>
                <w:rFonts w:cs="Calibri"/>
                <w:b/>
                <w:bCs/>
                <w:color w:val="000000"/>
                <w:sz w:val="24"/>
                <w:szCs w:val="24"/>
              </w:rPr>
              <w:t>PHT-HE00-004</w:t>
            </w:r>
          </w:p>
        </w:tc>
        <w:tc>
          <w:tcPr>
            <w:tcW w:w="3793" w:type="dxa"/>
            <w:tcBorders>
              <w:top w:val="nil"/>
              <w:left w:val="nil"/>
              <w:bottom w:val="single" w:sz="4" w:space="0" w:color="auto"/>
              <w:right w:val="single" w:sz="4" w:space="0" w:color="auto"/>
            </w:tcBorders>
            <w:shd w:val="clear" w:color="000000" w:fill="FFFFFF"/>
            <w:vAlign w:val="center"/>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High reclining wheel chair(child)</w:t>
            </w:r>
          </w:p>
        </w:tc>
        <w:tc>
          <w:tcPr>
            <w:tcW w:w="1117"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4"/>
                <w:szCs w:val="24"/>
              </w:rPr>
            </w:pPr>
            <w:r>
              <w:rPr>
                <w:rFonts w:cs="Calibri"/>
                <w:b/>
                <w:bCs/>
                <w:color w:val="000000"/>
                <w:sz w:val="24"/>
                <w:szCs w:val="24"/>
              </w:rPr>
              <w:t>205  $</w:t>
            </w:r>
          </w:p>
        </w:tc>
        <w:tc>
          <w:tcPr>
            <w:tcW w:w="1394" w:type="dxa"/>
            <w:tcBorders>
              <w:top w:val="nil"/>
              <w:left w:val="nil"/>
              <w:bottom w:val="single" w:sz="4" w:space="0" w:color="auto"/>
              <w:right w:val="single" w:sz="4" w:space="0" w:color="auto"/>
            </w:tcBorders>
            <w:shd w:val="clear" w:color="000000" w:fill="FFFFFF"/>
            <w:vAlign w:val="bottom"/>
            <w:hideMark/>
          </w:tcPr>
          <w:p w:rsidR="001A5664" w:rsidRPr="00EA6069" w:rsidRDefault="001A5664" w:rsidP="00FC1D7D">
            <w:pPr>
              <w:spacing w:after="0" w:line="240" w:lineRule="auto"/>
              <w:jc w:val="center"/>
              <w:rPr>
                <w:rFonts w:cs="Calibri"/>
                <w:b/>
                <w:bCs/>
                <w:color w:val="000000"/>
                <w:sz w:val="24"/>
                <w:szCs w:val="24"/>
              </w:rPr>
            </w:pPr>
            <w:r>
              <w:rPr>
                <w:rFonts w:cs="Calibri" w:hint="cs"/>
                <w:b/>
                <w:bCs/>
                <w:color w:val="000000"/>
                <w:sz w:val="24"/>
                <w:szCs w:val="24"/>
                <w:rtl/>
                <w:lang w:bidi="ar-IQ"/>
              </w:rPr>
              <w:t>امريكي ,اوربي , ياباني</w:t>
            </w:r>
          </w:p>
        </w:tc>
        <w:tc>
          <w:tcPr>
            <w:tcW w:w="1276" w:type="dxa"/>
            <w:tcBorders>
              <w:top w:val="nil"/>
              <w:left w:val="nil"/>
              <w:bottom w:val="single" w:sz="4" w:space="0" w:color="auto"/>
              <w:right w:val="single" w:sz="4" w:space="0" w:color="auto"/>
            </w:tcBorders>
            <w:shd w:val="clear" w:color="000000" w:fill="FF0000"/>
            <w:noWrap/>
            <w:hideMark/>
          </w:tcPr>
          <w:p w:rsidR="001A5664" w:rsidRDefault="001A5664" w:rsidP="00FC1D7D">
            <w:pPr>
              <w:autoSpaceDE w:val="0"/>
              <w:autoSpaceDN w:val="0"/>
              <w:adjustRightInd w:val="0"/>
              <w:spacing w:after="0" w:line="240" w:lineRule="auto"/>
              <w:jc w:val="center"/>
              <w:rPr>
                <w:rFonts w:cs="Calibri"/>
                <w:b/>
                <w:bCs/>
                <w:color w:val="000000"/>
                <w:sz w:val="24"/>
                <w:szCs w:val="24"/>
              </w:rPr>
            </w:pPr>
            <w:r>
              <w:rPr>
                <w:rFonts w:cs="Calibri"/>
                <w:b/>
                <w:bCs/>
                <w:color w:val="000000"/>
                <w:sz w:val="24"/>
                <w:szCs w:val="24"/>
              </w:rPr>
              <w:t>1280</w:t>
            </w:r>
          </w:p>
        </w:tc>
      </w:tr>
      <w:tr w:rsidR="001A5664" w:rsidTr="001A5664">
        <w:trPr>
          <w:trHeight w:val="798"/>
        </w:trPr>
        <w:tc>
          <w:tcPr>
            <w:tcW w:w="1639" w:type="dxa"/>
            <w:tcBorders>
              <w:top w:val="nil"/>
              <w:left w:val="single" w:sz="4" w:space="0" w:color="auto"/>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rPr>
                <w:rFonts w:cs="Calibri"/>
                <w:b/>
                <w:bCs/>
                <w:color w:val="000000"/>
                <w:sz w:val="24"/>
                <w:szCs w:val="24"/>
              </w:rPr>
            </w:pPr>
            <w:r w:rsidRPr="00EA6069">
              <w:rPr>
                <w:rFonts w:cs="Calibri"/>
                <w:b/>
                <w:bCs/>
                <w:color w:val="000000"/>
                <w:sz w:val="24"/>
                <w:szCs w:val="24"/>
              </w:rPr>
              <w:t>PHT-HE17-007</w:t>
            </w:r>
          </w:p>
        </w:tc>
        <w:tc>
          <w:tcPr>
            <w:tcW w:w="3793" w:type="dxa"/>
            <w:tcBorders>
              <w:top w:val="nil"/>
              <w:left w:val="nil"/>
              <w:bottom w:val="single" w:sz="4" w:space="0" w:color="auto"/>
              <w:right w:val="single" w:sz="4" w:space="0" w:color="auto"/>
            </w:tcBorders>
            <w:shd w:val="clear" w:color="000000" w:fill="92D050"/>
            <w:vAlign w:val="bottom"/>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Toilet wheelchair adult with detachtable arm rest</w:t>
            </w:r>
          </w:p>
        </w:tc>
        <w:tc>
          <w:tcPr>
            <w:tcW w:w="1117"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4"/>
                <w:szCs w:val="24"/>
              </w:rPr>
            </w:pPr>
            <w:r>
              <w:rPr>
                <w:rFonts w:cs="Calibri"/>
                <w:b/>
                <w:bCs/>
                <w:color w:val="000000"/>
                <w:sz w:val="24"/>
                <w:szCs w:val="24"/>
              </w:rPr>
              <w:t>160.85 $</w:t>
            </w:r>
          </w:p>
        </w:tc>
        <w:tc>
          <w:tcPr>
            <w:tcW w:w="1394" w:type="dxa"/>
            <w:tcBorders>
              <w:top w:val="nil"/>
              <w:left w:val="nil"/>
              <w:bottom w:val="single" w:sz="4" w:space="0" w:color="auto"/>
              <w:right w:val="single" w:sz="4" w:space="0" w:color="auto"/>
            </w:tcBorders>
            <w:shd w:val="clear" w:color="000000" w:fill="92D050"/>
            <w:vAlign w:val="bottom"/>
            <w:hideMark/>
          </w:tcPr>
          <w:p w:rsidR="001A5664" w:rsidRPr="00E03131" w:rsidRDefault="001A5664" w:rsidP="00FC1D7D">
            <w:pPr>
              <w:bidi/>
              <w:spacing w:after="0" w:line="240" w:lineRule="auto"/>
              <w:jc w:val="center"/>
              <w:rPr>
                <w:rFonts w:cs="Calibri"/>
                <w:b/>
                <w:bCs/>
                <w:color w:val="000000"/>
                <w:lang w:bidi="ar-IQ"/>
              </w:rPr>
            </w:pPr>
            <w:r w:rsidRPr="00E03131">
              <w:rPr>
                <w:rFonts w:cs="Calibri" w:hint="cs"/>
                <w:b/>
                <w:bCs/>
                <w:color w:val="000000"/>
                <w:rtl/>
                <w:lang w:bidi="ar-IQ"/>
              </w:rPr>
              <w:t>اسيوي</w:t>
            </w:r>
          </w:p>
        </w:tc>
        <w:tc>
          <w:tcPr>
            <w:tcW w:w="1276" w:type="dxa"/>
            <w:tcBorders>
              <w:top w:val="nil"/>
              <w:left w:val="nil"/>
              <w:bottom w:val="single" w:sz="4" w:space="0" w:color="auto"/>
              <w:right w:val="single" w:sz="4" w:space="0" w:color="auto"/>
            </w:tcBorders>
            <w:shd w:val="clear" w:color="000000" w:fill="00B0F0"/>
            <w:noWrap/>
            <w:hideMark/>
          </w:tcPr>
          <w:p w:rsidR="001A5664" w:rsidRDefault="001A5664" w:rsidP="00FC1D7D">
            <w:pPr>
              <w:autoSpaceDE w:val="0"/>
              <w:autoSpaceDN w:val="0"/>
              <w:adjustRightInd w:val="0"/>
              <w:spacing w:after="0" w:line="240" w:lineRule="auto"/>
              <w:jc w:val="center"/>
              <w:rPr>
                <w:rFonts w:cs="Calibri"/>
                <w:b/>
                <w:bCs/>
                <w:color w:val="000000"/>
                <w:sz w:val="24"/>
                <w:szCs w:val="24"/>
              </w:rPr>
            </w:pPr>
            <w:r>
              <w:rPr>
                <w:rFonts w:cs="Calibri"/>
                <w:b/>
                <w:bCs/>
                <w:color w:val="000000"/>
                <w:sz w:val="24"/>
                <w:szCs w:val="24"/>
              </w:rPr>
              <w:t>12233</w:t>
            </w:r>
          </w:p>
        </w:tc>
      </w:tr>
      <w:tr w:rsidR="001A5664" w:rsidTr="001A5664">
        <w:trPr>
          <w:trHeight w:val="798"/>
        </w:trPr>
        <w:tc>
          <w:tcPr>
            <w:tcW w:w="1639" w:type="dxa"/>
            <w:tcBorders>
              <w:top w:val="nil"/>
              <w:left w:val="single" w:sz="4" w:space="0" w:color="auto"/>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rPr>
                <w:rFonts w:cs="Calibri"/>
                <w:b/>
                <w:bCs/>
                <w:color w:val="000000"/>
                <w:sz w:val="24"/>
                <w:szCs w:val="24"/>
              </w:rPr>
            </w:pPr>
            <w:r w:rsidRPr="00EA6069">
              <w:rPr>
                <w:rFonts w:cs="Calibri"/>
                <w:b/>
                <w:bCs/>
                <w:color w:val="000000"/>
                <w:sz w:val="24"/>
                <w:szCs w:val="24"/>
              </w:rPr>
              <w:t>PHT-HE17-008</w:t>
            </w:r>
          </w:p>
        </w:tc>
        <w:tc>
          <w:tcPr>
            <w:tcW w:w="3793" w:type="dxa"/>
            <w:tcBorders>
              <w:top w:val="nil"/>
              <w:left w:val="nil"/>
              <w:bottom w:val="single" w:sz="4" w:space="0" w:color="auto"/>
              <w:right w:val="single" w:sz="4" w:space="0" w:color="auto"/>
            </w:tcBorders>
            <w:shd w:val="clear" w:color="000000" w:fill="92D050"/>
            <w:vAlign w:val="bottom"/>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Toilet wheechair child with detachtable arm rest</w:t>
            </w:r>
          </w:p>
        </w:tc>
        <w:tc>
          <w:tcPr>
            <w:tcW w:w="1117"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0"/>
                <w:szCs w:val="20"/>
              </w:rPr>
            </w:pPr>
            <w:r w:rsidRPr="00EA6069">
              <w:rPr>
                <w:rFonts w:cs="Calibri"/>
                <w:b/>
                <w:bCs/>
                <w:color w:val="000000"/>
                <w:sz w:val="20"/>
                <w:szCs w:val="20"/>
              </w:rPr>
              <w:t>pcs</w:t>
            </w:r>
          </w:p>
        </w:tc>
        <w:tc>
          <w:tcPr>
            <w:tcW w:w="1418" w:type="dxa"/>
            <w:tcBorders>
              <w:top w:val="nil"/>
              <w:left w:val="nil"/>
              <w:bottom w:val="single" w:sz="4" w:space="0" w:color="auto"/>
              <w:right w:val="single" w:sz="4" w:space="0" w:color="auto"/>
            </w:tcBorders>
            <w:shd w:val="clear" w:color="000000" w:fill="FFFFFF"/>
            <w:noWrap/>
            <w:vAlign w:val="bottom"/>
            <w:hideMark/>
          </w:tcPr>
          <w:p w:rsidR="001A5664" w:rsidRPr="00EA6069" w:rsidRDefault="001A5664" w:rsidP="00FC1D7D">
            <w:pPr>
              <w:spacing w:after="0" w:line="240" w:lineRule="auto"/>
              <w:jc w:val="center"/>
              <w:rPr>
                <w:rFonts w:cs="Calibri"/>
                <w:b/>
                <w:bCs/>
                <w:color w:val="000000"/>
                <w:sz w:val="24"/>
                <w:szCs w:val="24"/>
              </w:rPr>
            </w:pPr>
            <w:r>
              <w:rPr>
                <w:rFonts w:cs="Calibri"/>
                <w:b/>
                <w:bCs/>
                <w:color w:val="000000"/>
                <w:sz w:val="24"/>
                <w:szCs w:val="24"/>
              </w:rPr>
              <w:t>160.85 $</w:t>
            </w:r>
          </w:p>
        </w:tc>
        <w:tc>
          <w:tcPr>
            <w:tcW w:w="1394" w:type="dxa"/>
            <w:tcBorders>
              <w:top w:val="nil"/>
              <w:left w:val="nil"/>
              <w:bottom w:val="single" w:sz="4" w:space="0" w:color="auto"/>
              <w:right w:val="single" w:sz="4" w:space="0" w:color="auto"/>
            </w:tcBorders>
            <w:shd w:val="clear" w:color="000000" w:fill="92D050"/>
            <w:vAlign w:val="bottom"/>
            <w:hideMark/>
          </w:tcPr>
          <w:p w:rsidR="001A5664" w:rsidRPr="00E03131" w:rsidRDefault="001A5664" w:rsidP="00FC1D7D">
            <w:pPr>
              <w:bidi/>
              <w:spacing w:after="0" w:line="240" w:lineRule="auto"/>
              <w:jc w:val="center"/>
              <w:rPr>
                <w:rFonts w:cs="Calibri"/>
                <w:b/>
                <w:bCs/>
                <w:color w:val="000000"/>
              </w:rPr>
            </w:pPr>
            <w:r w:rsidRPr="00E03131">
              <w:rPr>
                <w:rFonts w:cs="Calibri" w:hint="cs"/>
                <w:b/>
                <w:bCs/>
                <w:color w:val="000000"/>
                <w:rtl/>
              </w:rPr>
              <w:t>اسيوي</w:t>
            </w:r>
          </w:p>
        </w:tc>
        <w:tc>
          <w:tcPr>
            <w:tcW w:w="1276" w:type="dxa"/>
            <w:tcBorders>
              <w:top w:val="nil"/>
              <w:left w:val="nil"/>
              <w:bottom w:val="single" w:sz="4" w:space="0" w:color="auto"/>
              <w:right w:val="single" w:sz="4" w:space="0" w:color="auto"/>
            </w:tcBorders>
            <w:shd w:val="clear" w:color="000000" w:fill="FFFFFF"/>
            <w:noWrap/>
            <w:hideMark/>
          </w:tcPr>
          <w:p w:rsidR="001A5664" w:rsidRDefault="001A5664" w:rsidP="00FC1D7D">
            <w:pPr>
              <w:autoSpaceDE w:val="0"/>
              <w:autoSpaceDN w:val="0"/>
              <w:adjustRightInd w:val="0"/>
              <w:spacing w:after="0" w:line="240" w:lineRule="auto"/>
              <w:jc w:val="center"/>
              <w:rPr>
                <w:rFonts w:cs="Calibri"/>
                <w:b/>
                <w:bCs/>
                <w:color w:val="000000"/>
                <w:sz w:val="24"/>
                <w:szCs w:val="24"/>
              </w:rPr>
            </w:pPr>
            <w:r>
              <w:rPr>
                <w:rFonts w:cs="Calibri"/>
                <w:b/>
                <w:bCs/>
                <w:color w:val="000000"/>
                <w:sz w:val="24"/>
                <w:szCs w:val="24"/>
              </w:rPr>
              <w:t>2543</w:t>
            </w:r>
          </w:p>
        </w:tc>
      </w:tr>
    </w:tbl>
    <w:p w:rsidR="00851780" w:rsidRDefault="00851780" w:rsidP="00C84D0C">
      <w:pPr>
        <w:spacing w:after="0"/>
        <w:rPr>
          <w:rFonts w:asciiTheme="minorBidi" w:hAnsiTheme="minorBidi"/>
          <w:highlight w:val="yellow"/>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4"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528" w:rsidRDefault="00CF7528" w:rsidP="00C10F59">
      <w:pPr>
        <w:spacing w:after="0" w:line="240" w:lineRule="auto"/>
      </w:pPr>
      <w:r>
        <w:separator/>
      </w:r>
    </w:p>
  </w:endnote>
  <w:endnote w:type="continuationSeparator" w:id="1">
    <w:p w:rsidR="00CF7528" w:rsidRDefault="00CF7528"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rsidP="003F3F7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88/2023/25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FC1D7D" w:rsidRDefault="00FC1D7D"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FC1D7D" w:rsidRPr="009E776D" w:rsidRDefault="00FC1D7D" w:rsidP="006C6237">
    <w:pPr>
      <w:spacing w:after="0"/>
      <w:rPr>
        <w:rFonts w:asciiTheme="majorHAnsi" w:hAnsiTheme="majorHAnsi"/>
      </w:rPr>
    </w:pPr>
    <w:r w:rsidRPr="009E776D">
      <w:rPr>
        <w:rFonts w:asciiTheme="majorHAnsi" w:hAnsiTheme="majorHAnsi"/>
      </w:rPr>
      <w:t>Drugs Medical Appliances (kimadia )</w:t>
    </w:r>
  </w:p>
  <w:p w:rsidR="00FC1D7D" w:rsidRDefault="00FC1D7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rsidP="00EC26E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88/2023/25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FC1D7D" w:rsidRDefault="00FC1D7D" w:rsidP="00EC26E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FC1D7D" w:rsidRPr="009E776D" w:rsidRDefault="00FC1D7D" w:rsidP="00EC26E7">
    <w:pPr>
      <w:spacing w:after="0"/>
      <w:rPr>
        <w:rFonts w:asciiTheme="majorHAnsi" w:hAnsiTheme="majorHAnsi"/>
      </w:rPr>
    </w:pPr>
    <w:r w:rsidRPr="009E776D">
      <w:rPr>
        <w:rFonts w:asciiTheme="majorHAnsi" w:hAnsiTheme="majorHAnsi"/>
      </w:rPr>
      <w:t>Drugs Medical Appliances (kimadia )</w:t>
    </w:r>
  </w:p>
  <w:p w:rsidR="00FC1D7D" w:rsidRDefault="00FC1D7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7972AE" w:rsidRPr="007972AE">
      <w:fldChar w:fldCharType="begin"/>
    </w:r>
    <w:r>
      <w:instrText xml:space="preserve"> PAGE   \* MERGEFORMAT </w:instrText>
    </w:r>
    <w:r w:rsidR="007972AE" w:rsidRPr="007972AE">
      <w:fldChar w:fldCharType="separate"/>
    </w:r>
    <w:r w:rsidR="00A807E8" w:rsidRPr="00A807E8">
      <w:rPr>
        <w:rFonts w:asciiTheme="majorHAnsi" w:hAnsiTheme="majorHAnsi"/>
        <w:noProof/>
      </w:rPr>
      <w:t>128</w:t>
    </w:r>
    <w:r w:rsidR="007972AE">
      <w:rPr>
        <w:rFonts w:asciiTheme="majorHAnsi" w:hAnsiTheme="majorHAnsi"/>
        <w:noProof/>
      </w:rPr>
      <w:fldChar w:fldCharType="end"/>
    </w:r>
  </w:p>
  <w:p w:rsidR="00FC1D7D" w:rsidRDefault="00FC1D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528" w:rsidRDefault="00CF7528" w:rsidP="00C10F59">
      <w:pPr>
        <w:spacing w:after="0" w:line="240" w:lineRule="auto"/>
      </w:pPr>
      <w:r>
        <w:separator/>
      </w:r>
    </w:p>
  </w:footnote>
  <w:footnote w:type="continuationSeparator" w:id="1">
    <w:p w:rsidR="00CF7528" w:rsidRDefault="00CF7528"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pPr>
      <w:pStyle w:val="Header"/>
      <w:numPr>
        <w:ilvl w:val="12"/>
        <w:numId w:val="0"/>
      </w:numPr>
      <w:pBdr>
        <w:bottom w:val="single" w:sz="6" w:space="2" w:color="auto"/>
      </w:pBdr>
    </w:pPr>
    <w:r>
      <w:t xml:space="preserve">Section I: Instructions to Bidders </w:t>
    </w:r>
    <w:r>
      <w:tab/>
    </w:r>
    <w:r w:rsidR="007972AE">
      <w:rPr>
        <w:rStyle w:val="PageNumber"/>
      </w:rPr>
      <w:fldChar w:fldCharType="begin"/>
    </w:r>
    <w:r>
      <w:rPr>
        <w:rStyle w:val="PageNumber"/>
      </w:rPr>
      <w:instrText xml:space="preserve"> PAGE </w:instrText>
    </w:r>
    <w:r w:rsidR="007972AE">
      <w:rPr>
        <w:rStyle w:val="PageNumber"/>
      </w:rPr>
      <w:fldChar w:fldCharType="separate"/>
    </w:r>
    <w:r w:rsidR="00A807E8">
      <w:rPr>
        <w:rStyle w:val="PageNumber"/>
        <w:noProof/>
      </w:rPr>
      <w:t>33</w:t>
    </w:r>
    <w:r w:rsidR="007972AE">
      <w:rPr>
        <w:rStyle w:val="PageNumber"/>
      </w:rPr>
      <w:fldChar w:fldCharType="end"/>
    </w:r>
  </w:p>
  <w:p w:rsidR="00FC1D7D" w:rsidRDefault="00FC1D7D">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rsidP="00B47DB8">
    <w:pPr>
      <w:pStyle w:val="Header"/>
      <w:pBdr>
        <w:bottom w:val="single" w:sz="4" w:space="0" w:color="auto"/>
      </w:pBdr>
    </w:pPr>
    <w:r>
      <w:t>Section I: Instructions to Bidders</w:t>
    </w:r>
    <w:r>
      <w:tab/>
    </w:r>
    <w:r w:rsidR="007972AE">
      <w:rPr>
        <w:rStyle w:val="PageNumber"/>
      </w:rPr>
      <w:fldChar w:fldCharType="begin"/>
    </w:r>
    <w:r>
      <w:rPr>
        <w:rStyle w:val="PageNumber"/>
      </w:rPr>
      <w:instrText xml:space="preserve"> PAGE </w:instrText>
    </w:r>
    <w:r w:rsidR="007972AE">
      <w:rPr>
        <w:rStyle w:val="PageNumber"/>
      </w:rPr>
      <w:fldChar w:fldCharType="separate"/>
    </w:r>
    <w:r w:rsidR="00CF7528">
      <w:rPr>
        <w:rStyle w:val="PageNumber"/>
        <w:noProof/>
      </w:rPr>
      <w:t>1</w:t>
    </w:r>
    <w:r w:rsidR="007972AE">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rsidP="00B47DB8">
    <w:pPr>
      <w:pStyle w:val="Header"/>
      <w:pBdr>
        <w:bottom w:val="single" w:sz="4" w:space="0" w:color="auto"/>
      </w:pBdr>
    </w:pPr>
    <w:r>
      <w:t>Section IV Bidding Forms</w:t>
    </w:r>
    <w:r>
      <w:tab/>
    </w:r>
    <w:r w:rsidR="007972AE">
      <w:rPr>
        <w:rStyle w:val="PageNumber"/>
      </w:rPr>
      <w:fldChar w:fldCharType="begin"/>
    </w:r>
    <w:r>
      <w:rPr>
        <w:rStyle w:val="PageNumber"/>
      </w:rPr>
      <w:instrText xml:space="preserve"> PAGE </w:instrText>
    </w:r>
    <w:r w:rsidR="007972AE">
      <w:rPr>
        <w:rStyle w:val="PageNumber"/>
      </w:rPr>
      <w:fldChar w:fldCharType="separate"/>
    </w:r>
    <w:r w:rsidR="00A807E8">
      <w:rPr>
        <w:rStyle w:val="PageNumber"/>
        <w:noProof/>
      </w:rPr>
      <w:t>32</w:t>
    </w:r>
    <w:r w:rsidR="007972A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pPr>
      <w:pBdr>
        <w:bottom w:val="single" w:sz="4" w:space="1" w:color="auto"/>
      </w:pBdr>
      <w:tabs>
        <w:tab w:val="right" w:pos="9000"/>
      </w:tabs>
    </w:pPr>
    <w:r>
      <w:t>Section IV Bidding Forms</w:t>
    </w:r>
    <w:r>
      <w:rPr>
        <w:rStyle w:val="PageNumber"/>
        <w:sz w:val="20"/>
      </w:rPr>
      <w:tab/>
    </w:r>
    <w:r w:rsidR="007972AE">
      <w:rPr>
        <w:rStyle w:val="PageNumber"/>
        <w:sz w:val="20"/>
      </w:rPr>
      <w:fldChar w:fldCharType="begin"/>
    </w:r>
    <w:r>
      <w:rPr>
        <w:rStyle w:val="PageNumber"/>
        <w:sz w:val="20"/>
      </w:rPr>
      <w:instrText xml:space="preserve"> PAGE </w:instrText>
    </w:r>
    <w:r w:rsidR="007972AE">
      <w:rPr>
        <w:rStyle w:val="PageNumber"/>
        <w:sz w:val="20"/>
      </w:rPr>
      <w:fldChar w:fldCharType="separate"/>
    </w:r>
    <w:r w:rsidR="00A807E8">
      <w:rPr>
        <w:rStyle w:val="PageNumber"/>
        <w:noProof/>
        <w:sz w:val="20"/>
      </w:rPr>
      <w:t>76</w:t>
    </w:r>
    <w:r w:rsidR="007972AE">
      <w:rPr>
        <w:rStyle w:val="PageNumber"/>
        <w:sz w:val="20"/>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rsidP="00B47DB8">
    <w:pPr>
      <w:pBdr>
        <w:bottom w:val="single" w:sz="4" w:space="1" w:color="auto"/>
      </w:pBdr>
      <w:tabs>
        <w:tab w:val="right" w:pos="9000"/>
      </w:tabs>
    </w:pPr>
    <w:r>
      <w:t>Section V. Eligible Countries</w:t>
    </w:r>
    <w:r>
      <w:tab/>
    </w:r>
    <w:fldSimple w:instr=" PAGE ">
      <w:r w:rsidR="00A807E8">
        <w:rPr>
          <w:noProof/>
        </w:rPr>
        <w:t>69</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pPr>
      <w:pStyle w:val="Header"/>
      <w:pBdr>
        <w:bottom w:val="single" w:sz="4" w:space="1" w:color="auto"/>
      </w:pBdr>
    </w:pPr>
    <w:r>
      <w:tab/>
    </w:r>
    <w:r w:rsidR="007972AE">
      <w:rPr>
        <w:rStyle w:val="PageNumber"/>
      </w:rPr>
      <w:fldChar w:fldCharType="begin"/>
    </w:r>
    <w:r>
      <w:rPr>
        <w:rStyle w:val="PageNumber"/>
      </w:rPr>
      <w:instrText xml:space="preserve"> PAGE </w:instrText>
    </w:r>
    <w:r w:rsidR="007972AE">
      <w:rPr>
        <w:rStyle w:val="PageNumber"/>
      </w:rPr>
      <w:fldChar w:fldCharType="separate"/>
    </w:r>
    <w:r w:rsidR="00A807E8">
      <w:rPr>
        <w:rStyle w:val="PageNumber"/>
        <w:noProof/>
      </w:rPr>
      <w:t>75</w:t>
    </w:r>
    <w:r w:rsidR="007972AE">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Pr="00AB30CE" w:rsidRDefault="00FC1D7D"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FC1D7D" w:rsidRDefault="00FC1D7D" w:rsidP="001420A4">
    <w:pPr>
      <w:pStyle w:val="Header"/>
      <w:pBdr>
        <w:bottom w:val="single" w:sz="4" w:space="1" w:color="auto"/>
      </w:pBdr>
    </w:pPr>
    <w:r>
      <w:tab/>
    </w:r>
    <w:fldSimple w:instr=" PAGE ">
      <w:r w:rsidR="00A807E8">
        <w:rPr>
          <w:noProof/>
        </w:rPr>
        <w:t>128</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7D" w:rsidRDefault="00FC1D7D">
    <w:pPr>
      <w:pStyle w:val="Header"/>
      <w:pBdr>
        <w:bottom w:val="single" w:sz="4" w:space="1" w:color="auto"/>
      </w:pBdr>
    </w:pPr>
    <w:r>
      <w:t>Section VII. General Conditions of Contract</w:t>
    </w:r>
    <w:r>
      <w:tab/>
    </w:r>
    <w:r w:rsidR="007972AE">
      <w:rPr>
        <w:rStyle w:val="PageNumber"/>
      </w:rPr>
      <w:fldChar w:fldCharType="begin"/>
    </w:r>
    <w:r>
      <w:rPr>
        <w:rStyle w:val="PageNumber"/>
      </w:rPr>
      <w:instrText xml:space="preserve"> PAGE </w:instrText>
    </w:r>
    <w:r w:rsidR="007972AE">
      <w:rPr>
        <w:rStyle w:val="PageNumber"/>
      </w:rPr>
      <w:fldChar w:fldCharType="separate"/>
    </w:r>
    <w:r w:rsidR="00A807E8">
      <w:rPr>
        <w:rStyle w:val="PageNumber"/>
        <w:noProof/>
      </w:rPr>
      <w:t>77</w:t>
    </w:r>
    <w:r w:rsidR="007972AE">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51202"/>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0EC6"/>
    <w:rsid w:val="000B1F04"/>
    <w:rsid w:val="000C45E2"/>
    <w:rsid w:val="000C528A"/>
    <w:rsid w:val="000C6423"/>
    <w:rsid w:val="000D169A"/>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64"/>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F7F"/>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9F"/>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36D85"/>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3784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2AE"/>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36BE"/>
    <w:rsid w:val="0083585E"/>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7E5C"/>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07E8"/>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6829"/>
    <w:rsid w:val="00B80536"/>
    <w:rsid w:val="00B8165D"/>
    <w:rsid w:val="00B825FC"/>
    <w:rsid w:val="00B82904"/>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E62"/>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CF7528"/>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2A15"/>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6E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C92"/>
    <w:rsid w:val="00FC0E37"/>
    <w:rsid w:val="00FC11E3"/>
    <w:rsid w:val="00FC1D7D"/>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128</Pages>
  <Words>31260</Words>
  <Characters>178183</Characters>
  <Application>Microsoft Office Word</Application>
  <DocSecurity>0</DocSecurity>
  <Lines>1484</Lines>
  <Paragraphs>418</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209025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97</cp:revision>
  <cp:lastPrinted>2023-02-13T10:01:00Z</cp:lastPrinted>
  <dcterms:created xsi:type="dcterms:W3CDTF">2022-01-11T22:14:00Z</dcterms:created>
  <dcterms:modified xsi:type="dcterms:W3CDTF">2023-03-15T07:43:00Z</dcterms:modified>
</cp:coreProperties>
</file>