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0A17A6">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3F3F7F">
        <w:rPr>
          <w:rFonts w:asciiTheme="minorBidi" w:hAnsiTheme="minorBidi"/>
          <w:sz w:val="32"/>
          <w:szCs w:val="32"/>
        </w:rPr>
        <w:t>88/2023/5</w:t>
      </w:r>
      <w:r w:rsidR="000A17A6">
        <w:rPr>
          <w:rFonts w:asciiTheme="minorBidi" w:hAnsiTheme="minorBidi"/>
          <w:sz w:val="32"/>
          <w:szCs w:val="32"/>
        </w:rPr>
        <w:t>/R</w:t>
      </w:r>
    </w:p>
    <w:p w:rsidR="00F82947" w:rsidRPr="00C84D0C" w:rsidRDefault="00F82947" w:rsidP="003F3F7F">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3F3F7F">
        <w:rPr>
          <w:rFonts w:asciiTheme="minorBidi" w:hAnsiTheme="minorBidi"/>
          <w:sz w:val="32"/>
          <w:szCs w:val="32"/>
        </w:rPr>
        <w:t>Monday 20</w:t>
      </w:r>
      <w:r w:rsidR="00DE6F40">
        <w:rPr>
          <w:rFonts w:asciiTheme="minorBidi" w:hAnsiTheme="minorBidi"/>
          <w:sz w:val="32"/>
          <w:szCs w:val="32"/>
        </w:rPr>
        <w:t>/</w:t>
      </w:r>
      <w:r w:rsidR="003F3F7F">
        <w:rPr>
          <w:rFonts w:asciiTheme="minorBidi" w:hAnsiTheme="minorBidi"/>
          <w:sz w:val="32"/>
          <w:szCs w:val="32"/>
        </w:rPr>
        <w:t>3</w:t>
      </w:r>
      <w:r w:rsidR="00DE6F40">
        <w:rPr>
          <w:rFonts w:asciiTheme="minorBidi" w:hAnsiTheme="minorBidi"/>
          <w:sz w:val="32"/>
          <w:szCs w:val="32"/>
        </w:rPr>
        <w:t>/</w:t>
      </w:r>
      <w:r w:rsidR="003F3F7F">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0A17A6">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3F3F7F">
        <w:rPr>
          <w:rFonts w:asciiTheme="minorBidi" w:hAnsiTheme="minorBidi"/>
          <w:sz w:val="32"/>
          <w:szCs w:val="32"/>
          <w:highlight w:val="yellow"/>
        </w:rPr>
        <w:t>88</w:t>
      </w:r>
      <w:r w:rsidR="00DE6F40">
        <w:rPr>
          <w:rFonts w:asciiTheme="minorBidi" w:hAnsiTheme="minorBidi"/>
          <w:sz w:val="32"/>
          <w:szCs w:val="32"/>
          <w:highlight w:val="yellow"/>
        </w:rPr>
        <w:t>/</w:t>
      </w:r>
      <w:r w:rsidR="003F3F7F">
        <w:rPr>
          <w:rFonts w:asciiTheme="minorBidi" w:hAnsiTheme="minorBidi"/>
          <w:sz w:val="32"/>
          <w:szCs w:val="32"/>
          <w:highlight w:val="yellow"/>
        </w:rPr>
        <w:t>2023</w:t>
      </w:r>
      <w:r w:rsidR="00DE6F40">
        <w:rPr>
          <w:rFonts w:asciiTheme="minorBidi" w:hAnsiTheme="minorBidi"/>
          <w:sz w:val="32"/>
          <w:szCs w:val="32"/>
          <w:highlight w:val="yellow"/>
        </w:rPr>
        <w:t>/</w:t>
      </w:r>
      <w:r w:rsidR="003F3F7F">
        <w:rPr>
          <w:rFonts w:asciiTheme="minorBidi" w:hAnsiTheme="minorBidi"/>
          <w:sz w:val="32"/>
          <w:szCs w:val="32"/>
          <w:highlight w:val="yellow"/>
        </w:rPr>
        <w:t>5</w:t>
      </w:r>
      <w:r w:rsidR="000A17A6">
        <w:rPr>
          <w:rFonts w:asciiTheme="minorBidi" w:hAnsiTheme="minorBidi"/>
          <w:sz w:val="32"/>
          <w:szCs w:val="32"/>
          <w:highlight w:val="yellow"/>
        </w:rPr>
        <w:t>/R</w:t>
      </w:r>
      <w:r w:rsidR="003F3F7F">
        <w:rPr>
          <w:rFonts w:asciiTheme="minorBidi" w:hAnsiTheme="minorBidi"/>
          <w:sz w:val="32"/>
          <w:szCs w:val="32"/>
          <w:highlight w:val="yellow"/>
        </w:rPr>
        <w:t xml:space="preserve">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3F3F7F">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3F3F7F" w:rsidRPr="00505435">
        <w:rPr>
          <w:rFonts w:ascii="Arial" w:eastAsia="Times New Roman" w:hAnsi="Arial" w:cs="Arial"/>
          <w:b/>
          <w:bCs/>
          <w:color w:val="000000"/>
          <w:sz w:val="20"/>
          <w:szCs w:val="20"/>
        </w:rPr>
        <w:t>PHYSYOTHERAPY</w:t>
      </w:r>
      <w:r w:rsidR="003F3F7F" w:rsidRPr="00761D75">
        <w:rPr>
          <w:rFonts w:asciiTheme="majorHAnsi" w:hAnsiTheme="majorHAnsi"/>
          <w:b/>
          <w:bCs/>
          <w:sz w:val="28"/>
          <w:szCs w:val="28"/>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6D4D8C">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6D4D8C">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w:t>
      </w:r>
      <w:r w:rsidR="00B82904">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/202</w:t>
      </w:r>
      <w:r w:rsidR="00B82904">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B82904">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B82904">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B82904">
        <w:rPr>
          <w:rFonts w:asciiTheme="minorBidi" w:eastAsiaTheme="minorHAnsi" w:hAnsiTheme="minorBidi" w:cstheme="minorBidi"/>
          <w:sz w:val="28"/>
          <w:szCs w:val="28"/>
        </w:rPr>
        <w:t>1</w:t>
      </w:r>
      <w:r w:rsidR="006D4D8C">
        <w:rPr>
          <w:rFonts w:asciiTheme="minorBidi" w:eastAsiaTheme="minorHAnsi" w:hAnsiTheme="minorBidi" w:cstheme="minorBidi"/>
          <w:sz w:val="28"/>
          <w:szCs w:val="28"/>
        </w:rPr>
        <w:t>0</w:t>
      </w:r>
      <w:r w:rsidR="00F219D1">
        <w:rPr>
          <w:rFonts w:asciiTheme="minorBidi" w:eastAsiaTheme="minorHAnsi" w:hAnsiTheme="minorBidi" w:cstheme="minorBidi"/>
          <w:sz w:val="28"/>
          <w:szCs w:val="28"/>
        </w:rPr>
        <w:t>/4/202</w:t>
      </w:r>
      <w:r w:rsidR="00B82904">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C72E5F">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B82904">
              <w:rPr>
                <w:rFonts w:asciiTheme="minorBidi" w:hAnsiTheme="minorBidi"/>
                <w:b/>
                <w:bCs/>
                <w:sz w:val="28"/>
                <w:szCs w:val="28"/>
                <w:shd w:val="clear" w:color="auto" w:fill="FFFF00"/>
                <w:lang w:val="en-GB"/>
              </w:rPr>
              <w:t>88</w:t>
            </w:r>
            <w:r w:rsidR="00DE6F40">
              <w:rPr>
                <w:rFonts w:asciiTheme="minorBidi" w:hAnsiTheme="minorBidi"/>
                <w:b/>
                <w:bCs/>
                <w:sz w:val="28"/>
                <w:szCs w:val="28"/>
                <w:shd w:val="clear" w:color="auto" w:fill="FFFF00"/>
                <w:lang w:val="en-GB"/>
              </w:rPr>
              <w:t>/</w:t>
            </w:r>
            <w:r w:rsidR="00B82904">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B82904">
              <w:rPr>
                <w:rFonts w:asciiTheme="minorBidi" w:hAnsiTheme="minorBidi"/>
                <w:b/>
                <w:bCs/>
                <w:sz w:val="28"/>
                <w:szCs w:val="28"/>
                <w:shd w:val="clear" w:color="auto" w:fill="FFFF00"/>
                <w:lang w:val="en-GB"/>
              </w:rPr>
              <w:t>5</w:t>
            </w:r>
            <w:r w:rsidR="00C72E5F">
              <w:rPr>
                <w:rFonts w:asciiTheme="minorBidi" w:hAnsiTheme="minorBidi"/>
                <w:b/>
                <w:bCs/>
                <w:sz w:val="28"/>
                <w:szCs w:val="28"/>
                <w:shd w:val="clear" w:color="auto" w:fill="FFFF00"/>
                <w:lang w:val="en-GB"/>
              </w:rPr>
              <w:t xml:space="preserve">/R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6"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6D4D8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D4D8C">
              <w:rPr>
                <w:rFonts w:asciiTheme="minorBidi" w:hAnsiTheme="minorBidi"/>
                <w:b/>
                <w:bCs/>
                <w:sz w:val="28"/>
                <w:szCs w:val="28"/>
                <w:shd w:val="clear" w:color="auto" w:fill="FFFF00"/>
                <w:lang w:val="en-GB"/>
              </w:rPr>
              <w:t>S</w:t>
            </w:r>
            <w:r w:rsidR="00C72E5F">
              <w:rPr>
                <w:rFonts w:asciiTheme="minorBidi" w:hAnsiTheme="minorBidi"/>
                <w:b/>
                <w:bCs/>
                <w:sz w:val="28"/>
                <w:szCs w:val="28"/>
                <w:shd w:val="clear" w:color="auto" w:fill="FFFF00"/>
                <w:lang w:val="en-GB"/>
              </w:rPr>
              <w:t>u</w:t>
            </w:r>
            <w:r w:rsidR="006D4D8C">
              <w:rPr>
                <w:rFonts w:asciiTheme="minorBidi" w:hAnsiTheme="minorBidi"/>
                <w:b/>
                <w:bCs/>
                <w:sz w:val="28"/>
                <w:szCs w:val="28"/>
                <w:shd w:val="clear" w:color="auto" w:fill="FFFF00"/>
                <w:lang w:val="en-GB"/>
              </w:rPr>
              <w:t>n</w:t>
            </w:r>
            <w:r w:rsidR="00B76829">
              <w:rPr>
                <w:rFonts w:asciiTheme="minorBidi" w:hAnsiTheme="minorBidi"/>
                <w:b/>
                <w:bCs/>
                <w:sz w:val="28"/>
                <w:szCs w:val="28"/>
                <w:shd w:val="clear" w:color="auto" w:fill="FFFF00"/>
                <w:lang w:val="en-GB"/>
              </w:rPr>
              <w:t xml:space="preserve">day </w:t>
            </w:r>
            <w:r w:rsidR="006D4D8C">
              <w:rPr>
                <w:rFonts w:asciiTheme="minorBidi" w:hAnsiTheme="minorBidi"/>
                <w:b/>
                <w:bCs/>
                <w:sz w:val="28"/>
                <w:szCs w:val="28"/>
                <w:shd w:val="clear" w:color="auto" w:fill="FFFF00"/>
                <w:lang w:val="en-GB"/>
              </w:rPr>
              <w:t>2</w:t>
            </w:r>
            <w:r w:rsidR="00B76829">
              <w:rPr>
                <w:rFonts w:asciiTheme="minorBidi" w:hAnsiTheme="minorBidi"/>
                <w:b/>
                <w:bCs/>
                <w:sz w:val="28"/>
                <w:szCs w:val="28"/>
                <w:shd w:val="clear" w:color="auto" w:fill="FFFF00"/>
                <w:lang w:val="en-GB"/>
              </w:rPr>
              <w:t>/</w:t>
            </w:r>
            <w:r w:rsidR="00C72E5F">
              <w:rPr>
                <w:rFonts w:asciiTheme="minorBidi" w:hAnsiTheme="minorBidi"/>
                <w:b/>
                <w:bCs/>
                <w:sz w:val="28"/>
                <w:szCs w:val="28"/>
                <w:shd w:val="clear" w:color="auto" w:fill="FFFF00"/>
                <w:lang w:val="en-GB"/>
              </w:rPr>
              <w:t>4</w:t>
            </w:r>
            <w:r w:rsidR="00B76829">
              <w:rPr>
                <w:rFonts w:asciiTheme="minorBidi" w:hAnsiTheme="minorBidi"/>
                <w:b/>
                <w:bCs/>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7"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6D4D8C">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6D4D8C">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C10E62">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C10E62">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6D4D8C">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6D4D8C">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C10E62">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C10E62">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ED2943">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B0EC6">
              <w:rPr>
                <w:rFonts w:asciiTheme="minorBidi" w:hAnsiTheme="minorBidi"/>
                <w:sz w:val="28"/>
                <w:szCs w:val="28"/>
                <w:lang w:val="en-GB"/>
              </w:rPr>
              <w:t>88</w:t>
            </w:r>
            <w:r w:rsidR="00DE6F40">
              <w:rPr>
                <w:rFonts w:asciiTheme="minorBidi" w:hAnsiTheme="minorBidi"/>
                <w:sz w:val="28"/>
                <w:szCs w:val="28"/>
                <w:lang w:val="en-GB"/>
              </w:rPr>
              <w:t>/</w:t>
            </w:r>
            <w:r w:rsidR="000B0EC6">
              <w:rPr>
                <w:rFonts w:asciiTheme="minorBidi" w:hAnsiTheme="minorBidi"/>
                <w:sz w:val="28"/>
                <w:szCs w:val="28"/>
                <w:lang w:val="en-GB"/>
              </w:rPr>
              <w:t>2023</w:t>
            </w:r>
            <w:r w:rsidR="00DE6F40">
              <w:rPr>
                <w:rFonts w:asciiTheme="minorBidi" w:hAnsiTheme="minorBidi"/>
                <w:sz w:val="28"/>
                <w:szCs w:val="28"/>
                <w:lang w:val="en-GB"/>
              </w:rPr>
              <w:t>/</w:t>
            </w:r>
            <w:r w:rsidR="000B0EC6">
              <w:rPr>
                <w:rFonts w:asciiTheme="minorBidi" w:hAnsiTheme="minorBidi"/>
                <w:sz w:val="28"/>
                <w:szCs w:val="28"/>
                <w:lang w:val="en-GB"/>
              </w:rPr>
              <w:t>5</w:t>
            </w:r>
            <w:r w:rsidR="00ED2943">
              <w:rPr>
                <w:rFonts w:asciiTheme="minorBidi" w:hAnsiTheme="minorBidi"/>
                <w:sz w:val="28"/>
                <w:szCs w:val="28"/>
                <w:lang w:val="en-GB"/>
              </w:rPr>
              <w:t>/R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B0EC6" w:rsidRPr="00505435">
              <w:rPr>
                <w:rFonts w:ascii="Arial" w:eastAsia="Times New Roman" w:hAnsi="Arial" w:cs="Arial"/>
                <w:b/>
                <w:bCs/>
                <w:color w:val="000000"/>
                <w:sz w:val="20"/>
                <w:szCs w:val="20"/>
              </w:rPr>
              <w:t>PHYSYOTHERAPY</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A27E5C">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A27E5C">
              <w:rPr>
                <w:rFonts w:asciiTheme="minorBidi" w:hAnsiTheme="minorBidi"/>
                <w:sz w:val="28"/>
                <w:szCs w:val="28"/>
              </w:rPr>
              <w:t>9</w:t>
            </w:r>
            <w:r w:rsidR="00F937EA">
              <w:rPr>
                <w:rFonts w:asciiTheme="minorBidi" w:hAnsiTheme="minorBidi"/>
                <w:sz w:val="28"/>
                <w:szCs w:val="28"/>
              </w:rPr>
              <w:t>/</w:t>
            </w:r>
            <w:r w:rsidR="00A27E5C">
              <w:rPr>
                <w:rFonts w:asciiTheme="minorBidi" w:hAnsiTheme="minorBidi"/>
                <w:sz w:val="28"/>
                <w:szCs w:val="28"/>
              </w:rPr>
              <w:t>4</w:t>
            </w:r>
            <w:r w:rsidR="00F937EA">
              <w:rPr>
                <w:rFonts w:asciiTheme="minorBidi" w:hAnsiTheme="minorBidi"/>
                <w:sz w:val="28"/>
                <w:szCs w:val="28"/>
              </w:rPr>
              <w:t>/</w:t>
            </w:r>
            <w:r w:rsidR="00A27E5C">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A27E5C">
              <w:rPr>
                <w:rFonts w:asciiTheme="minorBidi" w:hAnsiTheme="minorBidi"/>
                <w:sz w:val="28"/>
                <w:szCs w:val="28"/>
                <w:lang w:val="en-GB"/>
              </w:rPr>
              <w:t>2</w:t>
            </w:r>
            <w:r w:rsidR="00056794" w:rsidRPr="00AD25AB">
              <w:rPr>
                <w:rFonts w:asciiTheme="minorBidi" w:hAnsiTheme="minorBidi"/>
                <w:sz w:val="28"/>
                <w:szCs w:val="28"/>
                <w:lang w:val="en-GB"/>
              </w:rPr>
              <w:t>:</w:t>
            </w:r>
            <w:r w:rsidR="00A27E5C">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1D28E0">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27E5C">
              <w:rPr>
                <w:rFonts w:asciiTheme="minorBidi" w:hAnsiTheme="minorBidi"/>
                <w:sz w:val="28"/>
                <w:szCs w:val="28"/>
                <w:lang w:val="en-GB"/>
              </w:rPr>
              <w:t>1</w:t>
            </w:r>
            <w:r w:rsidR="001D28E0">
              <w:rPr>
                <w:rFonts w:asciiTheme="minorBidi" w:hAnsiTheme="minorBidi"/>
                <w:sz w:val="28"/>
                <w:szCs w:val="28"/>
                <w:lang w:val="en-GB"/>
              </w:rPr>
              <w:t>0</w:t>
            </w:r>
            <w:r w:rsidR="00A27E5C">
              <w:rPr>
                <w:rFonts w:asciiTheme="minorBidi" w:hAnsiTheme="minorBidi"/>
                <w:sz w:val="28"/>
                <w:szCs w:val="28"/>
                <w:lang w:val="en-GB"/>
              </w:rPr>
              <w:t>/4/2023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ED2943">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1A5664">
        <w:rPr>
          <w:rFonts w:asciiTheme="minorBidi" w:hAnsiTheme="minorBidi"/>
          <w:b/>
          <w:bCs/>
          <w:i/>
          <w:szCs w:val="24"/>
        </w:rPr>
        <w:t>88/2023/5</w:t>
      </w:r>
      <w:r w:rsidR="00ED2943">
        <w:rPr>
          <w:rFonts w:asciiTheme="minorBidi" w:hAnsiTheme="minorBidi"/>
          <w:b/>
          <w:bCs/>
          <w:i/>
          <w:szCs w:val="24"/>
        </w:rPr>
        <w:t>/R</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0"/>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Summary of technical specifications of medical supplies.</w:t>
      </w:r>
    </w:p>
    <w:p w:rsidR="009125A3" w:rsidRDefault="009125A3" w:rsidP="00851780">
      <w:pPr>
        <w:jc w:val="right"/>
        <w:rPr>
          <w:rFonts w:asciiTheme="majorBidi" w:hAnsiTheme="majorBidi" w:cstheme="majorBidi"/>
          <w:sz w:val="24"/>
          <w:szCs w:val="24"/>
          <w:u w:val="single"/>
        </w:rPr>
      </w:pPr>
    </w:p>
    <w:tbl>
      <w:tblPr>
        <w:tblW w:w="10480" w:type="dxa"/>
        <w:tblInd w:w="-552" w:type="dxa"/>
        <w:tblLayout w:type="fixed"/>
        <w:tblLook w:val="04A0"/>
      </w:tblPr>
      <w:tblGrid>
        <w:gridCol w:w="1656"/>
        <w:gridCol w:w="4019"/>
        <w:gridCol w:w="1134"/>
        <w:gridCol w:w="993"/>
        <w:gridCol w:w="1704"/>
        <w:gridCol w:w="974"/>
      </w:tblGrid>
      <w:tr w:rsidR="009125A3" w:rsidRPr="00F05656" w:rsidTr="009125A3">
        <w:trPr>
          <w:trHeight w:val="885"/>
        </w:trPr>
        <w:tc>
          <w:tcPr>
            <w:tcW w:w="16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125A3" w:rsidRPr="00F05656" w:rsidRDefault="009125A3" w:rsidP="001D28E0">
            <w:pPr>
              <w:spacing w:after="0" w:line="240" w:lineRule="auto"/>
              <w:jc w:val="center"/>
              <w:rPr>
                <w:rFonts w:cs="Calibri"/>
                <w:b/>
                <w:bCs/>
                <w:color w:val="000000"/>
                <w:sz w:val="20"/>
                <w:szCs w:val="20"/>
              </w:rPr>
            </w:pPr>
            <w:r w:rsidRPr="00F05656">
              <w:rPr>
                <w:rFonts w:cs="Calibri"/>
                <w:b/>
                <w:bCs/>
                <w:color w:val="000000"/>
                <w:sz w:val="20"/>
                <w:szCs w:val="20"/>
              </w:rPr>
              <w:t>national code</w:t>
            </w:r>
          </w:p>
        </w:tc>
        <w:tc>
          <w:tcPr>
            <w:tcW w:w="4019" w:type="dxa"/>
            <w:tcBorders>
              <w:top w:val="single" w:sz="4" w:space="0" w:color="auto"/>
              <w:left w:val="nil"/>
              <w:bottom w:val="single" w:sz="4" w:space="0" w:color="auto"/>
              <w:right w:val="single" w:sz="4" w:space="0" w:color="auto"/>
            </w:tcBorders>
            <w:shd w:val="clear" w:color="000000" w:fill="FFC000"/>
            <w:vAlign w:val="center"/>
            <w:hideMark/>
          </w:tcPr>
          <w:p w:rsidR="009125A3" w:rsidRPr="00B17709" w:rsidRDefault="009125A3" w:rsidP="001D28E0">
            <w:pPr>
              <w:bidi/>
              <w:spacing w:after="0" w:line="240" w:lineRule="auto"/>
              <w:jc w:val="center"/>
              <w:rPr>
                <w:rFonts w:ascii="Arial" w:hAnsi="Arial"/>
                <w:b/>
                <w:bCs/>
                <w:color w:val="000000"/>
                <w:sz w:val="20"/>
                <w:szCs w:val="20"/>
              </w:rPr>
            </w:pPr>
            <w:r w:rsidRPr="00B17709">
              <w:rPr>
                <w:rFonts w:ascii="Arial" w:hAnsi="Arial"/>
                <w:b/>
                <w:bCs/>
                <w:color w:val="000000"/>
                <w:sz w:val="20"/>
                <w:szCs w:val="20"/>
                <w:rtl/>
              </w:rPr>
              <w:t xml:space="preserve">نبيذه اساسي علاج طبيعي </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9125A3" w:rsidRPr="00B17709" w:rsidRDefault="009125A3" w:rsidP="001D28E0">
            <w:pPr>
              <w:spacing w:after="0" w:line="240" w:lineRule="auto"/>
              <w:jc w:val="center"/>
              <w:rPr>
                <w:rFonts w:ascii="Arial" w:hAnsi="Arial"/>
                <w:b/>
                <w:bCs/>
                <w:color w:val="000000"/>
                <w:sz w:val="18"/>
                <w:szCs w:val="18"/>
              </w:rPr>
            </w:pPr>
            <w:r w:rsidRPr="00B17709">
              <w:rPr>
                <w:rFonts w:ascii="Arial" w:hAnsi="Arial"/>
                <w:b/>
                <w:bCs/>
                <w:color w:val="000000"/>
                <w:sz w:val="18"/>
                <w:szCs w:val="18"/>
              </w:rPr>
              <w:t>Measuring unit</w:t>
            </w:r>
          </w:p>
        </w:tc>
        <w:tc>
          <w:tcPr>
            <w:tcW w:w="993" w:type="dxa"/>
            <w:tcBorders>
              <w:top w:val="single" w:sz="4" w:space="0" w:color="auto"/>
              <w:left w:val="nil"/>
              <w:bottom w:val="single" w:sz="4" w:space="0" w:color="auto"/>
              <w:right w:val="single" w:sz="4" w:space="0" w:color="auto"/>
            </w:tcBorders>
            <w:shd w:val="clear" w:color="000000" w:fill="FFFFFF"/>
            <w:vAlign w:val="bottom"/>
            <w:hideMark/>
          </w:tcPr>
          <w:p w:rsidR="009125A3" w:rsidRPr="00F05656" w:rsidRDefault="009125A3" w:rsidP="001D28E0">
            <w:pPr>
              <w:bidi/>
              <w:spacing w:after="0" w:line="240" w:lineRule="auto"/>
              <w:jc w:val="center"/>
              <w:rPr>
                <w:rFonts w:ascii="Arial" w:hAnsi="Arial"/>
                <w:b/>
                <w:bCs/>
                <w:color w:val="000000"/>
                <w:sz w:val="20"/>
                <w:szCs w:val="20"/>
                <w:rtl/>
                <w:lang w:bidi="ar-IQ"/>
              </w:rPr>
            </w:pPr>
            <w:r>
              <w:rPr>
                <w:rFonts w:ascii="Arial" w:hAnsi="Arial" w:hint="cs"/>
                <w:b/>
                <w:bCs/>
                <w:color w:val="000000"/>
                <w:sz w:val="20"/>
                <w:szCs w:val="20"/>
                <w:rtl/>
                <w:lang w:bidi="ar-IQ"/>
              </w:rPr>
              <w:t>الكلفة التخمينية بالدولار</w:t>
            </w:r>
          </w:p>
        </w:tc>
        <w:tc>
          <w:tcPr>
            <w:tcW w:w="1704" w:type="dxa"/>
            <w:tcBorders>
              <w:top w:val="single" w:sz="4" w:space="0" w:color="auto"/>
              <w:left w:val="nil"/>
              <w:bottom w:val="single" w:sz="4" w:space="0" w:color="auto"/>
              <w:right w:val="single" w:sz="4" w:space="0" w:color="auto"/>
            </w:tcBorders>
            <w:shd w:val="clear" w:color="000000" w:fill="FFFFFF"/>
            <w:vAlign w:val="center"/>
            <w:hideMark/>
          </w:tcPr>
          <w:p w:rsidR="009125A3" w:rsidRPr="00F05656" w:rsidRDefault="009125A3" w:rsidP="001D28E0">
            <w:pPr>
              <w:spacing w:after="0" w:line="240" w:lineRule="auto"/>
              <w:jc w:val="center"/>
              <w:rPr>
                <w:rFonts w:ascii="Arial" w:hAnsi="Arial"/>
                <w:b/>
                <w:bCs/>
                <w:color w:val="000000"/>
                <w:sz w:val="20"/>
                <w:szCs w:val="20"/>
              </w:rPr>
            </w:pPr>
            <w:r>
              <w:rPr>
                <w:rFonts w:ascii="Arial" w:hAnsi="Arial" w:hint="cs"/>
                <w:b/>
                <w:bCs/>
                <w:color w:val="000000"/>
                <w:sz w:val="20"/>
                <w:szCs w:val="20"/>
                <w:rtl/>
              </w:rPr>
              <w:t>المنشأ</w:t>
            </w:r>
          </w:p>
        </w:tc>
        <w:tc>
          <w:tcPr>
            <w:tcW w:w="974" w:type="dxa"/>
            <w:tcBorders>
              <w:top w:val="single" w:sz="4" w:space="0" w:color="auto"/>
              <w:left w:val="nil"/>
              <w:bottom w:val="single" w:sz="4" w:space="0" w:color="auto"/>
              <w:right w:val="single" w:sz="4" w:space="0" w:color="auto"/>
            </w:tcBorders>
            <w:shd w:val="clear" w:color="000000" w:fill="FFFFFF"/>
            <w:vAlign w:val="bottom"/>
            <w:hideMark/>
          </w:tcPr>
          <w:p w:rsidR="009125A3" w:rsidRPr="00F05656" w:rsidRDefault="009125A3" w:rsidP="001D28E0">
            <w:pPr>
              <w:bidi/>
              <w:spacing w:after="0" w:line="240" w:lineRule="auto"/>
              <w:jc w:val="center"/>
              <w:rPr>
                <w:rFonts w:cs="Calibri"/>
                <w:b/>
                <w:bCs/>
                <w:color w:val="000000"/>
                <w:sz w:val="24"/>
                <w:szCs w:val="24"/>
              </w:rPr>
            </w:pPr>
            <w:r w:rsidRPr="00F05656">
              <w:rPr>
                <w:rFonts w:cs="Calibri"/>
                <w:b/>
                <w:bCs/>
                <w:color w:val="000000"/>
                <w:sz w:val="24"/>
                <w:szCs w:val="24"/>
                <w:rtl/>
              </w:rPr>
              <w:t xml:space="preserve">مجموع </w:t>
            </w:r>
            <w:r w:rsidRPr="00F05656">
              <w:rPr>
                <w:rFonts w:cs="Calibri"/>
                <w:b/>
                <w:bCs/>
                <w:color w:val="000000"/>
                <w:sz w:val="24"/>
                <w:szCs w:val="24"/>
              </w:rPr>
              <w:t>MOH</w:t>
            </w:r>
          </w:p>
        </w:tc>
      </w:tr>
      <w:tr w:rsidR="009125A3" w:rsidRPr="00F05656" w:rsidTr="009125A3">
        <w:trPr>
          <w:trHeight w:val="570"/>
        </w:trPr>
        <w:tc>
          <w:tcPr>
            <w:tcW w:w="1656" w:type="dxa"/>
            <w:tcBorders>
              <w:top w:val="nil"/>
              <w:left w:val="single" w:sz="4" w:space="0" w:color="auto"/>
              <w:bottom w:val="single" w:sz="4" w:space="0" w:color="auto"/>
              <w:right w:val="single" w:sz="4" w:space="0" w:color="auto"/>
            </w:tcBorders>
            <w:shd w:val="clear" w:color="000000" w:fill="FFFFFF"/>
            <w:noWrap/>
            <w:vAlign w:val="bottom"/>
            <w:hideMark/>
          </w:tcPr>
          <w:p w:rsidR="009125A3" w:rsidRPr="00F05656" w:rsidRDefault="009125A3" w:rsidP="001D28E0">
            <w:pPr>
              <w:spacing w:after="0" w:line="240" w:lineRule="auto"/>
              <w:rPr>
                <w:rFonts w:cs="Calibri"/>
                <w:b/>
                <w:bCs/>
                <w:color w:val="000000"/>
                <w:sz w:val="24"/>
                <w:szCs w:val="24"/>
              </w:rPr>
            </w:pPr>
            <w:r w:rsidRPr="00F05656">
              <w:rPr>
                <w:rFonts w:cs="Calibri"/>
                <w:b/>
                <w:bCs/>
                <w:color w:val="000000"/>
                <w:sz w:val="24"/>
                <w:szCs w:val="24"/>
              </w:rPr>
              <w:t> </w:t>
            </w:r>
          </w:p>
        </w:tc>
        <w:tc>
          <w:tcPr>
            <w:tcW w:w="4019" w:type="dxa"/>
            <w:tcBorders>
              <w:top w:val="nil"/>
              <w:left w:val="nil"/>
              <w:bottom w:val="single" w:sz="4" w:space="0" w:color="auto"/>
              <w:right w:val="single" w:sz="4" w:space="0" w:color="auto"/>
            </w:tcBorders>
            <w:shd w:val="clear" w:color="000000" w:fill="FFC000"/>
            <w:vAlign w:val="center"/>
            <w:hideMark/>
          </w:tcPr>
          <w:p w:rsidR="009125A3" w:rsidRPr="00B17709" w:rsidRDefault="009125A3" w:rsidP="001D28E0">
            <w:pPr>
              <w:spacing w:after="0" w:line="240" w:lineRule="auto"/>
              <w:jc w:val="center"/>
              <w:rPr>
                <w:rFonts w:cs="Calibri"/>
                <w:b/>
                <w:bCs/>
                <w:color w:val="000000"/>
                <w:sz w:val="20"/>
                <w:szCs w:val="20"/>
              </w:rPr>
            </w:pPr>
            <w:r w:rsidRPr="00B17709">
              <w:rPr>
                <w:rFonts w:cs="Calibri"/>
                <w:b/>
                <w:bCs/>
                <w:color w:val="000000"/>
                <w:sz w:val="20"/>
                <w:szCs w:val="20"/>
              </w:rPr>
              <w:t xml:space="preserve"> walking  aid</w:t>
            </w:r>
          </w:p>
        </w:tc>
        <w:tc>
          <w:tcPr>
            <w:tcW w:w="1134" w:type="dxa"/>
            <w:tcBorders>
              <w:top w:val="nil"/>
              <w:left w:val="nil"/>
              <w:bottom w:val="single" w:sz="4" w:space="0" w:color="auto"/>
              <w:right w:val="single" w:sz="4" w:space="0" w:color="auto"/>
            </w:tcBorders>
            <w:shd w:val="clear" w:color="000000" w:fill="FFFFFF"/>
            <w:noWrap/>
            <w:vAlign w:val="bottom"/>
            <w:hideMark/>
          </w:tcPr>
          <w:p w:rsidR="009125A3" w:rsidRPr="00F05656" w:rsidRDefault="009125A3" w:rsidP="001D28E0">
            <w:pPr>
              <w:spacing w:after="0" w:line="240" w:lineRule="auto"/>
              <w:jc w:val="center"/>
              <w:rPr>
                <w:rFonts w:cs="Calibri"/>
                <w:b/>
                <w:bCs/>
                <w:color w:val="000000"/>
                <w:sz w:val="20"/>
                <w:szCs w:val="20"/>
              </w:rPr>
            </w:pPr>
            <w:r w:rsidRPr="00F05656">
              <w:rPr>
                <w:rFonts w:cs="Calibri"/>
                <w:b/>
                <w:bCs/>
                <w:color w:val="000000"/>
                <w:sz w:val="20"/>
                <w:szCs w:val="20"/>
              </w:rPr>
              <w:t> </w:t>
            </w:r>
          </w:p>
        </w:tc>
        <w:tc>
          <w:tcPr>
            <w:tcW w:w="993" w:type="dxa"/>
            <w:tcBorders>
              <w:top w:val="nil"/>
              <w:left w:val="nil"/>
              <w:bottom w:val="single" w:sz="4" w:space="0" w:color="auto"/>
              <w:right w:val="single" w:sz="4" w:space="0" w:color="auto"/>
            </w:tcBorders>
            <w:shd w:val="clear" w:color="000000" w:fill="FFFFFF"/>
            <w:noWrap/>
            <w:vAlign w:val="bottom"/>
            <w:hideMark/>
          </w:tcPr>
          <w:p w:rsidR="009125A3" w:rsidRPr="00F05656" w:rsidRDefault="009125A3" w:rsidP="001D28E0">
            <w:pPr>
              <w:spacing w:after="0" w:line="240" w:lineRule="auto"/>
              <w:jc w:val="center"/>
              <w:rPr>
                <w:rFonts w:cs="Calibri"/>
                <w:b/>
                <w:bCs/>
                <w:color w:val="000000"/>
                <w:sz w:val="24"/>
                <w:szCs w:val="24"/>
              </w:rPr>
            </w:pPr>
          </w:p>
        </w:tc>
        <w:tc>
          <w:tcPr>
            <w:tcW w:w="1704" w:type="dxa"/>
            <w:tcBorders>
              <w:top w:val="nil"/>
              <w:left w:val="nil"/>
              <w:bottom w:val="single" w:sz="4" w:space="0" w:color="auto"/>
              <w:right w:val="single" w:sz="4" w:space="0" w:color="auto"/>
            </w:tcBorders>
            <w:shd w:val="clear" w:color="000000" w:fill="FFFFFF"/>
            <w:vAlign w:val="center"/>
            <w:hideMark/>
          </w:tcPr>
          <w:p w:rsidR="009125A3" w:rsidRPr="00F05656" w:rsidRDefault="009125A3" w:rsidP="001D28E0">
            <w:pPr>
              <w:spacing w:after="0" w:line="240" w:lineRule="auto"/>
              <w:jc w:val="center"/>
              <w:rPr>
                <w:rFonts w:cs="Calibri"/>
                <w:b/>
                <w:bCs/>
                <w:color w:val="000000"/>
                <w:sz w:val="24"/>
                <w:szCs w:val="24"/>
              </w:rPr>
            </w:pPr>
            <w:r>
              <w:rPr>
                <w:rFonts w:cs="Calibri" w:hint="cs"/>
                <w:b/>
                <w:bCs/>
                <w:color w:val="000000"/>
                <w:sz w:val="24"/>
                <w:szCs w:val="24"/>
                <w:rtl/>
              </w:rPr>
              <w:t xml:space="preserve">امريكي </w:t>
            </w:r>
            <w:r>
              <w:rPr>
                <w:rFonts w:cs="Calibri"/>
                <w:b/>
                <w:bCs/>
                <w:color w:val="000000"/>
                <w:sz w:val="24"/>
                <w:szCs w:val="24"/>
                <w:rtl/>
              </w:rPr>
              <w:t>–</w:t>
            </w:r>
            <w:r>
              <w:rPr>
                <w:rFonts w:cs="Calibri" w:hint="cs"/>
                <w:b/>
                <w:bCs/>
                <w:color w:val="000000"/>
                <w:sz w:val="24"/>
                <w:szCs w:val="24"/>
                <w:rtl/>
              </w:rPr>
              <w:t xml:space="preserve"> اوربي - ياباني</w:t>
            </w:r>
          </w:p>
        </w:tc>
        <w:tc>
          <w:tcPr>
            <w:tcW w:w="974" w:type="dxa"/>
            <w:tcBorders>
              <w:top w:val="nil"/>
              <w:left w:val="nil"/>
              <w:bottom w:val="single" w:sz="4" w:space="0" w:color="auto"/>
              <w:right w:val="single" w:sz="4" w:space="0" w:color="auto"/>
            </w:tcBorders>
            <w:shd w:val="clear" w:color="000000" w:fill="FFFFFF"/>
            <w:noWrap/>
            <w:vAlign w:val="bottom"/>
            <w:hideMark/>
          </w:tcPr>
          <w:p w:rsidR="009125A3" w:rsidRPr="00F05656" w:rsidRDefault="009125A3" w:rsidP="001D28E0">
            <w:pPr>
              <w:spacing w:after="0" w:line="240" w:lineRule="auto"/>
              <w:jc w:val="center"/>
              <w:rPr>
                <w:rFonts w:cs="Calibri"/>
                <w:b/>
                <w:bCs/>
                <w:color w:val="000000"/>
                <w:sz w:val="24"/>
                <w:szCs w:val="24"/>
              </w:rPr>
            </w:pPr>
            <w:r w:rsidRPr="00F05656">
              <w:rPr>
                <w:rFonts w:cs="Calibri"/>
                <w:b/>
                <w:bCs/>
                <w:color w:val="000000"/>
                <w:sz w:val="24"/>
                <w:szCs w:val="24"/>
              </w:rPr>
              <w:t> </w:t>
            </w:r>
          </w:p>
        </w:tc>
      </w:tr>
      <w:tr w:rsidR="009125A3" w:rsidRPr="00F05656" w:rsidTr="009125A3">
        <w:trPr>
          <w:trHeight w:val="798"/>
        </w:trPr>
        <w:tc>
          <w:tcPr>
            <w:tcW w:w="1656" w:type="dxa"/>
            <w:tcBorders>
              <w:top w:val="nil"/>
              <w:left w:val="single" w:sz="4" w:space="0" w:color="auto"/>
              <w:bottom w:val="single" w:sz="4" w:space="0" w:color="auto"/>
              <w:right w:val="single" w:sz="4" w:space="0" w:color="auto"/>
            </w:tcBorders>
            <w:shd w:val="clear" w:color="000000" w:fill="FFFFFF"/>
            <w:noWrap/>
            <w:vAlign w:val="bottom"/>
            <w:hideMark/>
          </w:tcPr>
          <w:p w:rsidR="009125A3" w:rsidRPr="00F05656" w:rsidRDefault="009125A3" w:rsidP="001D28E0">
            <w:pPr>
              <w:spacing w:after="0" w:line="240" w:lineRule="auto"/>
              <w:rPr>
                <w:rFonts w:cs="Calibri"/>
                <w:b/>
                <w:bCs/>
                <w:color w:val="000000"/>
                <w:sz w:val="24"/>
                <w:szCs w:val="24"/>
              </w:rPr>
            </w:pPr>
            <w:r w:rsidRPr="00F05656">
              <w:rPr>
                <w:rFonts w:cs="Calibri"/>
                <w:b/>
                <w:bCs/>
                <w:color w:val="000000"/>
                <w:sz w:val="24"/>
                <w:szCs w:val="24"/>
              </w:rPr>
              <w:t>PHT-DE00-003</w:t>
            </w:r>
          </w:p>
        </w:tc>
        <w:tc>
          <w:tcPr>
            <w:tcW w:w="4019" w:type="dxa"/>
            <w:tcBorders>
              <w:top w:val="nil"/>
              <w:left w:val="nil"/>
              <w:bottom w:val="single" w:sz="4" w:space="0" w:color="auto"/>
              <w:right w:val="single" w:sz="4" w:space="0" w:color="auto"/>
            </w:tcBorders>
            <w:shd w:val="clear" w:color="000000" w:fill="FFFFFF"/>
            <w:vAlign w:val="bottom"/>
            <w:hideMark/>
          </w:tcPr>
          <w:p w:rsidR="009125A3" w:rsidRPr="00B17709" w:rsidRDefault="009125A3" w:rsidP="001D28E0">
            <w:pPr>
              <w:spacing w:after="0" w:line="240" w:lineRule="auto"/>
              <w:jc w:val="center"/>
              <w:rPr>
                <w:rFonts w:cs="Calibri"/>
                <w:b/>
                <w:bCs/>
                <w:color w:val="000000"/>
                <w:sz w:val="20"/>
                <w:szCs w:val="20"/>
              </w:rPr>
            </w:pPr>
            <w:r w:rsidRPr="00B17709">
              <w:rPr>
                <w:rFonts w:cs="Calibri"/>
                <w:b/>
                <w:bCs/>
                <w:color w:val="000000"/>
                <w:sz w:val="20"/>
                <w:szCs w:val="20"/>
              </w:rPr>
              <w:t>Adjustable walking  stick</w:t>
            </w:r>
          </w:p>
        </w:tc>
        <w:tc>
          <w:tcPr>
            <w:tcW w:w="1134" w:type="dxa"/>
            <w:tcBorders>
              <w:top w:val="nil"/>
              <w:left w:val="nil"/>
              <w:bottom w:val="single" w:sz="4" w:space="0" w:color="auto"/>
              <w:right w:val="single" w:sz="4" w:space="0" w:color="auto"/>
            </w:tcBorders>
            <w:shd w:val="clear" w:color="000000" w:fill="FFFFFF"/>
            <w:noWrap/>
            <w:vAlign w:val="bottom"/>
            <w:hideMark/>
          </w:tcPr>
          <w:p w:rsidR="009125A3" w:rsidRPr="00F05656" w:rsidRDefault="009125A3" w:rsidP="001D28E0">
            <w:pPr>
              <w:spacing w:after="0" w:line="240" w:lineRule="auto"/>
              <w:jc w:val="center"/>
              <w:rPr>
                <w:rFonts w:cs="Calibri"/>
                <w:b/>
                <w:bCs/>
                <w:color w:val="000000"/>
                <w:sz w:val="20"/>
                <w:szCs w:val="20"/>
              </w:rPr>
            </w:pPr>
            <w:r w:rsidRPr="00F05656">
              <w:rPr>
                <w:rFonts w:cs="Calibri"/>
                <w:b/>
                <w:bCs/>
                <w:color w:val="000000"/>
                <w:sz w:val="20"/>
                <w:szCs w:val="20"/>
              </w:rPr>
              <w:t>PCS</w:t>
            </w:r>
          </w:p>
        </w:tc>
        <w:tc>
          <w:tcPr>
            <w:tcW w:w="993" w:type="dxa"/>
            <w:tcBorders>
              <w:top w:val="nil"/>
              <w:left w:val="nil"/>
              <w:bottom w:val="single" w:sz="4" w:space="0" w:color="auto"/>
              <w:right w:val="single" w:sz="4" w:space="0" w:color="auto"/>
            </w:tcBorders>
            <w:shd w:val="clear" w:color="000000" w:fill="FFFFFF"/>
            <w:noWrap/>
            <w:vAlign w:val="bottom"/>
            <w:hideMark/>
          </w:tcPr>
          <w:p w:rsidR="009125A3" w:rsidRPr="00F05656" w:rsidRDefault="008839F1" w:rsidP="001D28E0">
            <w:pPr>
              <w:spacing w:after="0" w:line="240" w:lineRule="auto"/>
              <w:jc w:val="center"/>
              <w:rPr>
                <w:rFonts w:cs="Calibri"/>
                <w:b/>
                <w:bCs/>
                <w:color w:val="000000"/>
                <w:sz w:val="24"/>
                <w:szCs w:val="24"/>
              </w:rPr>
            </w:pPr>
            <w:r>
              <w:rPr>
                <w:rFonts w:cs="Calibri"/>
                <w:b/>
                <w:bCs/>
                <w:color w:val="000000"/>
                <w:sz w:val="24"/>
                <w:szCs w:val="24"/>
              </w:rPr>
              <w:t>9.11 $</w:t>
            </w:r>
          </w:p>
        </w:tc>
        <w:tc>
          <w:tcPr>
            <w:tcW w:w="1704" w:type="dxa"/>
            <w:tcBorders>
              <w:top w:val="nil"/>
              <w:left w:val="nil"/>
              <w:bottom w:val="single" w:sz="4" w:space="0" w:color="auto"/>
              <w:right w:val="single" w:sz="4" w:space="0" w:color="auto"/>
            </w:tcBorders>
            <w:shd w:val="clear" w:color="000000" w:fill="FFFFFF"/>
            <w:vAlign w:val="bottom"/>
            <w:hideMark/>
          </w:tcPr>
          <w:p w:rsidR="009125A3" w:rsidRPr="00F05656" w:rsidRDefault="009125A3" w:rsidP="001D28E0">
            <w:pPr>
              <w:spacing w:after="0" w:line="240" w:lineRule="auto"/>
              <w:jc w:val="center"/>
              <w:rPr>
                <w:rFonts w:cs="Calibri"/>
                <w:b/>
                <w:bCs/>
                <w:color w:val="000000"/>
                <w:sz w:val="24"/>
                <w:szCs w:val="24"/>
              </w:rPr>
            </w:pPr>
          </w:p>
        </w:tc>
        <w:tc>
          <w:tcPr>
            <w:tcW w:w="974" w:type="dxa"/>
            <w:tcBorders>
              <w:top w:val="nil"/>
              <w:left w:val="nil"/>
              <w:bottom w:val="single" w:sz="4" w:space="0" w:color="auto"/>
              <w:right w:val="single" w:sz="4" w:space="0" w:color="auto"/>
            </w:tcBorders>
            <w:shd w:val="clear" w:color="000000" w:fill="FFFFFF"/>
            <w:noWrap/>
            <w:vAlign w:val="bottom"/>
            <w:hideMark/>
          </w:tcPr>
          <w:p w:rsidR="009125A3" w:rsidRPr="00F05656" w:rsidRDefault="009125A3" w:rsidP="001D28E0">
            <w:pPr>
              <w:spacing w:after="0" w:line="240" w:lineRule="auto"/>
              <w:jc w:val="center"/>
              <w:rPr>
                <w:rFonts w:cs="Calibri"/>
                <w:b/>
                <w:bCs/>
                <w:color w:val="000000"/>
                <w:sz w:val="24"/>
                <w:szCs w:val="24"/>
              </w:rPr>
            </w:pPr>
            <w:r>
              <w:rPr>
                <w:rFonts w:cs="Calibri"/>
                <w:b/>
                <w:bCs/>
                <w:color w:val="000000"/>
                <w:sz w:val="24"/>
                <w:szCs w:val="24"/>
              </w:rPr>
              <w:t>6647</w:t>
            </w:r>
          </w:p>
        </w:tc>
      </w:tr>
      <w:tr w:rsidR="009125A3" w:rsidRPr="00F05656" w:rsidTr="009125A3">
        <w:trPr>
          <w:trHeight w:val="798"/>
        </w:trPr>
        <w:tc>
          <w:tcPr>
            <w:tcW w:w="1656" w:type="dxa"/>
            <w:tcBorders>
              <w:top w:val="nil"/>
              <w:left w:val="single" w:sz="4" w:space="0" w:color="auto"/>
              <w:bottom w:val="single" w:sz="4" w:space="0" w:color="auto"/>
              <w:right w:val="single" w:sz="4" w:space="0" w:color="auto"/>
            </w:tcBorders>
            <w:shd w:val="clear" w:color="000000" w:fill="FFFFFF"/>
            <w:noWrap/>
            <w:vAlign w:val="bottom"/>
            <w:hideMark/>
          </w:tcPr>
          <w:p w:rsidR="009125A3" w:rsidRPr="00F05656" w:rsidRDefault="009125A3" w:rsidP="001D28E0">
            <w:pPr>
              <w:spacing w:after="0" w:line="240" w:lineRule="auto"/>
              <w:rPr>
                <w:rFonts w:cs="Calibri"/>
                <w:b/>
                <w:bCs/>
                <w:color w:val="000000"/>
                <w:sz w:val="24"/>
                <w:szCs w:val="24"/>
              </w:rPr>
            </w:pPr>
            <w:r w:rsidRPr="00F05656">
              <w:rPr>
                <w:rFonts w:cs="Calibri"/>
                <w:b/>
                <w:bCs/>
                <w:color w:val="000000"/>
                <w:sz w:val="24"/>
                <w:szCs w:val="24"/>
              </w:rPr>
              <w:t>PHT-DE17-009</w:t>
            </w:r>
          </w:p>
        </w:tc>
        <w:tc>
          <w:tcPr>
            <w:tcW w:w="4019" w:type="dxa"/>
            <w:tcBorders>
              <w:top w:val="nil"/>
              <w:left w:val="nil"/>
              <w:bottom w:val="single" w:sz="4" w:space="0" w:color="auto"/>
              <w:right w:val="single" w:sz="4" w:space="0" w:color="auto"/>
            </w:tcBorders>
            <w:shd w:val="clear" w:color="000000" w:fill="92D050"/>
            <w:vAlign w:val="bottom"/>
            <w:hideMark/>
          </w:tcPr>
          <w:p w:rsidR="009125A3" w:rsidRPr="00B17709" w:rsidRDefault="009125A3" w:rsidP="001D28E0">
            <w:pPr>
              <w:spacing w:after="0" w:line="240" w:lineRule="auto"/>
              <w:jc w:val="center"/>
              <w:rPr>
                <w:rFonts w:cs="Calibri"/>
                <w:b/>
                <w:bCs/>
                <w:color w:val="000000"/>
                <w:sz w:val="20"/>
                <w:szCs w:val="20"/>
              </w:rPr>
            </w:pPr>
            <w:r w:rsidRPr="00B17709">
              <w:rPr>
                <w:rFonts w:cs="Calibri"/>
                <w:b/>
                <w:bCs/>
                <w:color w:val="000000"/>
                <w:sz w:val="20"/>
                <w:szCs w:val="20"/>
              </w:rPr>
              <w:t>Adjustable folding walking frame for adult</w:t>
            </w:r>
          </w:p>
        </w:tc>
        <w:tc>
          <w:tcPr>
            <w:tcW w:w="1134" w:type="dxa"/>
            <w:tcBorders>
              <w:top w:val="nil"/>
              <w:left w:val="nil"/>
              <w:bottom w:val="single" w:sz="4" w:space="0" w:color="auto"/>
              <w:right w:val="single" w:sz="4" w:space="0" w:color="auto"/>
            </w:tcBorders>
            <w:shd w:val="clear" w:color="000000" w:fill="FFFFFF"/>
            <w:noWrap/>
            <w:vAlign w:val="bottom"/>
            <w:hideMark/>
          </w:tcPr>
          <w:p w:rsidR="009125A3" w:rsidRPr="00F05656" w:rsidRDefault="009125A3" w:rsidP="001D28E0">
            <w:pPr>
              <w:spacing w:after="0" w:line="240" w:lineRule="auto"/>
              <w:jc w:val="center"/>
              <w:rPr>
                <w:rFonts w:cs="Calibri"/>
                <w:b/>
                <w:bCs/>
                <w:color w:val="000000"/>
                <w:sz w:val="20"/>
                <w:szCs w:val="20"/>
              </w:rPr>
            </w:pPr>
            <w:r w:rsidRPr="00F05656">
              <w:rPr>
                <w:rFonts w:cs="Calibri"/>
                <w:b/>
                <w:bCs/>
                <w:color w:val="000000"/>
                <w:sz w:val="20"/>
                <w:szCs w:val="20"/>
              </w:rPr>
              <w:t>PCS</w:t>
            </w:r>
          </w:p>
        </w:tc>
        <w:tc>
          <w:tcPr>
            <w:tcW w:w="993" w:type="dxa"/>
            <w:tcBorders>
              <w:top w:val="nil"/>
              <w:left w:val="nil"/>
              <w:bottom w:val="single" w:sz="4" w:space="0" w:color="auto"/>
              <w:right w:val="single" w:sz="4" w:space="0" w:color="auto"/>
            </w:tcBorders>
            <w:shd w:val="clear" w:color="000000" w:fill="FFFFFF"/>
            <w:noWrap/>
            <w:vAlign w:val="bottom"/>
            <w:hideMark/>
          </w:tcPr>
          <w:p w:rsidR="009125A3" w:rsidRPr="00F05656" w:rsidRDefault="009125A3" w:rsidP="001D28E0">
            <w:pPr>
              <w:spacing w:after="0" w:line="240" w:lineRule="auto"/>
              <w:jc w:val="center"/>
              <w:rPr>
                <w:rFonts w:cs="Calibri"/>
                <w:b/>
                <w:bCs/>
                <w:color w:val="000000"/>
                <w:sz w:val="24"/>
                <w:szCs w:val="24"/>
              </w:rPr>
            </w:pPr>
            <w:r>
              <w:rPr>
                <w:rFonts w:cs="Calibri"/>
                <w:b/>
                <w:bCs/>
                <w:color w:val="000000"/>
                <w:sz w:val="24"/>
                <w:szCs w:val="24"/>
              </w:rPr>
              <w:t>20.63 $</w:t>
            </w:r>
          </w:p>
        </w:tc>
        <w:tc>
          <w:tcPr>
            <w:tcW w:w="1704" w:type="dxa"/>
            <w:tcBorders>
              <w:top w:val="nil"/>
              <w:left w:val="nil"/>
              <w:bottom w:val="nil"/>
              <w:right w:val="single" w:sz="4" w:space="0" w:color="auto"/>
            </w:tcBorders>
            <w:shd w:val="clear" w:color="000000" w:fill="92D050"/>
            <w:vAlign w:val="bottom"/>
            <w:hideMark/>
          </w:tcPr>
          <w:p w:rsidR="009125A3" w:rsidRPr="00F05656" w:rsidRDefault="009125A3" w:rsidP="001D28E0">
            <w:pPr>
              <w:bidi/>
              <w:spacing w:after="0" w:line="240" w:lineRule="auto"/>
              <w:jc w:val="center"/>
              <w:rPr>
                <w:rFonts w:cs="Calibri"/>
                <w:b/>
                <w:bCs/>
                <w:color w:val="000000"/>
                <w:sz w:val="20"/>
                <w:szCs w:val="20"/>
              </w:rPr>
            </w:pPr>
            <w:r>
              <w:rPr>
                <w:rFonts w:cs="Calibri" w:hint="cs"/>
                <w:b/>
                <w:bCs/>
                <w:color w:val="000000"/>
                <w:sz w:val="24"/>
                <w:szCs w:val="24"/>
                <w:rtl/>
              </w:rPr>
              <w:t xml:space="preserve">امريكي </w:t>
            </w:r>
            <w:r>
              <w:rPr>
                <w:rFonts w:cs="Calibri"/>
                <w:b/>
                <w:bCs/>
                <w:color w:val="000000"/>
                <w:sz w:val="24"/>
                <w:szCs w:val="24"/>
                <w:rtl/>
              </w:rPr>
              <w:t>–</w:t>
            </w:r>
            <w:r>
              <w:rPr>
                <w:rFonts w:cs="Calibri" w:hint="cs"/>
                <w:b/>
                <w:bCs/>
                <w:color w:val="000000"/>
                <w:sz w:val="24"/>
                <w:szCs w:val="24"/>
                <w:rtl/>
              </w:rPr>
              <w:t xml:space="preserve"> اوربي - ياباني</w:t>
            </w:r>
          </w:p>
        </w:tc>
        <w:tc>
          <w:tcPr>
            <w:tcW w:w="974" w:type="dxa"/>
            <w:tcBorders>
              <w:top w:val="nil"/>
              <w:left w:val="nil"/>
              <w:bottom w:val="single" w:sz="4" w:space="0" w:color="auto"/>
              <w:right w:val="single" w:sz="4" w:space="0" w:color="auto"/>
            </w:tcBorders>
            <w:shd w:val="clear" w:color="000000" w:fill="FFFFFF"/>
            <w:noWrap/>
            <w:vAlign w:val="bottom"/>
            <w:hideMark/>
          </w:tcPr>
          <w:p w:rsidR="009125A3" w:rsidRPr="00F05656" w:rsidRDefault="009125A3" w:rsidP="001D28E0">
            <w:pPr>
              <w:spacing w:after="0" w:line="240" w:lineRule="auto"/>
              <w:jc w:val="center"/>
              <w:rPr>
                <w:rFonts w:cs="Calibri"/>
                <w:b/>
                <w:bCs/>
                <w:color w:val="000000"/>
                <w:sz w:val="24"/>
                <w:szCs w:val="24"/>
              </w:rPr>
            </w:pPr>
            <w:r>
              <w:rPr>
                <w:rFonts w:cs="Calibri"/>
                <w:b/>
                <w:bCs/>
                <w:color w:val="000000"/>
                <w:sz w:val="24"/>
                <w:szCs w:val="24"/>
              </w:rPr>
              <w:t>4441</w:t>
            </w:r>
          </w:p>
        </w:tc>
      </w:tr>
    </w:tbl>
    <w:p w:rsidR="009125A3" w:rsidRPr="00F05656" w:rsidRDefault="009125A3" w:rsidP="009125A3">
      <w:pPr>
        <w:rPr>
          <w:sz w:val="28"/>
          <w:rtl/>
        </w:rPr>
      </w:pPr>
      <w:r>
        <w:rPr>
          <w:rFonts w:hint="cs"/>
          <w:sz w:val="28"/>
          <w:rtl/>
        </w:rPr>
        <w:t xml:space="preserve"> </w:t>
      </w:r>
    </w:p>
    <w:p w:rsidR="009125A3" w:rsidRDefault="009125A3" w:rsidP="00851780">
      <w:pPr>
        <w:jc w:val="right"/>
        <w:rPr>
          <w:rtl/>
          <w:lang w:bidi="ar-EG"/>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4"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B51" w:rsidRDefault="00005B51" w:rsidP="00C10F59">
      <w:pPr>
        <w:spacing w:after="0" w:line="240" w:lineRule="auto"/>
      </w:pPr>
      <w:r>
        <w:separator/>
      </w:r>
    </w:p>
  </w:endnote>
  <w:endnote w:type="continuationSeparator" w:id="1">
    <w:p w:rsidR="00005B51" w:rsidRDefault="00005B51"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8E0" w:rsidRDefault="001D28E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8E0" w:rsidRDefault="001D28E0" w:rsidP="000A17A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88/2023/5 /R   </w:t>
    </w:r>
    <w:r w:rsidRPr="00505435">
      <w:rPr>
        <w:rFonts w:ascii="Arial" w:eastAsia="Times New Roman" w:hAnsi="Arial" w:cs="Arial"/>
        <w:b/>
        <w:bCs/>
        <w:color w:val="000000"/>
        <w:sz w:val="20"/>
        <w:szCs w:val="20"/>
      </w:rPr>
      <w:t>PHYSYOTHERAPY</w:t>
    </w:r>
    <w:r>
      <w:rPr>
        <w:rFonts w:asciiTheme="majorHAnsi" w:hAnsiTheme="majorHAnsi"/>
        <w:b/>
        <w:bCs/>
      </w:rPr>
      <w:t xml:space="preserve"> Appliances</w:t>
    </w:r>
  </w:p>
  <w:p w:rsidR="001D28E0" w:rsidRDefault="001D28E0"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1D28E0" w:rsidRPr="009E776D" w:rsidRDefault="001D28E0" w:rsidP="006C6237">
    <w:pPr>
      <w:spacing w:after="0"/>
      <w:rPr>
        <w:rFonts w:asciiTheme="majorHAnsi" w:hAnsiTheme="majorHAnsi"/>
      </w:rPr>
    </w:pPr>
    <w:r w:rsidRPr="009E776D">
      <w:rPr>
        <w:rFonts w:asciiTheme="majorHAnsi" w:hAnsiTheme="majorHAnsi"/>
      </w:rPr>
      <w:t>Drugs Medical Appliances (kimadia )</w:t>
    </w:r>
  </w:p>
  <w:p w:rsidR="001D28E0" w:rsidRDefault="001D28E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8E0" w:rsidRDefault="001D28E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8E0" w:rsidRDefault="001D28E0" w:rsidP="00A7054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88/2023/5/R    </w:t>
    </w:r>
    <w:r w:rsidRPr="00505435">
      <w:rPr>
        <w:rFonts w:ascii="Arial" w:eastAsia="Times New Roman" w:hAnsi="Arial" w:cs="Arial"/>
        <w:b/>
        <w:bCs/>
        <w:color w:val="000000"/>
        <w:sz w:val="20"/>
        <w:szCs w:val="20"/>
      </w:rPr>
      <w:t>PHYSYOTHERAPY</w:t>
    </w:r>
    <w:r>
      <w:rPr>
        <w:rFonts w:asciiTheme="majorHAnsi" w:hAnsiTheme="majorHAnsi"/>
        <w:b/>
        <w:bCs/>
      </w:rPr>
      <w:t xml:space="preserve"> Appliances</w:t>
    </w:r>
  </w:p>
  <w:p w:rsidR="001D28E0" w:rsidRDefault="001D28E0" w:rsidP="00EC26E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1D28E0" w:rsidRPr="009E776D" w:rsidRDefault="001D28E0" w:rsidP="00EC26E7">
    <w:pPr>
      <w:spacing w:after="0"/>
      <w:rPr>
        <w:rFonts w:asciiTheme="majorHAnsi" w:hAnsiTheme="majorHAnsi"/>
      </w:rPr>
    </w:pPr>
    <w:r w:rsidRPr="009E776D">
      <w:rPr>
        <w:rFonts w:asciiTheme="majorHAnsi" w:hAnsiTheme="majorHAnsi"/>
      </w:rPr>
      <w:t>Drugs Medical Appliances (kimadia )</w:t>
    </w:r>
  </w:p>
  <w:p w:rsidR="001D28E0" w:rsidRDefault="001D28E0"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7E70A7">
      <w:fldChar w:fldCharType="begin"/>
    </w:r>
    <w:r>
      <w:instrText xml:space="preserve"> PAGE   \* MERGEFORMAT </w:instrText>
    </w:r>
    <w:r w:rsidRPr="007E70A7">
      <w:fldChar w:fldCharType="separate"/>
    </w:r>
    <w:r w:rsidR="005F4F97" w:rsidRPr="005F4F97">
      <w:rPr>
        <w:rFonts w:asciiTheme="majorHAnsi" w:hAnsiTheme="majorHAnsi"/>
        <w:noProof/>
      </w:rPr>
      <w:t>128</w:t>
    </w:r>
    <w:r>
      <w:rPr>
        <w:rFonts w:asciiTheme="majorHAnsi" w:hAnsiTheme="majorHAnsi"/>
        <w:noProof/>
      </w:rPr>
      <w:fldChar w:fldCharType="end"/>
    </w:r>
  </w:p>
  <w:p w:rsidR="001D28E0" w:rsidRDefault="001D28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B51" w:rsidRDefault="00005B51" w:rsidP="00C10F59">
      <w:pPr>
        <w:spacing w:after="0" w:line="240" w:lineRule="auto"/>
      </w:pPr>
      <w:r>
        <w:separator/>
      </w:r>
    </w:p>
  </w:footnote>
  <w:footnote w:type="continuationSeparator" w:id="1">
    <w:p w:rsidR="00005B51" w:rsidRDefault="00005B51"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8E0" w:rsidRDefault="001D28E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8E0" w:rsidRDefault="001D28E0">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p>
  <w:p w:rsidR="001D28E0" w:rsidRDefault="001D28E0">
    <w:pPr>
      <w:pStyle w:val="Header"/>
      <w:numPr>
        <w:ilvl w:val="12"/>
        <w:numId w:val="0"/>
      </w:num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8E0" w:rsidRDefault="001D28E0"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005B51">
      <w:rPr>
        <w:rStyle w:val="PageNumber"/>
        <w:noProof/>
      </w:rPr>
      <w:t>1</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8E0" w:rsidRDefault="001D28E0"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8E0" w:rsidRDefault="001D28E0">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76</w:t>
    </w:r>
    <w:r>
      <w:rPr>
        <w:rStyle w:val="PageNumber"/>
        <w:sz w:val="20"/>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8E0" w:rsidRDefault="001D28E0" w:rsidP="00B47DB8">
    <w:pPr>
      <w:pBdr>
        <w:bottom w:val="single" w:sz="4" w:space="1" w:color="auto"/>
      </w:pBdr>
      <w:tabs>
        <w:tab w:val="right" w:pos="9000"/>
      </w:tabs>
    </w:pPr>
    <w:r>
      <w:t>Section V. Eligible Countries</w:t>
    </w:r>
    <w:r>
      <w:tab/>
    </w:r>
    <w:fldSimple w:instr=" PAGE ">
      <w:r>
        <w:rPr>
          <w:noProof/>
        </w:rPr>
        <w:t>69</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8E0" w:rsidRDefault="001D28E0">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8E0" w:rsidRPr="00AB30CE" w:rsidRDefault="001D28E0"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1D28E0" w:rsidRDefault="001D28E0" w:rsidP="001420A4">
    <w:pPr>
      <w:pStyle w:val="Header"/>
      <w:pBdr>
        <w:bottom w:val="single" w:sz="4" w:space="1" w:color="auto"/>
      </w:pBdr>
    </w:pPr>
    <w:r>
      <w:tab/>
    </w:r>
    <w:fldSimple w:instr=" PAGE ">
      <w:r w:rsidR="005F4F97">
        <w:rPr>
          <w:noProof/>
        </w:rPr>
        <w:t>128</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8E0" w:rsidRDefault="001D28E0">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savePreviewPicture/>
  <w:hdrShapeDefaults>
    <o:shapedefaults v:ext="edit" spidmax="57346"/>
  </w:hdrShapeDefaults>
  <w:footnotePr>
    <w:footnote w:id="0"/>
    <w:footnote w:id="1"/>
  </w:footnotePr>
  <w:endnotePr>
    <w:numFmt w:val="decimal"/>
    <w:endnote w:id="0"/>
    <w:endnote w:id="1"/>
  </w:endnotePr>
  <w:compat/>
  <w:rsids>
    <w:rsidRoot w:val="00245E35"/>
    <w:rsid w:val="00002BFC"/>
    <w:rsid w:val="00003753"/>
    <w:rsid w:val="00005B51"/>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17A6"/>
    <w:rsid w:val="000A590B"/>
    <w:rsid w:val="000B0EC6"/>
    <w:rsid w:val="000B1F04"/>
    <w:rsid w:val="000C45E2"/>
    <w:rsid w:val="000C528A"/>
    <w:rsid w:val="000C6423"/>
    <w:rsid w:val="000D169A"/>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64"/>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28E0"/>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3F7F"/>
    <w:rsid w:val="003F5646"/>
    <w:rsid w:val="003F74D7"/>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9F"/>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36D85"/>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5F4F97"/>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C37"/>
    <w:rsid w:val="00697D1B"/>
    <w:rsid w:val="006A0821"/>
    <w:rsid w:val="006A31AD"/>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0CFF"/>
    <w:rsid w:val="006C4E94"/>
    <w:rsid w:val="006C6237"/>
    <w:rsid w:val="006C7E4F"/>
    <w:rsid w:val="006C7EC4"/>
    <w:rsid w:val="006D0395"/>
    <w:rsid w:val="006D1726"/>
    <w:rsid w:val="006D18DC"/>
    <w:rsid w:val="006D4D8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E70A7"/>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3585E"/>
    <w:rsid w:val="00836981"/>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39F1"/>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5A3"/>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27E5C"/>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54C"/>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76829"/>
    <w:rsid w:val="00B80536"/>
    <w:rsid w:val="00B8165D"/>
    <w:rsid w:val="00B825FC"/>
    <w:rsid w:val="00B82904"/>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E62"/>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2E5F"/>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6E7"/>
    <w:rsid w:val="00EC2865"/>
    <w:rsid w:val="00EC2928"/>
    <w:rsid w:val="00EC35D7"/>
    <w:rsid w:val="00EC5CC1"/>
    <w:rsid w:val="00EC647F"/>
    <w:rsid w:val="00ED0C1C"/>
    <w:rsid w:val="00ED12A3"/>
    <w:rsid w:val="00ED2943"/>
    <w:rsid w:val="00ED3403"/>
    <w:rsid w:val="00ED3604"/>
    <w:rsid w:val="00ED4874"/>
    <w:rsid w:val="00ED78B0"/>
    <w:rsid w:val="00EE0279"/>
    <w:rsid w:val="00EE29BF"/>
    <w:rsid w:val="00EE338E"/>
    <w:rsid w:val="00EE4F2F"/>
    <w:rsid w:val="00EE5BA1"/>
    <w:rsid w:val="00EE6FC3"/>
    <w:rsid w:val="00EE7C96"/>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0C33"/>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28" Type="http://schemas.microsoft.com/office/2007/relationships/stylesWithEffects" Target="stylesWithEffects.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1</Pages>
  <Words>31236</Words>
  <Characters>178048</Characters>
  <Application>Microsoft Office Word</Application>
  <DocSecurity>0</DocSecurity>
  <Lines>1483</Lines>
  <Paragraphs>417</Paragraphs>
  <ScaleCrop>false</ScaleCrop>
  <HeadingPairs>
    <vt:vector size="6" baseType="variant">
      <vt:variant>
        <vt:lpstr>Title</vt:lpstr>
      </vt:variant>
      <vt:variant>
        <vt:i4>1</vt:i4>
      </vt:variant>
      <vt:variant>
        <vt:lpstr>Headings</vt:lpstr>
      </vt:variant>
      <vt:variant>
        <vt:i4>12</vt:i4>
      </vt:variant>
      <vt:variant>
        <vt:lpstr>العنوان</vt:lpstr>
      </vt:variant>
      <vt:variant>
        <vt:i4>1</vt:i4>
      </vt:variant>
    </vt:vector>
  </HeadingPairs>
  <TitlesOfParts>
    <vt:vector size="14" baseType="lpstr">
      <vt:lpstr/>
      <vt:lpstr/>
      <vt:lpstr/>
      <vt:lpstr/>
      <vt:lpstr/>
      <vt:lpstr/>
      <vt:lpstr/>
      <vt:lpstr>Section II. Bid Data Sheet</vt:lpstr>
      <vt:lpstr/>
      <vt:lpstr/>
      <vt:lpstr/>
      <vt:lpstr/>
      <vt:lpstr>Section III. Evaluation and Qualification Criteria</vt:lpstr>
      <vt:lpstr/>
    </vt:vector>
  </TitlesOfParts>
  <Company/>
  <LinksUpToDate>false</LinksUpToDate>
  <CharactersWithSpaces>208867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FWZ</cp:lastModifiedBy>
  <cp:revision>103</cp:revision>
  <cp:lastPrinted>2023-02-13T10:01:00Z</cp:lastPrinted>
  <dcterms:created xsi:type="dcterms:W3CDTF">2022-01-11T22:14:00Z</dcterms:created>
  <dcterms:modified xsi:type="dcterms:W3CDTF">2023-03-14T09:37:00Z</dcterms:modified>
</cp:coreProperties>
</file>