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4121964F" w:rsidR="00672659" w:rsidRPr="008D12BA" w:rsidRDefault="00672659" w:rsidP="00847A4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847A40">
              <w:rPr>
                <w:rFonts w:ascii="Simplified Arabic" w:hAnsi="Simplified Arabic" w:cs="Simplified Arabic"/>
                <w:b/>
                <w:bCs/>
                <w:color w:val="000000"/>
                <w:sz w:val="24"/>
                <w:szCs w:val="24"/>
                <w:highlight w:val="cyan"/>
                <w:lang w:bidi="ar-LB"/>
              </w:rPr>
              <w:t>7</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847A40">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C0F062D" w:rsidR="00672659" w:rsidRPr="008D12BA" w:rsidRDefault="00672659" w:rsidP="00847A4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847A40">
              <w:rPr>
                <w:rFonts w:ascii="Arial" w:hAnsi="Arial"/>
                <w:sz w:val="24"/>
                <w:szCs w:val="24"/>
                <w:highlight w:val="cyan"/>
              </w:rPr>
              <w:t>29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177DE">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B62968A" w:rsidR="00672659" w:rsidRPr="008D12BA" w:rsidRDefault="00672659" w:rsidP="00847A4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847A40">
              <w:rPr>
                <w:rFonts w:ascii="Arial" w:hAnsi="Arial"/>
                <w:spacing w:val="-2"/>
                <w:sz w:val="24"/>
                <w:szCs w:val="24"/>
                <w:highlight w:val="cyan"/>
              </w:rPr>
              <w:t>7</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847A40">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147ED48" w:rsidR="00672659" w:rsidRPr="008D12BA" w:rsidRDefault="00672659" w:rsidP="00847A4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55D0D">
              <w:rPr>
                <w:sz w:val="24"/>
                <w:szCs w:val="24"/>
              </w:rPr>
              <w:t>2</w:t>
            </w:r>
            <w:r w:rsidR="00847A40">
              <w:rPr>
                <w:sz w:val="24"/>
                <w:szCs w:val="24"/>
              </w:rPr>
              <w:t>9</w:t>
            </w:r>
            <w:r w:rsidRPr="008D12BA">
              <w:rPr>
                <w:sz w:val="24"/>
                <w:szCs w:val="24"/>
              </w:rPr>
              <w:t xml:space="preserve"> </w:t>
            </w:r>
            <w:r w:rsidRPr="008D12BA">
              <w:rPr>
                <w:sz w:val="24"/>
                <w:szCs w:val="24"/>
                <w:highlight w:val="cyan"/>
              </w:rPr>
              <w:t xml:space="preserve">/ </w:t>
            </w:r>
            <w:proofErr w:type="gramStart"/>
            <w:r w:rsidR="005177DE">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847A40">
              <w:rPr>
                <w:sz w:val="24"/>
                <w:szCs w:val="24"/>
                <w:highlight w:val="cyan"/>
              </w:rPr>
              <w:t>5</w:t>
            </w:r>
            <w:r w:rsidRPr="008D12BA">
              <w:rPr>
                <w:sz w:val="24"/>
                <w:szCs w:val="24"/>
                <w:highlight w:val="cyan"/>
              </w:rPr>
              <w:t xml:space="preserve"> /     </w:t>
            </w:r>
            <w:r w:rsidR="00847A40">
              <w:rPr>
                <w:sz w:val="24"/>
                <w:szCs w:val="24"/>
                <w:highlight w:val="cyan"/>
              </w:rPr>
              <w:t>4</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247B535" w:rsidR="00672659" w:rsidRPr="008D12BA" w:rsidRDefault="00672659" w:rsidP="00847A4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847A40">
              <w:rPr>
                <w:rFonts w:ascii="Arial" w:hAnsi="Arial"/>
                <w:sz w:val="24"/>
                <w:szCs w:val="24"/>
                <w:highlight w:val="cyan"/>
              </w:rPr>
              <w:t>12</w:t>
            </w:r>
            <w:r w:rsidRPr="008D12BA">
              <w:rPr>
                <w:rFonts w:ascii="Arial" w:hAnsi="Arial"/>
                <w:sz w:val="24"/>
                <w:szCs w:val="24"/>
                <w:highlight w:val="cyan"/>
              </w:rPr>
              <w:t xml:space="preserve"> / </w:t>
            </w:r>
            <w:proofErr w:type="gramStart"/>
            <w:r w:rsidR="00B55D0D">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4601" w:type="dxa"/>
        <w:tblInd w:w="-1026" w:type="dxa"/>
        <w:tblLook w:val="04A0" w:firstRow="1" w:lastRow="0" w:firstColumn="1" w:lastColumn="0" w:noHBand="0" w:noVBand="1"/>
      </w:tblPr>
      <w:tblGrid>
        <w:gridCol w:w="648"/>
        <w:gridCol w:w="1347"/>
        <w:gridCol w:w="2727"/>
        <w:gridCol w:w="1195"/>
        <w:gridCol w:w="2501"/>
        <w:gridCol w:w="1801"/>
        <w:gridCol w:w="1126"/>
        <w:gridCol w:w="1119"/>
        <w:gridCol w:w="1018"/>
        <w:gridCol w:w="1119"/>
      </w:tblGrid>
      <w:tr w:rsidR="00704953" w14:paraId="33B01543" w14:textId="77777777" w:rsidTr="00086006">
        <w:trPr>
          <w:trHeight w:val="841"/>
        </w:trPr>
        <w:tc>
          <w:tcPr>
            <w:tcW w:w="14601" w:type="dxa"/>
            <w:gridSpan w:val="10"/>
          </w:tcPr>
          <w:p w14:paraId="17450D2B" w14:textId="77777777" w:rsidR="00704953" w:rsidRPr="00120DE8" w:rsidRDefault="00704953" w:rsidP="00DB569E">
            <w:pPr>
              <w:tabs>
                <w:tab w:val="left" w:pos="1470"/>
              </w:tabs>
              <w:rPr>
                <w:b/>
                <w:bCs/>
                <w:lang w:bidi="ar-IQ"/>
              </w:rPr>
            </w:pPr>
          </w:p>
          <w:p w14:paraId="4F16E823" w14:textId="78C45622" w:rsidR="00704953" w:rsidRPr="00120DE8" w:rsidRDefault="00704953" w:rsidP="00847A4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47A40">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847A40">
              <w:rPr>
                <w:rFonts w:ascii="Arial" w:eastAsia="Times New Roman" w:hAnsi="Arial"/>
                <w:b/>
                <w:bCs/>
                <w:sz w:val="24"/>
                <w:szCs w:val="24"/>
                <w:u w:val="single"/>
              </w:rPr>
              <w:t>A</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86006">
        <w:tc>
          <w:tcPr>
            <w:tcW w:w="14601"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86006">
        <w:tc>
          <w:tcPr>
            <w:tcW w:w="14601"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86006">
        <w:tc>
          <w:tcPr>
            <w:tcW w:w="14601"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86006">
        <w:tc>
          <w:tcPr>
            <w:tcW w:w="14601"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86006">
        <w:tc>
          <w:tcPr>
            <w:tcW w:w="14601"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86006">
        <w:tc>
          <w:tcPr>
            <w:tcW w:w="14601"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86006">
        <w:tc>
          <w:tcPr>
            <w:tcW w:w="14601"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86006">
        <w:tc>
          <w:tcPr>
            <w:tcW w:w="14601"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86006">
        <w:tc>
          <w:tcPr>
            <w:tcW w:w="14601"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86006">
        <w:tc>
          <w:tcPr>
            <w:tcW w:w="14601"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86006">
        <w:trPr>
          <w:trHeight w:val="530"/>
        </w:trPr>
        <w:tc>
          <w:tcPr>
            <w:tcW w:w="14601"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86006">
        <w:tc>
          <w:tcPr>
            <w:tcW w:w="14601"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bookmarkStart w:id="0" w:name="_GoBack"/>
            <w:bookmarkEnd w:id="0"/>
          </w:p>
        </w:tc>
      </w:tr>
      <w:tr w:rsidR="00CE15A8" w14:paraId="10E90F65" w14:textId="77777777" w:rsidTr="00086006">
        <w:tc>
          <w:tcPr>
            <w:tcW w:w="14601" w:type="dxa"/>
            <w:gridSpan w:val="10"/>
          </w:tcPr>
          <w:p w14:paraId="520E7D48" w14:textId="6A62CC9F" w:rsidR="00CE15A8" w:rsidRPr="00120DE8" w:rsidRDefault="00CE15A8" w:rsidP="00CE15A8">
            <w:pPr>
              <w:tabs>
                <w:tab w:val="left" w:pos="1470"/>
              </w:tabs>
              <w:bidi/>
              <w:jc w:val="center"/>
              <w:rPr>
                <w:rFonts w:ascii="Arial" w:eastAsia="Times New Roman" w:hAnsi="Arial" w:hint="cs"/>
                <w:b/>
                <w:bCs/>
                <w:sz w:val="24"/>
                <w:szCs w:val="24"/>
                <w:rtl/>
                <w:lang w:bidi="ar-IQ"/>
              </w:rPr>
            </w:pPr>
            <w:r w:rsidRPr="00CE15A8">
              <w:rPr>
                <w:rFonts w:ascii="Arial" w:eastAsia="Times New Roman" w:hAnsi="Arial" w:cs="Arial"/>
                <w:b/>
                <w:bCs/>
                <w:sz w:val="24"/>
                <w:szCs w:val="24"/>
                <w:rtl/>
                <w:lang w:bidi="ar-IQ"/>
              </w:rPr>
              <w:lastRenderedPageBreak/>
              <w:t>تم اعلان المناقصة على اساس الجلسة 1175</w:t>
            </w:r>
          </w:p>
        </w:tc>
      </w:tr>
      <w:tr w:rsidR="00086006" w:rsidRPr="00844D38" w14:paraId="69313241" w14:textId="77777777" w:rsidTr="00777135">
        <w:trPr>
          <w:trHeight w:val="900"/>
        </w:trPr>
        <w:tc>
          <w:tcPr>
            <w:tcW w:w="648" w:type="dxa"/>
            <w:hideMark/>
          </w:tcPr>
          <w:p w14:paraId="6706D514" w14:textId="295CF663" w:rsidR="00086006" w:rsidRPr="00844D38" w:rsidRDefault="00086006" w:rsidP="00DB569E">
            <w:pPr>
              <w:jc w:val="center"/>
              <w:rPr>
                <w:rFonts w:eastAsia="Times New Roman" w:cs="Calibri"/>
                <w:b/>
                <w:bCs/>
                <w:color w:val="000000"/>
              </w:rPr>
            </w:pPr>
            <w:r w:rsidRPr="00086006">
              <w:rPr>
                <w:rFonts w:eastAsia="Times New Roman" w:cs="Calibri"/>
                <w:b/>
                <w:bCs/>
                <w:color w:val="000000"/>
              </w:rPr>
              <w:t>no</w:t>
            </w:r>
            <w:r w:rsidRPr="00844D38">
              <w:rPr>
                <w:rFonts w:eastAsia="Times New Roman" w:cs="Calibri"/>
                <w:b/>
                <w:bCs/>
                <w:color w:val="000000"/>
              </w:rPr>
              <w:t> </w:t>
            </w:r>
          </w:p>
        </w:tc>
        <w:tc>
          <w:tcPr>
            <w:tcW w:w="1347" w:type="dxa"/>
            <w:hideMark/>
          </w:tcPr>
          <w:p w14:paraId="0C294D11" w14:textId="77777777"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7" w:type="dxa"/>
            <w:hideMark/>
          </w:tcPr>
          <w:p w14:paraId="277E2EC3"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195" w:type="dxa"/>
            <w:hideMark/>
          </w:tcPr>
          <w:p w14:paraId="2ED4C16A" w14:textId="29FB8323"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4</w:t>
            </w:r>
          </w:p>
        </w:tc>
        <w:tc>
          <w:tcPr>
            <w:tcW w:w="2501" w:type="dxa"/>
          </w:tcPr>
          <w:p w14:paraId="250CBB58" w14:textId="1EC13859"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801" w:type="dxa"/>
            <w:hideMark/>
          </w:tcPr>
          <w:p w14:paraId="330CB96E" w14:textId="705FC4C5"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26" w:type="dxa"/>
            <w:hideMark/>
          </w:tcPr>
          <w:p w14:paraId="0A32741A"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19" w:type="dxa"/>
            <w:hideMark/>
          </w:tcPr>
          <w:p w14:paraId="4C9CB354"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18" w:type="dxa"/>
            <w:hideMark/>
          </w:tcPr>
          <w:p w14:paraId="32988BF6"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hideMark/>
          </w:tcPr>
          <w:p w14:paraId="213E2C2B"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12380" w:rsidRPr="00844D38" w14:paraId="73E48362" w14:textId="77777777" w:rsidTr="00777135">
        <w:trPr>
          <w:trHeight w:val="900"/>
        </w:trPr>
        <w:tc>
          <w:tcPr>
            <w:tcW w:w="648" w:type="dxa"/>
            <w:vAlign w:val="bottom"/>
          </w:tcPr>
          <w:p w14:paraId="3AFB377F" w14:textId="41439251" w:rsidR="00112380" w:rsidRPr="00844D38" w:rsidRDefault="00112380" w:rsidP="00DB569E">
            <w:pPr>
              <w:jc w:val="center"/>
              <w:rPr>
                <w:rFonts w:eastAsia="Times New Roman" w:cs="Calibri"/>
                <w:b/>
                <w:bCs/>
                <w:color w:val="000000"/>
              </w:rPr>
            </w:pPr>
            <w:r>
              <w:rPr>
                <w:rFonts w:ascii="Arial" w:hAnsi="Arial" w:cs="Arial"/>
                <w:color w:val="000000"/>
              </w:rPr>
              <w:t>1</w:t>
            </w:r>
          </w:p>
        </w:tc>
        <w:tc>
          <w:tcPr>
            <w:tcW w:w="1347" w:type="dxa"/>
            <w:vAlign w:val="bottom"/>
          </w:tcPr>
          <w:p w14:paraId="528CE49E" w14:textId="34AAEEBE" w:rsidR="00112380" w:rsidRPr="00844D38" w:rsidRDefault="00112380" w:rsidP="00DB569E">
            <w:pPr>
              <w:jc w:val="center"/>
              <w:rPr>
                <w:rFonts w:eastAsia="Times New Roman" w:cs="Calibri"/>
                <w:b/>
                <w:bCs/>
                <w:color w:val="000000"/>
              </w:rPr>
            </w:pPr>
            <w:r>
              <w:rPr>
                <w:rFonts w:ascii="Calibri" w:hAnsi="Calibri" w:cs="Calibri"/>
                <w:color w:val="000000"/>
              </w:rPr>
              <w:t>04-J00-005</w:t>
            </w:r>
          </w:p>
        </w:tc>
        <w:tc>
          <w:tcPr>
            <w:tcW w:w="2727" w:type="dxa"/>
            <w:vAlign w:val="bottom"/>
          </w:tcPr>
          <w:p w14:paraId="022B674E" w14:textId="3792AB9E" w:rsidR="00112380" w:rsidRPr="00844D38" w:rsidRDefault="00112380" w:rsidP="00DB569E">
            <w:pPr>
              <w:jc w:val="center"/>
              <w:rPr>
                <w:rFonts w:eastAsia="Times New Roman" w:cs="Calibri"/>
                <w:b/>
                <w:bCs/>
                <w:color w:val="000000"/>
              </w:rPr>
            </w:pPr>
            <w:r>
              <w:rPr>
                <w:rFonts w:ascii="Calibri" w:hAnsi="Calibri" w:cs="Calibri"/>
                <w:color w:val="000000"/>
              </w:rPr>
              <w:t>Carbamazepine   100mg/5ml  liquid</w:t>
            </w:r>
          </w:p>
        </w:tc>
        <w:tc>
          <w:tcPr>
            <w:tcW w:w="1195" w:type="dxa"/>
            <w:vAlign w:val="bottom"/>
          </w:tcPr>
          <w:p w14:paraId="5626D002" w14:textId="5EDE3118" w:rsidR="00112380" w:rsidRPr="00844D38" w:rsidRDefault="00112380" w:rsidP="00D91855">
            <w:pPr>
              <w:jc w:val="center"/>
              <w:rPr>
                <w:rFonts w:eastAsia="Times New Roman" w:cs="Calibri"/>
                <w:b/>
                <w:bCs/>
                <w:color w:val="000000"/>
              </w:rPr>
            </w:pPr>
            <w:r>
              <w:rPr>
                <w:rFonts w:ascii="Calibri" w:hAnsi="Calibri" w:cs="Calibri"/>
                <w:color w:val="000000"/>
              </w:rPr>
              <w:t>91377</w:t>
            </w:r>
          </w:p>
        </w:tc>
        <w:tc>
          <w:tcPr>
            <w:tcW w:w="2501" w:type="dxa"/>
            <w:vAlign w:val="bottom"/>
          </w:tcPr>
          <w:p w14:paraId="3FA6A022" w14:textId="7A077BD2" w:rsidR="00112380" w:rsidRPr="00844D38" w:rsidRDefault="00112380" w:rsidP="00D91855">
            <w:pPr>
              <w:jc w:val="center"/>
              <w:rPr>
                <w:rFonts w:eastAsia="Times New Roman" w:cs="Calibri"/>
                <w:b/>
                <w:bCs/>
                <w:color w:val="000000"/>
              </w:rPr>
            </w:pPr>
            <w:r>
              <w:rPr>
                <w:rFonts w:ascii="Calibri" w:hAnsi="Calibri" w:cs="Calibri"/>
                <w:color w:val="000000"/>
                <w:rtl/>
              </w:rPr>
              <w:t>ج/ 1119 يتم رفع الملاحظة الخاصة بحصر الاستخدام          ج\1070</w:t>
            </w:r>
            <w:r>
              <w:rPr>
                <w:rFonts w:ascii="Calibri" w:hAnsi="Calibri" w:cs="Calibri"/>
                <w:color w:val="000000"/>
                <w:rtl/>
              </w:rPr>
              <w:br/>
              <w:t>ان يتم تثبيت احتياجها من قبل دائرة العيادات الطبية الشعبية ضمن قائمة الادوية المزمنة فقط</w:t>
            </w:r>
            <w:r>
              <w:rPr>
                <w:rFonts w:ascii="Calibri" w:hAnsi="Calibri" w:cs="Calibri"/>
                <w:color w:val="000000"/>
                <w:rtl/>
              </w:rPr>
              <w:br/>
              <w:t>-963</w:t>
            </w:r>
          </w:p>
        </w:tc>
        <w:tc>
          <w:tcPr>
            <w:tcW w:w="1801" w:type="dxa"/>
            <w:vAlign w:val="bottom"/>
          </w:tcPr>
          <w:p w14:paraId="2A06D12B" w14:textId="013CF8F7" w:rsidR="00112380" w:rsidRPr="00844D38" w:rsidRDefault="00112380" w:rsidP="00D91855">
            <w:pPr>
              <w:jc w:val="center"/>
              <w:rPr>
                <w:rFonts w:eastAsia="Times New Roman" w:cs="Calibri"/>
                <w:b/>
                <w:bCs/>
                <w:color w:val="000000"/>
              </w:rPr>
            </w:pPr>
            <w:r>
              <w:rPr>
                <w:rFonts w:ascii="Calibri" w:hAnsi="Calibri" w:cs="Calibri"/>
                <w:color w:val="000000"/>
              </w:rPr>
              <w:t>bottle     300 ml</w:t>
            </w:r>
          </w:p>
        </w:tc>
        <w:tc>
          <w:tcPr>
            <w:tcW w:w="1126" w:type="dxa"/>
            <w:vAlign w:val="bottom"/>
          </w:tcPr>
          <w:p w14:paraId="62933370" w14:textId="1B27C8D7" w:rsidR="00112380" w:rsidRPr="00844D38" w:rsidRDefault="00112380" w:rsidP="00D91855">
            <w:pPr>
              <w:jc w:val="center"/>
              <w:rPr>
                <w:rFonts w:eastAsia="Times New Roman" w:cs="Calibri"/>
                <w:b/>
                <w:bCs/>
                <w:color w:val="000000"/>
              </w:rPr>
            </w:pPr>
            <w:r>
              <w:rPr>
                <w:rFonts w:ascii="Calibri" w:hAnsi="Calibri" w:cs="Calibri"/>
                <w:color w:val="000000"/>
              </w:rPr>
              <w:t>7.5</w:t>
            </w:r>
          </w:p>
        </w:tc>
        <w:tc>
          <w:tcPr>
            <w:tcW w:w="1119" w:type="dxa"/>
            <w:vAlign w:val="bottom"/>
          </w:tcPr>
          <w:p w14:paraId="44294134" w14:textId="6050A0EB" w:rsidR="00112380" w:rsidRPr="00844D38" w:rsidRDefault="00112380" w:rsidP="00D91855">
            <w:pPr>
              <w:jc w:val="center"/>
              <w:rPr>
                <w:rFonts w:eastAsia="Times New Roman" w:cs="Calibri"/>
                <w:b/>
                <w:bCs/>
                <w:color w:val="000000"/>
              </w:rPr>
            </w:pPr>
            <w:r>
              <w:rPr>
                <w:rFonts w:ascii="Calibri" w:hAnsi="Calibri" w:cs="Calibri"/>
                <w:color w:val="000000"/>
              </w:rPr>
              <w:t>5.2</w:t>
            </w:r>
          </w:p>
        </w:tc>
        <w:tc>
          <w:tcPr>
            <w:tcW w:w="1018" w:type="dxa"/>
            <w:vAlign w:val="bottom"/>
          </w:tcPr>
          <w:p w14:paraId="7DB748D8" w14:textId="103A4149" w:rsidR="00112380" w:rsidRPr="00844D38" w:rsidRDefault="00112380" w:rsidP="00D91855">
            <w:pPr>
              <w:jc w:val="center"/>
              <w:rPr>
                <w:rFonts w:eastAsia="Times New Roman" w:cs="Calibri"/>
                <w:b/>
                <w:bCs/>
                <w:color w:val="000000"/>
              </w:rPr>
            </w:pPr>
            <w:r>
              <w:rPr>
                <w:rFonts w:ascii="Calibri" w:hAnsi="Calibri" w:cs="Calibri"/>
                <w:color w:val="000000"/>
              </w:rPr>
              <w:t>3.3</w:t>
            </w:r>
          </w:p>
        </w:tc>
        <w:tc>
          <w:tcPr>
            <w:tcW w:w="1119" w:type="dxa"/>
            <w:vAlign w:val="bottom"/>
          </w:tcPr>
          <w:p w14:paraId="7B728851" w14:textId="25E74A83" w:rsidR="00112380" w:rsidRPr="00844D38" w:rsidRDefault="00112380" w:rsidP="00D91855">
            <w:pPr>
              <w:jc w:val="center"/>
              <w:rPr>
                <w:rFonts w:eastAsia="Times New Roman" w:cs="Calibri"/>
                <w:b/>
                <w:bCs/>
                <w:color w:val="000000"/>
              </w:rPr>
            </w:pPr>
            <w:r>
              <w:rPr>
                <w:rFonts w:ascii="Calibri" w:hAnsi="Calibri" w:cs="Calibri"/>
                <w:color w:val="000000"/>
              </w:rPr>
              <w:t>1.8</w:t>
            </w:r>
          </w:p>
        </w:tc>
      </w:tr>
      <w:tr w:rsidR="00112380" w:rsidRPr="00844D38" w14:paraId="7F12058E" w14:textId="77777777" w:rsidTr="00777135">
        <w:trPr>
          <w:trHeight w:val="900"/>
        </w:trPr>
        <w:tc>
          <w:tcPr>
            <w:tcW w:w="648" w:type="dxa"/>
            <w:vAlign w:val="bottom"/>
          </w:tcPr>
          <w:p w14:paraId="41F9CA4E" w14:textId="2D672E4D" w:rsidR="00112380" w:rsidRPr="00844D38" w:rsidRDefault="00112380" w:rsidP="00DB569E">
            <w:pPr>
              <w:jc w:val="center"/>
              <w:rPr>
                <w:rFonts w:eastAsia="Times New Roman" w:cs="Calibri"/>
                <w:b/>
                <w:bCs/>
                <w:color w:val="000000"/>
              </w:rPr>
            </w:pPr>
            <w:r>
              <w:rPr>
                <w:rFonts w:ascii="Arial" w:hAnsi="Arial" w:cs="Arial"/>
                <w:color w:val="000000"/>
              </w:rPr>
              <w:t>2</w:t>
            </w:r>
          </w:p>
        </w:tc>
        <w:tc>
          <w:tcPr>
            <w:tcW w:w="1347" w:type="dxa"/>
            <w:vAlign w:val="bottom"/>
          </w:tcPr>
          <w:p w14:paraId="26D2E01D" w14:textId="3288A237" w:rsidR="00112380" w:rsidRPr="00844D38" w:rsidRDefault="00112380" w:rsidP="00DB569E">
            <w:pPr>
              <w:jc w:val="center"/>
              <w:rPr>
                <w:rFonts w:eastAsia="Times New Roman" w:cs="Calibri"/>
                <w:b/>
                <w:bCs/>
                <w:color w:val="000000"/>
              </w:rPr>
            </w:pPr>
            <w:r>
              <w:rPr>
                <w:rFonts w:ascii="Calibri" w:hAnsi="Calibri" w:cs="Calibri"/>
                <w:color w:val="000000"/>
              </w:rPr>
              <w:t>05-AH0-013</w:t>
            </w:r>
          </w:p>
        </w:tc>
        <w:tc>
          <w:tcPr>
            <w:tcW w:w="2727" w:type="dxa"/>
            <w:vAlign w:val="bottom"/>
          </w:tcPr>
          <w:p w14:paraId="02EC80D8" w14:textId="7D38016F" w:rsidR="00112380" w:rsidRPr="00844D38" w:rsidRDefault="00112380" w:rsidP="00DB569E">
            <w:pPr>
              <w:jc w:val="center"/>
              <w:rPr>
                <w:rFonts w:eastAsia="Times New Roman" w:cs="Calibri"/>
                <w:b/>
                <w:bCs/>
                <w:color w:val="000000"/>
              </w:rPr>
            </w:pPr>
            <w:proofErr w:type="spellStart"/>
            <w:r>
              <w:rPr>
                <w:rFonts w:ascii="Calibri" w:hAnsi="Calibri" w:cs="Calibri"/>
                <w:color w:val="000000"/>
              </w:rPr>
              <w:t>Prothionamide</w:t>
            </w:r>
            <w:proofErr w:type="spellEnd"/>
            <w:r>
              <w:rPr>
                <w:rFonts w:ascii="Calibri" w:hAnsi="Calibri" w:cs="Calibri"/>
                <w:color w:val="000000"/>
              </w:rPr>
              <w:t xml:space="preserve"> 250mg tablet</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الجلسة 981</w:t>
            </w:r>
          </w:p>
        </w:tc>
        <w:tc>
          <w:tcPr>
            <w:tcW w:w="1195" w:type="dxa"/>
            <w:vAlign w:val="bottom"/>
          </w:tcPr>
          <w:p w14:paraId="46179CCF" w14:textId="41DDA447" w:rsidR="00112380" w:rsidRPr="00844D38" w:rsidRDefault="00112380" w:rsidP="00D91855">
            <w:pPr>
              <w:jc w:val="center"/>
              <w:rPr>
                <w:rFonts w:eastAsia="Times New Roman" w:cs="Calibri"/>
                <w:b/>
                <w:bCs/>
                <w:color w:val="000000"/>
              </w:rPr>
            </w:pPr>
            <w:r>
              <w:rPr>
                <w:rFonts w:ascii="Calibri" w:hAnsi="Calibri" w:cs="Calibri"/>
                <w:color w:val="000000"/>
              </w:rPr>
              <w:t>40000</w:t>
            </w:r>
          </w:p>
        </w:tc>
        <w:tc>
          <w:tcPr>
            <w:tcW w:w="2501" w:type="dxa"/>
            <w:vAlign w:val="bottom"/>
          </w:tcPr>
          <w:p w14:paraId="7F450CCA" w14:textId="24B9E100" w:rsidR="00112380" w:rsidRPr="00844D38" w:rsidRDefault="00112380" w:rsidP="00D91855">
            <w:pPr>
              <w:jc w:val="center"/>
              <w:rPr>
                <w:rFonts w:eastAsia="Times New Roman" w:cs="Calibri"/>
                <w:b/>
                <w:bCs/>
                <w:color w:val="000000"/>
              </w:rPr>
            </w:pPr>
            <w:r>
              <w:rPr>
                <w:rFonts w:ascii="Calibri" w:hAnsi="Calibri" w:cs="Calibri"/>
                <w:color w:val="000000"/>
                <w:rtl/>
              </w:rPr>
              <w:t xml:space="preserve">ج/1094 خط ثاني                 الجلسة 981يحدد صرفه في المركز الوطني التخصصي للامراض </w:t>
            </w:r>
            <w:r>
              <w:rPr>
                <w:rFonts w:ascii="Calibri" w:hAnsi="Calibri" w:cs="Calibri"/>
                <w:color w:val="000000"/>
                <w:rtl/>
              </w:rPr>
              <w:br/>
              <w:t>الصدرية والتنفسية</w:t>
            </w:r>
          </w:p>
        </w:tc>
        <w:tc>
          <w:tcPr>
            <w:tcW w:w="1801" w:type="dxa"/>
            <w:vAlign w:val="bottom"/>
          </w:tcPr>
          <w:p w14:paraId="12E78FD7" w14:textId="4DB5B120" w:rsidR="00112380" w:rsidRPr="00844D38" w:rsidRDefault="00112380" w:rsidP="00D91855">
            <w:pPr>
              <w:jc w:val="center"/>
              <w:rPr>
                <w:rFonts w:eastAsia="Times New Roman" w:cs="Calibri"/>
                <w:b/>
                <w:bCs/>
                <w:color w:val="000000"/>
              </w:rPr>
            </w:pPr>
            <w:r>
              <w:rPr>
                <w:rFonts w:ascii="Calibri" w:hAnsi="Calibri" w:cs="Calibri"/>
                <w:color w:val="000000"/>
              </w:rPr>
              <w:t>4tab</w:t>
            </w:r>
          </w:p>
        </w:tc>
        <w:tc>
          <w:tcPr>
            <w:tcW w:w="1126" w:type="dxa"/>
            <w:vAlign w:val="bottom"/>
          </w:tcPr>
          <w:p w14:paraId="5885DF08" w14:textId="4E590592" w:rsidR="00112380" w:rsidRPr="00844D38" w:rsidRDefault="00112380" w:rsidP="00D91855">
            <w:pPr>
              <w:jc w:val="center"/>
              <w:rPr>
                <w:rFonts w:eastAsia="Times New Roman" w:cs="Calibri"/>
                <w:b/>
                <w:bCs/>
                <w:color w:val="000000"/>
              </w:rPr>
            </w:pPr>
            <w:r>
              <w:rPr>
                <w:rFonts w:ascii="Calibri" w:hAnsi="Calibri" w:cs="Calibri"/>
                <w:color w:val="000000"/>
              </w:rPr>
              <w:t>1.34</w:t>
            </w:r>
          </w:p>
        </w:tc>
        <w:tc>
          <w:tcPr>
            <w:tcW w:w="1119" w:type="dxa"/>
            <w:vAlign w:val="bottom"/>
          </w:tcPr>
          <w:p w14:paraId="22CA0B07" w14:textId="48378FED" w:rsidR="00112380" w:rsidRPr="00844D38" w:rsidRDefault="00112380" w:rsidP="00D91855">
            <w:pPr>
              <w:jc w:val="center"/>
              <w:rPr>
                <w:rFonts w:eastAsia="Times New Roman" w:cs="Calibri"/>
                <w:b/>
                <w:bCs/>
                <w:color w:val="000000"/>
              </w:rPr>
            </w:pPr>
            <w:r>
              <w:rPr>
                <w:rFonts w:ascii="Calibri" w:hAnsi="Calibri" w:cs="Calibri"/>
                <w:color w:val="000000"/>
              </w:rPr>
              <w:t>1.008</w:t>
            </w:r>
          </w:p>
        </w:tc>
        <w:tc>
          <w:tcPr>
            <w:tcW w:w="1018" w:type="dxa"/>
            <w:vAlign w:val="bottom"/>
          </w:tcPr>
          <w:p w14:paraId="3C15CC35" w14:textId="1699416E" w:rsidR="00112380" w:rsidRPr="00844D38" w:rsidRDefault="00112380" w:rsidP="00D91855">
            <w:pPr>
              <w:jc w:val="center"/>
              <w:rPr>
                <w:rFonts w:eastAsia="Times New Roman" w:cs="Calibri"/>
                <w:b/>
                <w:bCs/>
                <w:color w:val="000000"/>
              </w:rPr>
            </w:pPr>
            <w:r>
              <w:rPr>
                <w:rFonts w:ascii="Calibri" w:hAnsi="Calibri" w:cs="Calibri"/>
                <w:color w:val="000000"/>
              </w:rPr>
              <w:t>0.604</w:t>
            </w:r>
          </w:p>
        </w:tc>
        <w:tc>
          <w:tcPr>
            <w:tcW w:w="1119" w:type="dxa"/>
            <w:vAlign w:val="bottom"/>
          </w:tcPr>
          <w:p w14:paraId="2B47DDBA" w14:textId="106FD3A2" w:rsidR="00112380" w:rsidRPr="00844D38" w:rsidRDefault="00112380" w:rsidP="00D91855">
            <w:pPr>
              <w:jc w:val="center"/>
              <w:rPr>
                <w:rFonts w:eastAsia="Times New Roman" w:cs="Calibri"/>
                <w:b/>
                <w:bCs/>
                <w:color w:val="000000"/>
              </w:rPr>
            </w:pPr>
            <w:r>
              <w:rPr>
                <w:rFonts w:ascii="Calibri" w:hAnsi="Calibri" w:cs="Calibri"/>
                <w:color w:val="000000"/>
              </w:rPr>
              <w:t>0.336</w:t>
            </w:r>
          </w:p>
        </w:tc>
      </w:tr>
      <w:tr w:rsidR="00112380" w:rsidRPr="00844D38" w14:paraId="5C68AD02" w14:textId="77777777" w:rsidTr="00777135">
        <w:trPr>
          <w:trHeight w:val="900"/>
        </w:trPr>
        <w:tc>
          <w:tcPr>
            <w:tcW w:w="648" w:type="dxa"/>
            <w:vAlign w:val="bottom"/>
          </w:tcPr>
          <w:p w14:paraId="4A243A15" w14:textId="42AFFABB" w:rsidR="00112380" w:rsidRPr="00844D38" w:rsidRDefault="00112380" w:rsidP="00DB569E">
            <w:pPr>
              <w:jc w:val="center"/>
              <w:rPr>
                <w:rFonts w:eastAsia="Times New Roman" w:cs="Calibri"/>
                <w:b/>
                <w:bCs/>
                <w:color w:val="000000"/>
              </w:rPr>
            </w:pPr>
            <w:r>
              <w:rPr>
                <w:rFonts w:ascii="Arial" w:hAnsi="Arial" w:cs="Arial"/>
                <w:color w:val="000000"/>
              </w:rPr>
              <w:t>3</w:t>
            </w:r>
          </w:p>
        </w:tc>
        <w:tc>
          <w:tcPr>
            <w:tcW w:w="1347" w:type="dxa"/>
            <w:vAlign w:val="bottom"/>
          </w:tcPr>
          <w:p w14:paraId="6AD524A6" w14:textId="59A6B5E8" w:rsidR="00112380" w:rsidRPr="00844D38" w:rsidRDefault="00112380" w:rsidP="00DB569E">
            <w:pPr>
              <w:jc w:val="center"/>
              <w:rPr>
                <w:rFonts w:eastAsia="Times New Roman" w:cs="Calibri"/>
                <w:b/>
                <w:bCs/>
                <w:color w:val="000000"/>
              </w:rPr>
            </w:pPr>
            <w:r>
              <w:rPr>
                <w:rFonts w:ascii="Calibri" w:hAnsi="Calibri" w:cs="Calibri"/>
                <w:color w:val="000000"/>
              </w:rPr>
              <w:t>05-AH0-056</w:t>
            </w:r>
          </w:p>
        </w:tc>
        <w:tc>
          <w:tcPr>
            <w:tcW w:w="2727" w:type="dxa"/>
            <w:vAlign w:val="bottom"/>
          </w:tcPr>
          <w:p w14:paraId="0DEBD929" w14:textId="13F744A8" w:rsidR="00112380" w:rsidRPr="00844D38" w:rsidRDefault="00112380" w:rsidP="00DB569E">
            <w:pPr>
              <w:jc w:val="center"/>
              <w:rPr>
                <w:rFonts w:eastAsia="Times New Roman" w:cs="Calibri"/>
                <w:b/>
                <w:bCs/>
                <w:color w:val="000000"/>
              </w:rPr>
            </w:pPr>
            <w:proofErr w:type="spellStart"/>
            <w:r>
              <w:rPr>
                <w:rFonts w:ascii="Calibri" w:hAnsi="Calibri" w:cs="Calibri"/>
                <w:color w:val="000000"/>
              </w:rPr>
              <w:t>Bedaquiline</w:t>
            </w:r>
            <w:proofErr w:type="spellEnd"/>
            <w:r>
              <w:rPr>
                <w:rFonts w:ascii="Calibri" w:hAnsi="Calibri" w:cs="Calibri"/>
                <w:color w:val="000000"/>
              </w:rPr>
              <w:t xml:space="preserve"> 100mg tablet</w:t>
            </w:r>
            <w:r>
              <w:rPr>
                <w:rFonts w:ascii="Calibri" w:hAnsi="Calibri" w:cs="Calibri"/>
                <w:color w:val="000000"/>
                <w:rtl/>
              </w:rPr>
              <w:t>خط ثاني</w:t>
            </w:r>
          </w:p>
        </w:tc>
        <w:tc>
          <w:tcPr>
            <w:tcW w:w="1195" w:type="dxa"/>
            <w:vAlign w:val="bottom"/>
          </w:tcPr>
          <w:p w14:paraId="2BF6C01B" w14:textId="0BF4227D" w:rsidR="00112380" w:rsidRPr="00844D38" w:rsidRDefault="00112380" w:rsidP="00D91855">
            <w:pPr>
              <w:jc w:val="center"/>
              <w:rPr>
                <w:rFonts w:eastAsia="Times New Roman" w:cs="Calibri"/>
                <w:b/>
                <w:bCs/>
                <w:color w:val="000000"/>
              </w:rPr>
            </w:pPr>
            <w:r>
              <w:rPr>
                <w:rFonts w:ascii="Calibri" w:hAnsi="Calibri" w:cs="Calibri"/>
                <w:color w:val="000000"/>
              </w:rPr>
              <w:t>56000</w:t>
            </w:r>
          </w:p>
        </w:tc>
        <w:tc>
          <w:tcPr>
            <w:tcW w:w="2501" w:type="dxa"/>
            <w:vAlign w:val="bottom"/>
          </w:tcPr>
          <w:p w14:paraId="762BE086" w14:textId="21261691" w:rsidR="00112380" w:rsidRPr="00844D38" w:rsidRDefault="00112380" w:rsidP="00D91855">
            <w:pPr>
              <w:jc w:val="center"/>
              <w:rPr>
                <w:rFonts w:eastAsia="Times New Roman" w:cs="Calibri"/>
                <w:b/>
                <w:bCs/>
                <w:color w:val="000000"/>
              </w:rPr>
            </w:pPr>
            <w:r>
              <w:rPr>
                <w:rFonts w:ascii="Calibri" w:hAnsi="Calibri" w:cs="Calibri"/>
                <w:color w:val="000000"/>
                <w:rtl/>
              </w:rPr>
              <w:t xml:space="preserve">ج/1094 خط ثاني                                يحدد صرفه في المركز الوطني التخصصي للامراض </w:t>
            </w:r>
            <w:r>
              <w:rPr>
                <w:rFonts w:ascii="Calibri" w:hAnsi="Calibri" w:cs="Calibri"/>
                <w:color w:val="000000"/>
                <w:rtl/>
              </w:rPr>
              <w:br/>
              <w:t>الصدرية والتنفسية</w:t>
            </w:r>
          </w:p>
        </w:tc>
        <w:tc>
          <w:tcPr>
            <w:tcW w:w="1801" w:type="dxa"/>
            <w:vAlign w:val="bottom"/>
          </w:tcPr>
          <w:p w14:paraId="343486DA" w14:textId="3AD3EDE2" w:rsidR="00112380" w:rsidRPr="00844D38" w:rsidRDefault="00112380" w:rsidP="00D91855">
            <w:pPr>
              <w:jc w:val="center"/>
              <w:rPr>
                <w:rFonts w:eastAsia="Times New Roman" w:cs="Calibri"/>
                <w:b/>
                <w:bCs/>
                <w:color w:val="000000"/>
              </w:rPr>
            </w:pPr>
            <w:r>
              <w:rPr>
                <w:rFonts w:ascii="Calibri" w:hAnsi="Calibri" w:cs="Calibri"/>
                <w:color w:val="000000"/>
              </w:rPr>
              <w:t xml:space="preserve">24tab </w:t>
            </w:r>
          </w:p>
        </w:tc>
        <w:tc>
          <w:tcPr>
            <w:tcW w:w="1126" w:type="dxa"/>
            <w:vAlign w:val="bottom"/>
          </w:tcPr>
          <w:p w14:paraId="5E263821" w14:textId="6F59C519" w:rsidR="00112380" w:rsidRPr="00844D38" w:rsidRDefault="00112380" w:rsidP="00D91855">
            <w:pPr>
              <w:jc w:val="center"/>
              <w:rPr>
                <w:rFonts w:eastAsia="Times New Roman" w:cs="Calibri"/>
                <w:b/>
                <w:bCs/>
                <w:color w:val="000000"/>
              </w:rPr>
            </w:pPr>
            <w:r>
              <w:rPr>
                <w:rFonts w:ascii="Calibri" w:hAnsi="Calibri" w:cs="Calibri"/>
                <w:color w:val="000000"/>
              </w:rPr>
              <w:t>31.75</w:t>
            </w:r>
          </w:p>
        </w:tc>
        <w:tc>
          <w:tcPr>
            <w:tcW w:w="1119" w:type="dxa"/>
            <w:vAlign w:val="bottom"/>
          </w:tcPr>
          <w:p w14:paraId="7B442925" w14:textId="61EB53A8" w:rsidR="00112380" w:rsidRPr="00844D38" w:rsidRDefault="00112380" w:rsidP="00D91855">
            <w:pPr>
              <w:jc w:val="center"/>
              <w:rPr>
                <w:rFonts w:eastAsia="Times New Roman" w:cs="Calibri"/>
                <w:b/>
                <w:bCs/>
                <w:color w:val="000000"/>
              </w:rPr>
            </w:pPr>
            <w:r>
              <w:rPr>
                <w:rFonts w:ascii="Calibri" w:hAnsi="Calibri" w:cs="Calibri"/>
                <w:color w:val="000000"/>
              </w:rPr>
              <w:t>22.2</w:t>
            </w:r>
          </w:p>
        </w:tc>
        <w:tc>
          <w:tcPr>
            <w:tcW w:w="1018" w:type="dxa"/>
            <w:vAlign w:val="bottom"/>
          </w:tcPr>
          <w:p w14:paraId="00EB6482" w14:textId="1BF52C60" w:rsidR="00112380" w:rsidRPr="00844D38" w:rsidRDefault="00112380" w:rsidP="00D91855">
            <w:pPr>
              <w:jc w:val="center"/>
              <w:rPr>
                <w:rFonts w:eastAsia="Times New Roman" w:cs="Calibri"/>
                <w:b/>
                <w:bCs/>
                <w:color w:val="000000"/>
              </w:rPr>
            </w:pPr>
            <w:r>
              <w:rPr>
                <w:rFonts w:ascii="Calibri" w:hAnsi="Calibri" w:cs="Calibri"/>
                <w:color w:val="000000"/>
              </w:rPr>
              <w:t>14.28</w:t>
            </w:r>
          </w:p>
        </w:tc>
        <w:tc>
          <w:tcPr>
            <w:tcW w:w="1119" w:type="dxa"/>
            <w:vAlign w:val="bottom"/>
          </w:tcPr>
          <w:p w14:paraId="617B90A3" w14:textId="27B41846" w:rsidR="00112380" w:rsidRPr="00844D38" w:rsidRDefault="00112380" w:rsidP="00D91855">
            <w:pPr>
              <w:jc w:val="center"/>
              <w:rPr>
                <w:rFonts w:eastAsia="Times New Roman" w:cs="Calibri"/>
                <w:b/>
                <w:bCs/>
                <w:color w:val="000000"/>
              </w:rPr>
            </w:pPr>
            <w:r>
              <w:rPr>
                <w:rFonts w:ascii="Calibri" w:hAnsi="Calibri" w:cs="Calibri"/>
                <w:color w:val="000000"/>
              </w:rPr>
              <w:t>7.93</w:t>
            </w:r>
          </w:p>
        </w:tc>
      </w:tr>
      <w:tr w:rsidR="00112380" w:rsidRPr="00844D38" w14:paraId="61496F58" w14:textId="77777777" w:rsidTr="00777135">
        <w:trPr>
          <w:trHeight w:val="900"/>
        </w:trPr>
        <w:tc>
          <w:tcPr>
            <w:tcW w:w="648" w:type="dxa"/>
            <w:vAlign w:val="bottom"/>
          </w:tcPr>
          <w:p w14:paraId="7AC8428F" w14:textId="22BA5E15" w:rsidR="00112380" w:rsidRDefault="00112380" w:rsidP="00DB569E">
            <w:pPr>
              <w:jc w:val="center"/>
              <w:rPr>
                <w:rFonts w:ascii="Calibri" w:hAnsi="Calibri" w:cs="Calibri"/>
                <w:color w:val="000000"/>
              </w:rPr>
            </w:pPr>
            <w:r>
              <w:rPr>
                <w:rFonts w:ascii="Arial" w:hAnsi="Arial" w:cs="Arial"/>
                <w:color w:val="000000"/>
              </w:rPr>
              <w:t>4</w:t>
            </w:r>
          </w:p>
        </w:tc>
        <w:tc>
          <w:tcPr>
            <w:tcW w:w="1347" w:type="dxa"/>
            <w:vAlign w:val="bottom"/>
          </w:tcPr>
          <w:p w14:paraId="6FAE5B56" w14:textId="4AE19C87" w:rsidR="00112380" w:rsidRDefault="00112380" w:rsidP="00DB569E">
            <w:pPr>
              <w:jc w:val="center"/>
              <w:rPr>
                <w:rFonts w:ascii="Arial" w:hAnsi="Arial" w:cs="Arial"/>
                <w:color w:val="000000"/>
              </w:rPr>
            </w:pPr>
            <w:r>
              <w:rPr>
                <w:rFonts w:ascii="Calibri" w:hAnsi="Calibri" w:cs="Calibri"/>
                <w:color w:val="000000"/>
              </w:rPr>
              <w:t>05-AH0-057</w:t>
            </w:r>
          </w:p>
        </w:tc>
        <w:tc>
          <w:tcPr>
            <w:tcW w:w="2727" w:type="dxa"/>
            <w:vAlign w:val="bottom"/>
          </w:tcPr>
          <w:p w14:paraId="0EF2E7F5" w14:textId="1F326780" w:rsidR="00112380" w:rsidRDefault="00112380" w:rsidP="00DB569E">
            <w:pPr>
              <w:jc w:val="center"/>
              <w:rPr>
                <w:rFonts w:ascii="Arial" w:hAnsi="Arial" w:cs="Arial"/>
                <w:color w:val="000000"/>
              </w:rPr>
            </w:pPr>
            <w:proofErr w:type="spellStart"/>
            <w:r>
              <w:rPr>
                <w:rFonts w:ascii="Calibri" w:hAnsi="Calibri" w:cs="Calibri"/>
                <w:color w:val="000000"/>
              </w:rPr>
              <w:t>Delamanid</w:t>
            </w:r>
            <w:proofErr w:type="spellEnd"/>
            <w:r>
              <w:rPr>
                <w:rFonts w:ascii="Calibri" w:hAnsi="Calibri" w:cs="Calibri"/>
                <w:color w:val="000000"/>
              </w:rPr>
              <w:t xml:space="preserve"> 50mg tablet</w:t>
            </w:r>
            <w:r>
              <w:rPr>
                <w:rFonts w:ascii="Calibri" w:hAnsi="Calibri" w:cs="Calibri"/>
                <w:color w:val="000000"/>
                <w:rtl/>
              </w:rPr>
              <w:t>خط ثاني</w:t>
            </w:r>
            <w:r>
              <w:rPr>
                <w:rFonts w:ascii="Calibri" w:hAnsi="Calibri" w:cs="Calibri"/>
                <w:color w:val="000000"/>
              </w:rPr>
              <w:br/>
              <w:t>1108</w:t>
            </w:r>
          </w:p>
        </w:tc>
        <w:tc>
          <w:tcPr>
            <w:tcW w:w="1195" w:type="dxa"/>
            <w:vAlign w:val="bottom"/>
          </w:tcPr>
          <w:p w14:paraId="17B96345" w14:textId="3F719CFE" w:rsidR="00112380" w:rsidRDefault="00112380" w:rsidP="00D91855">
            <w:pPr>
              <w:jc w:val="center"/>
              <w:rPr>
                <w:rFonts w:ascii="Arial" w:hAnsi="Arial" w:cs="Arial"/>
                <w:color w:val="000000"/>
              </w:rPr>
            </w:pPr>
            <w:r>
              <w:rPr>
                <w:rFonts w:ascii="Calibri" w:hAnsi="Calibri" w:cs="Calibri"/>
                <w:color w:val="000000"/>
              </w:rPr>
              <w:t>50400</w:t>
            </w:r>
          </w:p>
        </w:tc>
        <w:tc>
          <w:tcPr>
            <w:tcW w:w="2501" w:type="dxa"/>
            <w:vAlign w:val="bottom"/>
          </w:tcPr>
          <w:p w14:paraId="3E22098F" w14:textId="1E47383F" w:rsidR="00112380" w:rsidRDefault="00112380" w:rsidP="00D91855">
            <w:pPr>
              <w:jc w:val="center"/>
              <w:rPr>
                <w:b/>
                <w:bCs/>
                <w:color w:val="FF0000"/>
                <w:rtl/>
              </w:rPr>
            </w:pPr>
            <w:r>
              <w:rPr>
                <w:rFonts w:ascii="Calibri" w:hAnsi="Calibri" w:cs="Calibri"/>
                <w:color w:val="000000"/>
                <w:rtl/>
              </w:rPr>
              <w:t xml:space="preserve">ج/1108 تعديل جرعة         ج/1094 خط ثاني                                يحدد صرفه في المركز الوطني التخصصي للامراض </w:t>
            </w:r>
            <w:r>
              <w:rPr>
                <w:rFonts w:ascii="Calibri" w:hAnsi="Calibri" w:cs="Calibri"/>
                <w:color w:val="000000"/>
                <w:rtl/>
              </w:rPr>
              <w:br/>
              <w:t>الصدرية والتنفسية</w:t>
            </w:r>
          </w:p>
        </w:tc>
        <w:tc>
          <w:tcPr>
            <w:tcW w:w="1801" w:type="dxa"/>
            <w:vAlign w:val="bottom"/>
          </w:tcPr>
          <w:p w14:paraId="3AD59555" w14:textId="05C1A948" w:rsidR="00112380" w:rsidRDefault="00112380" w:rsidP="00D91855">
            <w:pPr>
              <w:jc w:val="center"/>
              <w:rPr>
                <w:rFonts w:ascii="Arial" w:hAnsi="Arial" w:cs="Arial"/>
                <w:color w:val="000000"/>
              </w:rPr>
            </w:pPr>
            <w:r>
              <w:rPr>
                <w:rFonts w:ascii="Calibri" w:hAnsi="Calibri" w:cs="Calibri"/>
                <w:color w:val="000000"/>
              </w:rPr>
              <w:t>48tab</w:t>
            </w:r>
          </w:p>
        </w:tc>
        <w:tc>
          <w:tcPr>
            <w:tcW w:w="1126" w:type="dxa"/>
            <w:vAlign w:val="bottom"/>
          </w:tcPr>
          <w:p w14:paraId="2ECEA450" w14:textId="7187E1A8" w:rsidR="00112380" w:rsidRDefault="00112380" w:rsidP="00D91855">
            <w:pPr>
              <w:jc w:val="center"/>
              <w:rPr>
                <w:rFonts w:ascii="Arial" w:hAnsi="Arial" w:cs="Arial"/>
                <w:color w:val="000000"/>
              </w:rPr>
            </w:pPr>
            <w:r>
              <w:rPr>
                <w:rFonts w:ascii="Calibri" w:hAnsi="Calibri" w:cs="Calibri"/>
                <w:color w:val="000000"/>
              </w:rPr>
              <w:t>96</w:t>
            </w:r>
          </w:p>
        </w:tc>
        <w:tc>
          <w:tcPr>
            <w:tcW w:w="1119" w:type="dxa"/>
            <w:vAlign w:val="bottom"/>
          </w:tcPr>
          <w:p w14:paraId="48826103" w14:textId="04E8D435" w:rsidR="00112380" w:rsidRDefault="00112380" w:rsidP="00D91855">
            <w:pPr>
              <w:jc w:val="center"/>
              <w:rPr>
                <w:rFonts w:ascii="Arial" w:hAnsi="Arial" w:cs="Arial"/>
                <w:color w:val="000000"/>
              </w:rPr>
            </w:pPr>
            <w:r>
              <w:rPr>
                <w:rFonts w:ascii="Calibri" w:hAnsi="Calibri" w:cs="Calibri"/>
                <w:color w:val="000000"/>
              </w:rPr>
              <w:t>67.2</w:t>
            </w:r>
          </w:p>
        </w:tc>
        <w:tc>
          <w:tcPr>
            <w:tcW w:w="1018" w:type="dxa"/>
            <w:vAlign w:val="bottom"/>
          </w:tcPr>
          <w:p w14:paraId="4CD082A9" w14:textId="7321B790" w:rsidR="00112380" w:rsidRDefault="00112380" w:rsidP="00D91855">
            <w:pPr>
              <w:jc w:val="center"/>
              <w:rPr>
                <w:rFonts w:ascii="Arial" w:hAnsi="Arial" w:cs="Arial"/>
                <w:color w:val="000000"/>
              </w:rPr>
            </w:pPr>
            <w:r>
              <w:rPr>
                <w:rFonts w:ascii="Calibri" w:hAnsi="Calibri" w:cs="Calibri"/>
                <w:color w:val="000000"/>
              </w:rPr>
              <w:t>43.2</w:t>
            </w:r>
          </w:p>
        </w:tc>
        <w:tc>
          <w:tcPr>
            <w:tcW w:w="1119" w:type="dxa"/>
            <w:vAlign w:val="bottom"/>
          </w:tcPr>
          <w:p w14:paraId="76316DAD" w14:textId="6F8C05FF" w:rsidR="00112380" w:rsidRDefault="00112380" w:rsidP="00D91855">
            <w:pPr>
              <w:jc w:val="center"/>
              <w:rPr>
                <w:rFonts w:ascii="Arial" w:hAnsi="Arial" w:cs="Arial"/>
                <w:color w:val="000000"/>
              </w:rPr>
            </w:pPr>
            <w:r>
              <w:rPr>
                <w:rFonts w:ascii="Calibri" w:hAnsi="Calibri" w:cs="Calibri"/>
                <w:color w:val="000000"/>
              </w:rPr>
              <w:t>24</w:t>
            </w:r>
          </w:p>
        </w:tc>
      </w:tr>
      <w:tr w:rsidR="00112380" w:rsidRPr="00844D38" w14:paraId="16DCF5A3" w14:textId="77777777" w:rsidTr="00777135">
        <w:trPr>
          <w:trHeight w:val="900"/>
        </w:trPr>
        <w:tc>
          <w:tcPr>
            <w:tcW w:w="648" w:type="dxa"/>
            <w:vAlign w:val="bottom"/>
          </w:tcPr>
          <w:p w14:paraId="11FE4CF6" w14:textId="5F86F906" w:rsidR="00112380" w:rsidRDefault="00112380" w:rsidP="00DB569E">
            <w:pPr>
              <w:jc w:val="center"/>
              <w:rPr>
                <w:rFonts w:ascii="Calibri" w:hAnsi="Calibri" w:cs="Calibri"/>
                <w:color w:val="000000"/>
              </w:rPr>
            </w:pPr>
            <w:r>
              <w:rPr>
                <w:rFonts w:ascii="Arial" w:hAnsi="Arial" w:cs="Arial"/>
                <w:color w:val="000000"/>
              </w:rPr>
              <w:t>5</w:t>
            </w:r>
          </w:p>
        </w:tc>
        <w:tc>
          <w:tcPr>
            <w:tcW w:w="1347" w:type="dxa"/>
            <w:vAlign w:val="bottom"/>
          </w:tcPr>
          <w:p w14:paraId="63DB298B" w14:textId="6771D174" w:rsidR="00112380" w:rsidRDefault="00112380" w:rsidP="00DB569E">
            <w:pPr>
              <w:jc w:val="center"/>
              <w:rPr>
                <w:rFonts w:ascii="Arial" w:hAnsi="Arial" w:cs="Arial"/>
                <w:color w:val="000000"/>
              </w:rPr>
            </w:pPr>
            <w:r>
              <w:rPr>
                <w:rFonts w:ascii="Calibri" w:hAnsi="Calibri" w:cs="Calibri"/>
                <w:color w:val="000000"/>
              </w:rPr>
              <w:t>05-AI0-003</w:t>
            </w:r>
          </w:p>
        </w:tc>
        <w:tc>
          <w:tcPr>
            <w:tcW w:w="2727" w:type="dxa"/>
            <w:vAlign w:val="bottom"/>
          </w:tcPr>
          <w:p w14:paraId="69D5B1D4" w14:textId="2157AE52" w:rsidR="00112380" w:rsidRDefault="00112380" w:rsidP="00DB569E">
            <w:pPr>
              <w:jc w:val="center"/>
              <w:rPr>
                <w:rFonts w:ascii="Arial" w:hAnsi="Arial" w:cs="Arial"/>
                <w:color w:val="000000"/>
              </w:rPr>
            </w:pPr>
            <w:proofErr w:type="spellStart"/>
            <w:r>
              <w:rPr>
                <w:rFonts w:ascii="Calibri" w:hAnsi="Calibri" w:cs="Calibri"/>
                <w:color w:val="000000"/>
              </w:rPr>
              <w:t>Clofazimine</w:t>
            </w:r>
            <w:proofErr w:type="spellEnd"/>
            <w:r>
              <w:rPr>
                <w:rFonts w:ascii="Calibri" w:hAnsi="Calibri" w:cs="Calibri"/>
                <w:color w:val="000000"/>
              </w:rPr>
              <w:t xml:space="preserve"> 100mg Capsule</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وتسخدم ايظا في</w:t>
            </w:r>
            <w:r>
              <w:rPr>
                <w:rFonts w:ascii="Calibri" w:hAnsi="Calibri" w:cs="Calibri"/>
                <w:color w:val="000000"/>
              </w:rPr>
              <w:t xml:space="preserve"> Anti-leprosy drugs</w:t>
            </w:r>
          </w:p>
        </w:tc>
        <w:tc>
          <w:tcPr>
            <w:tcW w:w="1195" w:type="dxa"/>
            <w:vAlign w:val="bottom"/>
          </w:tcPr>
          <w:p w14:paraId="46140747" w14:textId="6930CDE2" w:rsidR="00112380" w:rsidRDefault="00112380" w:rsidP="00D91855">
            <w:pPr>
              <w:jc w:val="center"/>
              <w:rPr>
                <w:color w:val="000000"/>
              </w:rPr>
            </w:pPr>
            <w:r>
              <w:rPr>
                <w:rFonts w:ascii="Calibri" w:hAnsi="Calibri" w:cs="Calibri"/>
                <w:color w:val="000000"/>
              </w:rPr>
              <w:t>162000</w:t>
            </w:r>
          </w:p>
        </w:tc>
        <w:tc>
          <w:tcPr>
            <w:tcW w:w="2501" w:type="dxa"/>
            <w:vAlign w:val="bottom"/>
          </w:tcPr>
          <w:p w14:paraId="096812E7" w14:textId="7F4A7933" w:rsidR="00112380" w:rsidRDefault="00112380" w:rsidP="00D91855">
            <w:pPr>
              <w:jc w:val="center"/>
              <w:rPr>
                <w:b/>
                <w:bCs/>
                <w:color w:val="FF0000"/>
                <w:rtl/>
              </w:rPr>
            </w:pPr>
            <w:r>
              <w:rPr>
                <w:rFonts w:ascii="Calibri" w:hAnsi="Calibri" w:cs="Calibri"/>
                <w:color w:val="000000"/>
                <w:rtl/>
              </w:rPr>
              <w:t>خط ثاني</w:t>
            </w:r>
            <w:r>
              <w:rPr>
                <w:rFonts w:ascii="Calibri" w:hAnsi="Calibri" w:cs="Calibri"/>
                <w:color w:val="000000"/>
                <w:rtl/>
              </w:rPr>
              <w:br/>
              <w:t xml:space="preserve">وتسخدم ايظا في </w:t>
            </w:r>
            <w:r>
              <w:rPr>
                <w:rFonts w:ascii="Calibri" w:hAnsi="Calibri" w:cs="Calibri"/>
                <w:color w:val="000000"/>
              </w:rPr>
              <w:t>Anti-leprosy drugs</w:t>
            </w:r>
          </w:p>
        </w:tc>
        <w:tc>
          <w:tcPr>
            <w:tcW w:w="1801" w:type="dxa"/>
            <w:vAlign w:val="bottom"/>
          </w:tcPr>
          <w:p w14:paraId="78A9CECD" w14:textId="14054FE4" w:rsidR="00112380" w:rsidRDefault="00112380" w:rsidP="00D91855">
            <w:pPr>
              <w:jc w:val="center"/>
              <w:rPr>
                <w:rFonts w:ascii="Arial" w:hAnsi="Arial" w:cs="Arial"/>
                <w:color w:val="000000"/>
              </w:rPr>
            </w:pPr>
            <w:r>
              <w:rPr>
                <w:rFonts w:ascii="Calibri" w:hAnsi="Calibri" w:cs="Calibri"/>
                <w:color w:val="000000"/>
              </w:rPr>
              <w:t>10 tab</w:t>
            </w:r>
          </w:p>
        </w:tc>
        <w:tc>
          <w:tcPr>
            <w:tcW w:w="1126" w:type="dxa"/>
            <w:vAlign w:val="bottom"/>
          </w:tcPr>
          <w:p w14:paraId="256F9918" w14:textId="2AD6A8E8" w:rsidR="00112380" w:rsidRDefault="00112380" w:rsidP="00D91855">
            <w:pPr>
              <w:jc w:val="center"/>
              <w:rPr>
                <w:rFonts w:ascii="Arial" w:hAnsi="Arial" w:cs="Arial"/>
                <w:color w:val="000000"/>
              </w:rPr>
            </w:pPr>
            <w:r>
              <w:rPr>
                <w:rFonts w:ascii="Calibri" w:hAnsi="Calibri" w:cs="Calibri"/>
                <w:color w:val="000000"/>
              </w:rPr>
              <w:t>0.396</w:t>
            </w:r>
          </w:p>
        </w:tc>
        <w:tc>
          <w:tcPr>
            <w:tcW w:w="1119" w:type="dxa"/>
            <w:vAlign w:val="bottom"/>
          </w:tcPr>
          <w:p w14:paraId="4550E2B1" w14:textId="081AA646" w:rsidR="00112380" w:rsidRDefault="00112380" w:rsidP="00D91855">
            <w:pPr>
              <w:jc w:val="center"/>
              <w:rPr>
                <w:rFonts w:ascii="Arial" w:hAnsi="Arial" w:cs="Arial"/>
                <w:color w:val="000000"/>
              </w:rPr>
            </w:pPr>
            <w:r>
              <w:rPr>
                <w:rFonts w:ascii="Calibri" w:hAnsi="Calibri" w:cs="Calibri"/>
                <w:color w:val="000000"/>
              </w:rPr>
              <w:t>0.27</w:t>
            </w:r>
          </w:p>
        </w:tc>
        <w:tc>
          <w:tcPr>
            <w:tcW w:w="1018" w:type="dxa"/>
            <w:vAlign w:val="bottom"/>
          </w:tcPr>
          <w:p w14:paraId="4B158A40" w14:textId="016984AE" w:rsidR="00112380" w:rsidRDefault="00112380" w:rsidP="00D91855">
            <w:pPr>
              <w:jc w:val="center"/>
              <w:rPr>
                <w:rFonts w:ascii="Arial" w:hAnsi="Arial" w:cs="Arial"/>
                <w:color w:val="000000"/>
              </w:rPr>
            </w:pPr>
            <w:r>
              <w:rPr>
                <w:rFonts w:ascii="Calibri" w:hAnsi="Calibri" w:cs="Calibri"/>
                <w:color w:val="000000"/>
              </w:rPr>
              <w:t>0.178</w:t>
            </w:r>
          </w:p>
        </w:tc>
        <w:tc>
          <w:tcPr>
            <w:tcW w:w="1119" w:type="dxa"/>
            <w:vAlign w:val="bottom"/>
          </w:tcPr>
          <w:p w14:paraId="14658CF3" w14:textId="4813B1FF" w:rsidR="00112380" w:rsidRDefault="00112380" w:rsidP="00D91855">
            <w:pPr>
              <w:jc w:val="center"/>
              <w:rPr>
                <w:rFonts w:ascii="Arial" w:hAnsi="Arial" w:cs="Arial"/>
                <w:color w:val="000000"/>
              </w:rPr>
            </w:pPr>
            <w:r>
              <w:rPr>
                <w:rFonts w:ascii="Calibri" w:hAnsi="Calibri" w:cs="Calibri"/>
                <w:color w:val="000000"/>
              </w:rPr>
              <w:t>0.099</w:t>
            </w:r>
          </w:p>
        </w:tc>
      </w:tr>
      <w:tr w:rsidR="00112380" w:rsidRPr="00844D38" w14:paraId="7A259378" w14:textId="77777777" w:rsidTr="00777135">
        <w:trPr>
          <w:trHeight w:val="900"/>
        </w:trPr>
        <w:tc>
          <w:tcPr>
            <w:tcW w:w="648" w:type="dxa"/>
            <w:vAlign w:val="bottom"/>
          </w:tcPr>
          <w:p w14:paraId="475639B4" w14:textId="326493FF" w:rsidR="00112380" w:rsidRDefault="00112380" w:rsidP="00DB569E">
            <w:pPr>
              <w:jc w:val="center"/>
              <w:rPr>
                <w:rFonts w:ascii="Calibri" w:hAnsi="Calibri" w:cs="Calibri"/>
                <w:color w:val="000000"/>
              </w:rPr>
            </w:pPr>
            <w:r>
              <w:rPr>
                <w:rFonts w:ascii="Arial" w:hAnsi="Arial" w:cs="Arial"/>
                <w:color w:val="000000"/>
              </w:rPr>
              <w:lastRenderedPageBreak/>
              <w:t>6</w:t>
            </w:r>
          </w:p>
        </w:tc>
        <w:tc>
          <w:tcPr>
            <w:tcW w:w="1347" w:type="dxa"/>
            <w:vAlign w:val="bottom"/>
          </w:tcPr>
          <w:p w14:paraId="51F07C17" w14:textId="0E8A8081" w:rsidR="00112380" w:rsidRDefault="00112380" w:rsidP="00DB569E">
            <w:pPr>
              <w:jc w:val="center"/>
              <w:rPr>
                <w:rFonts w:ascii="Arial" w:hAnsi="Arial" w:cs="Arial"/>
                <w:color w:val="000000"/>
              </w:rPr>
            </w:pPr>
            <w:r>
              <w:rPr>
                <w:rFonts w:ascii="Calibri" w:hAnsi="Calibri" w:cs="Calibri"/>
                <w:color w:val="000000"/>
              </w:rPr>
              <w:t>05-B00-068</w:t>
            </w:r>
          </w:p>
        </w:tc>
        <w:tc>
          <w:tcPr>
            <w:tcW w:w="2727" w:type="dxa"/>
            <w:vAlign w:val="bottom"/>
          </w:tcPr>
          <w:p w14:paraId="11D5660F" w14:textId="6552FEEF" w:rsidR="00112380" w:rsidRDefault="00112380" w:rsidP="00DB569E">
            <w:pPr>
              <w:jc w:val="center"/>
              <w:rPr>
                <w:rFonts w:ascii="Arial" w:hAnsi="Arial" w:cs="Arial"/>
                <w:color w:val="000000"/>
              </w:rPr>
            </w:pPr>
            <w:proofErr w:type="spellStart"/>
            <w:r>
              <w:rPr>
                <w:rFonts w:ascii="Calibri" w:hAnsi="Calibri" w:cs="Calibri"/>
                <w:color w:val="000000"/>
              </w:rPr>
              <w:t>Tenofovir</w:t>
            </w:r>
            <w:proofErr w:type="spellEnd"/>
            <w:r>
              <w:rPr>
                <w:rFonts w:ascii="Calibri" w:hAnsi="Calibri" w:cs="Calibri"/>
                <w:color w:val="000000"/>
              </w:rPr>
              <w:t xml:space="preserve"> </w:t>
            </w:r>
            <w:proofErr w:type="spellStart"/>
            <w:r>
              <w:rPr>
                <w:rFonts w:ascii="Calibri" w:hAnsi="Calibri" w:cs="Calibri"/>
                <w:color w:val="000000"/>
              </w:rPr>
              <w:t>disoproxil</w:t>
            </w:r>
            <w:proofErr w:type="spellEnd"/>
            <w:r>
              <w:rPr>
                <w:rFonts w:ascii="Calibri" w:hAnsi="Calibri" w:cs="Calibri"/>
                <w:color w:val="000000"/>
              </w:rPr>
              <w:t xml:space="preserve"> </w:t>
            </w:r>
            <w:proofErr w:type="spellStart"/>
            <w:r>
              <w:rPr>
                <w:rFonts w:ascii="Calibri" w:hAnsi="Calibri" w:cs="Calibri"/>
                <w:color w:val="000000"/>
              </w:rPr>
              <w:t>fumarate</w:t>
            </w:r>
            <w:proofErr w:type="spellEnd"/>
            <w:r>
              <w:rPr>
                <w:rFonts w:ascii="Calibri" w:hAnsi="Calibri" w:cs="Calibri"/>
                <w:color w:val="000000"/>
              </w:rPr>
              <w:t xml:space="preserve"> + Lamivudine +</w:t>
            </w:r>
            <w:proofErr w:type="spellStart"/>
            <w:r>
              <w:rPr>
                <w:rFonts w:ascii="Calibri" w:hAnsi="Calibri" w:cs="Calibri"/>
                <w:color w:val="000000"/>
              </w:rPr>
              <w:t>Dolutegravir</w:t>
            </w:r>
            <w:proofErr w:type="spellEnd"/>
            <w:r>
              <w:rPr>
                <w:rFonts w:ascii="Calibri" w:hAnsi="Calibri" w:cs="Calibri"/>
                <w:color w:val="000000"/>
              </w:rPr>
              <w:t xml:space="preserve"> 300mg/300mg/50mg tablet</w:t>
            </w:r>
            <w:r>
              <w:rPr>
                <w:rFonts w:ascii="Calibri" w:hAnsi="Calibri" w:cs="Calibri"/>
                <w:color w:val="000000"/>
                <w:rtl/>
              </w:rPr>
              <w:t>دوية العوز المناعي يستخدم كعلاج متكامل لفئة</w:t>
            </w:r>
            <w:r>
              <w:rPr>
                <w:rFonts w:ascii="Calibri" w:hAnsi="Calibri" w:cs="Calibri"/>
                <w:color w:val="000000"/>
              </w:rPr>
              <w:t xml:space="preserve"> ( </w:t>
            </w:r>
            <w:r>
              <w:rPr>
                <w:rFonts w:ascii="Calibri" w:hAnsi="Calibri" w:cs="Calibri"/>
                <w:color w:val="000000"/>
                <w:rtl/>
              </w:rPr>
              <w:t>المتعايشيين من 12 سنة فما فوق) او من وزنهم 30 كغم وا اكثر و الحوامل</w:t>
            </w:r>
            <w:r>
              <w:rPr>
                <w:rFonts w:ascii="Calibri" w:hAnsi="Calibri" w:cs="Calibri"/>
                <w:color w:val="000000"/>
              </w:rPr>
              <w:br/>
              <w:t>1118</w:t>
            </w:r>
          </w:p>
        </w:tc>
        <w:tc>
          <w:tcPr>
            <w:tcW w:w="1195" w:type="dxa"/>
            <w:vAlign w:val="bottom"/>
          </w:tcPr>
          <w:p w14:paraId="42B90FE9" w14:textId="0F5FC627" w:rsidR="00112380" w:rsidRDefault="00112380" w:rsidP="00D91855">
            <w:pPr>
              <w:jc w:val="center"/>
              <w:rPr>
                <w:color w:val="000000"/>
              </w:rPr>
            </w:pPr>
            <w:r>
              <w:rPr>
                <w:rFonts w:ascii="Calibri" w:hAnsi="Calibri" w:cs="Calibri"/>
                <w:color w:val="000000"/>
              </w:rPr>
              <w:t>3960000</w:t>
            </w:r>
          </w:p>
        </w:tc>
        <w:tc>
          <w:tcPr>
            <w:tcW w:w="2501" w:type="dxa"/>
            <w:vAlign w:val="bottom"/>
          </w:tcPr>
          <w:p w14:paraId="50A43BE7" w14:textId="3157D276" w:rsidR="00112380" w:rsidRDefault="00112380" w:rsidP="00D91855">
            <w:pPr>
              <w:jc w:val="center"/>
              <w:rPr>
                <w:b/>
                <w:bCs/>
                <w:color w:val="FF0000"/>
                <w:rtl/>
              </w:rPr>
            </w:pPr>
            <w:r>
              <w:rPr>
                <w:rFonts w:ascii="Calibri" w:hAnsi="Calibri" w:cs="Calibri"/>
                <w:color w:val="000000"/>
                <w:rtl/>
              </w:rPr>
              <w:t>ج/1118 مضاف حديثا        احتياج طويل الامد (2023-2027)                           ادوية العوز المناعي يستخدم كعلاج متكامل لفئة ( المتعايشيين من 12 سنة فما فوق) او من وزنهم 30 كغم وا اكثر و الحوامل</w:t>
            </w:r>
          </w:p>
        </w:tc>
        <w:tc>
          <w:tcPr>
            <w:tcW w:w="1801" w:type="dxa"/>
            <w:vAlign w:val="bottom"/>
          </w:tcPr>
          <w:p w14:paraId="479AFA17" w14:textId="2B98E90D" w:rsidR="00112380" w:rsidRDefault="00112380" w:rsidP="00D91855">
            <w:pPr>
              <w:jc w:val="center"/>
              <w:rPr>
                <w:rFonts w:ascii="Arial" w:hAnsi="Arial" w:cs="Arial"/>
                <w:color w:val="000000"/>
              </w:rPr>
            </w:pPr>
            <w:r>
              <w:rPr>
                <w:rFonts w:ascii="Calibri" w:hAnsi="Calibri" w:cs="Calibri"/>
                <w:color w:val="000000"/>
              </w:rPr>
              <w:t>30 TAB</w:t>
            </w:r>
          </w:p>
        </w:tc>
        <w:tc>
          <w:tcPr>
            <w:tcW w:w="1126" w:type="dxa"/>
            <w:vAlign w:val="bottom"/>
          </w:tcPr>
          <w:p w14:paraId="1F7910C9" w14:textId="24314F52" w:rsidR="00112380" w:rsidRDefault="00112380" w:rsidP="00D91855">
            <w:pPr>
              <w:jc w:val="center"/>
              <w:rPr>
                <w:rFonts w:ascii="Arial" w:hAnsi="Arial" w:cs="Arial"/>
                <w:color w:val="000000"/>
              </w:rPr>
            </w:pPr>
            <w:r>
              <w:rPr>
                <w:rFonts w:ascii="Calibri" w:hAnsi="Calibri" w:cs="Calibri"/>
                <w:color w:val="000000"/>
              </w:rPr>
              <w:t>40</w:t>
            </w:r>
          </w:p>
        </w:tc>
        <w:tc>
          <w:tcPr>
            <w:tcW w:w="1119" w:type="dxa"/>
            <w:vAlign w:val="bottom"/>
          </w:tcPr>
          <w:p w14:paraId="0285ACFD" w14:textId="12BCCE17" w:rsidR="00112380" w:rsidRDefault="00112380" w:rsidP="00D91855">
            <w:pPr>
              <w:jc w:val="center"/>
              <w:rPr>
                <w:rFonts w:ascii="Arial" w:hAnsi="Arial" w:cs="Arial"/>
                <w:color w:val="000000"/>
              </w:rPr>
            </w:pPr>
            <w:r>
              <w:rPr>
                <w:rFonts w:ascii="Calibri" w:hAnsi="Calibri" w:cs="Calibri"/>
                <w:color w:val="000000"/>
              </w:rPr>
              <w:t>28</w:t>
            </w:r>
          </w:p>
        </w:tc>
        <w:tc>
          <w:tcPr>
            <w:tcW w:w="1018" w:type="dxa"/>
            <w:vAlign w:val="bottom"/>
          </w:tcPr>
          <w:p w14:paraId="5D4A21B4" w14:textId="703AFEE7" w:rsidR="00112380" w:rsidRDefault="00112380" w:rsidP="00D91855">
            <w:pPr>
              <w:jc w:val="center"/>
              <w:rPr>
                <w:rFonts w:ascii="Arial" w:hAnsi="Arial" w:cs="Arial"/>
                <w:color w:val="000000"/>
              </w:rPr>
            </w:pPr>
            <w:r>
              <w:rPr>
                <w:rFonts w:ascii="Calibri" w:hAnsi="Calibri" w:cs="Calibri"/>
                <w:color w:val="000000"/>
              </w:rPr>
              <w:t>18</w:t>
            </w:r>
          </w:p>
        </w:tc>
        <w:tc>
          <w:tcPr>
            <w:tcW w:w="1119" w:type="dxa"/>
            <w:vAlign w:val="bottom"/>
          </w:tcPr>
          <w:p w14:paraId="7FFBCE48" w14:textId="2251C6C0" w:rsidR="00112380" w:rsidRDefault="00112380" w:rsidP="00D91855">
            <w:pPr>
              <w:jc w:val="center"/>
              <w:rPr>
                <w:rFonts w:ascii="Arial" w:hAnsi="Arial" w:cs="Arial"/>
                <w:color w:val="000000"/>
              </w:rPr>
            </w:pPr>
            <w:r>
              <w:rPr>
                <w:rFonts w:ascii="Calibri" w:hAnsi="Calibri" w:cs="Calibri"/>
                <w:color w:val="000000"/>
              </w:rPr>
              <w:t>10</w:t>
            </w:r>
          </w:p>
        </w:tc>
      </w:tr>
      <w:tr w:rsidR="00112380" w:rsidRPr="00844D38" w14:paraId="67814903" w14:textId="77777777" w:rsidTr="004C34E9">
        <w:trPr>
          <w:trHeight w:val="900"/>
        </w:trPr>
        <w:tc>
          <w:tcPr>
            <w:tcW w:w="648" w:type="dxa"/>
            <w:vAlign w:val="bottom"/>
          </w:tcPr>
          <w:p w14:paraId="25F59790" w14:textId="3E5947D7" w:rsidR="00112380" w:rsidRDefault="00112380" w:rsidP="00DB569E">
            <w:pPr>
              <w:jc w:val="center"/>
              <w:rPr>
                <w:rFonts w:ascii="Calibri" w:hAnsi="Calibri" w:cs="Calibri"/>
                <w:color w:val="000000"/>
              </w:rPr>
            </w:pPr>
            <w:r>
              <w:rPr>
                <w:rFonts w:ascii="Arial" w:hAnsi="Arial" w:cs="Arial"/>
                <w:color w:val="000000"/>
              </w:rPr>
              <w:t>7</w:t>
            </w:r>
          </w:p>
        </w:tc>
        <w:tc>
          <w:tcPr>
            <w:tcW w:w="1347" w:type="dxa"/>
            <w:vAlign w:val="bottom"/>
          </w:tcPr>
          <w:p w14:paraId="59C4263C" w14:textId="0354ADAC" w:rsidR="00112380" w:rsidRDefault="00112380" w:rsidP="00DB569E">
            <w:pPr>
              <w:jc w:val="center"/>
              <w:rPr>
                <w:rFonts w:ascii="Arial" w:hAnsi="Arial" w:cs="Arial"/>
                <w:color w:val="000000"/>
              </w:rPr>
            </w:pPr>
            <w:r>
              <w:rPr>
                <w:rFonts w:ascii="Calibri" w:hAnsi="Calibri" w:cs="Calibri"/>
                <w:color w:val="000000"/>
              </w:rPr>
              <w:t>08-H00-015</w:t>
            </w:r>
          </w:p>
        </w:tc>
        <w:tc>
          <w:tcPr>
            <w:tcW w:w="2727" w:type="dxa"/>
          </w:tcPr>
          <w:p w14:paraId="54FBAB1B" w14:textId="64E5F28D" w:rsidR="00112380" w:rsidRDefault="00112380" w:rsidP="00DB569E">
            <w:pPr>
              <w:jc w:val="center"/>
              <w:rPr>
                <w:rFonts w:ascii="Arial" w:hAnsi="Arial" w:cs="Arial"/>
                <w:color w:val="000000"/>
              </w:rPr>
            </w:pPr>
            <w:r>
              <w:rPr>
                <w:rFonts w:ascii="Arial" w:hAnsi="Arial" w:cs="Arial"/>
                <w:color w:val="7030A0"/>
              </w:rPr>
              <w:t xml:space="preserve">Anti-Inhibitor Coagulant </w:t>
            </w:r>
            <w:proofErr w:type="spellStart"/>
            <w:r>
              <w:rPr>
                <w:rFonts w:ascii="Arial" w:hAnsi="Arial" w:cs="Arial"/>
                <w:color w:val="7030A0"/>
              </w:rPr>
              <w:t>Compelx</w:t>
            </w:r>
            <w:proofErr w:type="spellEnd"/>
            <w:r>
              <w:rPr>
                <w:rFonts w:ascii="Arial" w:hAnsi="Arial" w:cs="Arial"/>
                <w:color w:val="7030A0"/>
              </w:rPr>
              <w:t xml:space="preserve"> </w:t>
            </w:r>
            <w:proofErr w:type="spellStart"/>
            <w:r>
              <w:rPr>
                <w:rFonts w:ascii="Arial" w:hAnsi="Arial" w:cs="Arial"/>
                <w:color w:val="7030A0"/>
              </w:rPr>
              <w:t>Nanofilterd</w:t>
            </w:r>
            <w:proofErr w:type="spellEnd"/>
            <w:r>
              <w:rPr>
                <w:rFonts w:ascii="Arial" w:hAnsi="Arial" w:cs="Arial"/>
                <w:color w:val="7030A0"/>
              </w:rPr>
              <w:t xml:space="preserve"> &amp;Vapor Heated:-   500 Units per Vial    </w:t>
            </w:r>
            <w:r>
              <w:rPr>
                <w:rFonts w:ascii="Arial" w:hAnsi="Arial" w:cs="Arial"/>
                <w:color w:val="7030A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Pr>
                <w:rFonts w:ascii="Arial" w:hAnsi="Arial" w:cs="Arial"/>
                <w:color w:val="7030A0"/>
              </w:rPr>
              <w:t>inhibitorsContraindicated</w:t>
            </w:r>
            <w:proofErr w:type="spellEnd"/>
            <w:r>
              <w:rPr>
                <w:rFonts w:ascii="Arial" w:hAnsi="Arial" w:cs="Arial"/>
                <w:color w:val="7030A0"/>
              </w:rPr>
              <w:t xml:space="preserve"> - in patients with  normal coagulation mechanism in the absence of inhibitors to coagulation factors.- In the patients </w:t>
            </w:r>
            <w:r>
              <w:rPr>
                <w:rFonts w:ascii="Arial" w:hAnsi="Arial" w:cs="Arial"/>
                <w:color w:val="7030A0"/>
              </w:rPr>
              <w:lastRenderedPageBreak/>
              <w:t xml:space="preserve">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1195" w:type="dxa"/>
            <w:vAlign w:val="bottom"/>
          </w:tcPr>
          <w:p w14:paraId="55E00672" w14:textId="0C37847B" w:rsidR="00112380" w:rsidRDefault="00112380" w:rsidP="00D91855">
            <w:pPr>
              <w:jc w:val="center"/>
              <w:rPr>
                <w:color w:val="000000"/>
              </w:rPr>
            </w:pPr>
            <w:r>
              <w:rPr>
                <w:rFonts w:ascii="Calibri" w:hAnsi="Calibri" w:cs="Calibri"/>
                <w:color w:val="000000"/>
              </w:rPr>
              <w:lastRenderedPageBreak/>
              <w:t>1215</w:t>
            </w:r>
          </w:p>
        </w:tc>
        <w:tc>
          <w:tcPr>
            <w:tcW w:w="2501" w:type="dxa"/>
            <w:vAlign w:val="bottom"/>
          </w:tcPr>
          <w:p w14:paraId="0E6422E0" w14:textId="2281EB33" w:rsidR="00112380" w:rsidRDefault="00112380" w:rsidP="00D91855">
            <w:pPr>
              <w:jc w:val="center"/>
              <w:rPr>
                <w:b/>
                <w:bCs/>
                <w:color w:val="FF0000"/>
                <w:rtl/>
              </w:rPr>
            </w:pPr>
            <w:r>
              <w:rPr>
                <w:rFonts w:ascii="Calibri" w:hAnsi="Calibri" w:cs="Calibri"/>
                <w:color w:val="000000"/>
              </w:rPr>
              <w:t xml:space="preserve"> - For Control spontaneous bleeding episodes or to cover surgical intervention in hemophilia A&amp; hemophilia B patients with inhibitors - Treatment of hemorrhage in non- hemophilic patients with  acquired factor VIII </w:t>
            </w:r>
            <w:proofErr w:type="spellStart"/>
            <w:r>
              <w:rPr>
                <w:rFonts w:ascii="Calibri" w:hAnsi="Calibri" w:cs="Calibri"/>
                <w:color w:val="000000"/>
              </w:rPr>
              <w:t>inhibitorsContraindicated</w:t>
            </w:r>
            <w:proofErr w:type="spellEnd"/>
            <w:r>
              <w:rPr>
                <w:rFonts w:ascii="Calibri" w:hAnsi="Calibri" w:cs="Calibri"/>
                <w:color w:val="000000"/>
              </w:rPr>
              <w:t xml:space="preserve"> - in patients </w:t>
            </w:r>
          </w:p>
        </w:tc>
        <w:tc>
          <w:tcPr>
            <w:tcW w:w="1801" w:type="dxa"/>
            <w:vAlign w:val="bottom"/>
          </w:tcPr>
          <w:p w14:paraId="329AAE96" w14:textId="17E685B6" w:rsidR="00112380" w:rsidRDefault="00112380" w:rsidP="00D91855">
            <w:pPr>
              <w:jc w:val="center"/>
              <w:rPr>
                <w:rFonts w:ascii="Arial" w:hAnsi="Arial" w:cs="Arial"/>
                <w:color w:val="000000"/>
              </w:rPr>
            </w:pPr>
            <w:r>
              <w:rPr>
                <w:rFonts w:ascii="Calibri" w:hAnsi="Calibri" w:cs="Calibri"/>
                <w:color w:val="000000"/>
              </w:rPr>
              <w:t>1 vial</w:t>
            </w:r>
          </w:p>
        </w:tc>
        <w:tc>
          <w:tcPr>
            <w:tcW w:w="1126" w:type="dxa"/>
            <w:vAlign w:val="bottom"/>
          </w:tcPr>
          <w:p w14:paraId="732887B5" w14:textId="01A44B1F" w:rsidR="00112380" w:rsidRDefault="00112380" w:rsidP="00D91855">
            <w:pPr>
              <w:jc w:val="center"/>
              <w:rPr>
                <w:rFonts w:ascii="Arial" w:hAnsi="Arial" w:cs="Arial"/>
                <w:color w:val="000000"/>
              </w:rPr>
            </w:pPr>
            <w:r>
              <w:rPr>
                <w:rFonts w:ascii="Calibri" w:hAnsi="Calibri" w:cs="Calibri"/>
                <w:color w:val="000000"/>
              </w:rPr>
              <w:t>223</w:t>
            </w:r>
          </w:p>
        </w:tc>
        <w:tc>
          <w:tcPr>
            <w:tcW w:w="1119" w:type="dxa"/>
            <w:vAlign w:val="bottom"/>
          </w:tcPr>
          <w:p w14:paraId="74EB1513" w14:textId="16E299FD" w:rsidR="00112380" w:rsidRDefault="00112380" w:rsidP="00D91855">
            <w:pPr>
              <w:jc w:val="center"/>
              <w:rPr>
                <w:rFonts w:ascii="Arial" w:hAnsi="Arial" w:cs="Arial"/>
                <w:color w:val="000000"/>
              </w:rPr>
            </w:pPr>
            <w:r>
              <w:rPr>
                <w:rFonts w:ascii="Calibri" w:hAnsi="Calibri" w:cs="Calibri"/>
                <w:color w:val="000000"/>
              </w:rPr>
              <w:t>156</w:t>
            </w:r>
          </w:p>
        </w:tc>
        <w:tc>
          <w:tcPr>
            <w:tcW w:w="1018" w:type="dxa"/>
            <w:vAlign w:val="bottom"/>
          </w:tcPr>
          <w:p w14:paraId="79947083" w14:textId="0E3A3B75" w:rsidR="00112380" w:rsidRDefault="00112380" w:rsidP="00D91855">
            <w:pPr>
              <w:jc w:val="center"/>
              <w:rPr>
                <w:rFonts w:ascii="Arial" w:hAnsi="Arial" w:cs="Arial"/>
                <w:color w:val="000000"/>
              </w:rPr>
            </w:pPr>
            <w:r>
              <w:rPr>
                <w:rFonts w:ascii="Calibri" w:hAnsi="Calibri" w:cs="Calibri"/>
                <w:color w:val="000000"/>
              </w:rPr>
              <w:t>100.4</w:t>
            </w:r>
          </w:p>
        </w:tc>
        <w:tc>
          <w:tcPr>
            <w:tcW w:w="1119" w:type="dxa"/>
            <w:vAlign w:val="bottom"/>
          </w:tcPr>
          <w:p w14:paraId="4EAD401C" w14:textId="6B07AD7D" w:rsidR="00112380" w:rsidRDefault="00112380" w:rsidP="00D91855">
            <w:pPr>
              <w:jc w:val="center"/>
              <w:rPr>
                <w:rFonts w:ascii="Arial" w:hAnsi="Arial" w:cs="Arial"/>
                <w:color w:val="000000"/>
              </w:rPr>
            </w:pPr>
            <w:r>
              <w:rPr>
                <w:rFonts w:ascii="Calibri" w:hAnsi="Calibri" w:cs="Calibri"/>
                <w:color w:val="000000"/>
              </w:rPr>
              <w:t>55.7</w:t>
            </w:r>
          </w:p>
        </w:tc>
      </w:tr>
      <w:tr w:rsidR="00112380" w:rsidRPr="00844D38" w14:paraId="66BBDDAC" w14:textId="77777777" w:rsidTr="00777135">
        <w:trPr>
          <w:trHeight w:val="900"/>
        </w:trPr>
        <w:tc>
          <w:tcPr>
            <w:tcW w:w="648" w:type="dxa"/>
            <w:vAlign w:val="bottom"/>
          </w:tcPr>
          <w:p w14:paraId="04920482" w14:textId="5287DEEA" w:rsidR="00112380" w:rsidRDefault="00112380" w:rsidP="00DB569E">
            <w:pPr>
              <w:jc w:val="center"/>
              <w:rPr>
                <w:rFonts w:ascii="Calibri" w:hAnsi="Calibri" w:cs="Calibri"/>
                <w:color w:val="000000"/>
              </w:rPr>
            </w:pPr>
            <w:r>
              <w:rPr>
                <w:rFonts w:ascii="Arial" w:hAnsi="Arial" w:cs="Arial"/>
                <w:color w:val="000000"/>
              </w:rPr>
              <w:lastRenderedPageBreak/>
              <w:t>8</w:t>
            </w:r>
          </w:p>
        </w:tc>
        <w:tc>
          <w:tcPr>
            <w:tcW w:w="1347" w:type="dxa"/>
            <w:vAlign w:val="bottom"/>
          </w:tcPr>
          <w:p w14:paraId="70C3AF10" w14:textId="59E9B834" w:rsidR="00112380" w:rsidRDefault="00112380" w:rsidP="00DB569E">
            <w:pPr>
              <w:jc w:val="center"/>
              <w:rPr>
                <w:rFonts w:ascii="Arial" w:hAnsi="Arial" w:cs="Arial"/>
                <w:color w:val="000000"/>
              </w:rPr>
            </w:pPr>
            <w:r>
              <w:rPr>
                <w:rFonts w:ascii="Calibri" w:hAnsi="Calibri" w:cs="Calibri"/>
                <w:color w:val="000000"/>
              </w:rPr>
              <w:t>09-EBF-001</w:t>
            </w:r>
          </w:p>
        </w:tc>
        <w:tc>
          <w:tcPr>
            <w:tcW w:w="2727" w:type="dxa"/>
          </w:tcPr>
          <w:p w14:paraId="1E1FEFBA" w14:textId="7267C06D" w:rsidR="00112380" w:rsidRDefault="00112380" w:rsidP="00DB569E">
            <w:pPr>
              <w:jc w:val="center"/>
              <w:rPr>
                <w:rFonts w:ascii="Arial" w:hAnsi="Arial" w:cs="Arial"/>
                <w:color w:val="000000"/>
              </w:rPr>
            </w:pPr>
            <w:r>
              <w:rPr>
                <w:rFonts w:ascii="Arial" w:hAnsi="Arial" w:cs="Arial"/>
                <w:sz w:val="20"/>
                <w:szCs w:val="20"/>
              </w:rPr>
              <w:t xml:space="preserve">Formula for dietary management of renal disease suitable from </w:t>
            </w:r>
            <w:proofErr w:type="spellStart"/>
            <w:r>
              <w:rPr>
                <w:rFonts w:ascii="Arial" w:hAnsi="Arial" w:cs="Arial"/>
                <w:sz w:val="20"/>
                <w:szCs w:val="20"/>
              </w:rPr>
              <w:t>birthNote:contain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 456gm</w:t>
            </w:r>
          </w:p>
        </w:tc>
        <w:tc>
          <w:tcPr>
            <w:tcW w:w="1195" w:type="dxa"/>
            <w:vAlign w:val="bottom"/>
          </w:tcPr>
          <w:p w14:paraId="4A3C703C" w14:textId="7A59BA38" w:rsidR="00112380" w:rsidRDefault="00112380" w:rsidP="00D91855">
            <w:pPr>
              <w:jc w:val="center"/>
              <w:rPr>
                <w:color w:val="000000"/>
              </w:rPr>
            </w:pPr>
            <w:r>
              <w:rPr>
                <w:rFonts w:ascii="Calibri" w:hAnsi="Calibri" w:cs="Calibri"/>
                <w:color w:val="000000"/>
              </w:rPr>
              <w:t>350</w:t>
            </w:r>
          </w:p>
        </w:tc>
        <w:tc>
          <w:tcPr>
            <w:tcW w:w="2501" w:type="dxa"/>
            <w:vAlign w:val="bottom"/>
          </w:tcPr>
          <w:p w14:paraId="0BAA9A72" w14:textId="3164E320" w:rsidR="00112380" w:rsidRDefault="00112380" w:rsidP="00D91855">
            <w:pPr>
              <w:jc w:val="center"/>
              <w:rPr>
                <w:b/>
                <w:bCs/>
                <w:color w:val="FF0000"/>
                <w:rtl/>
              </w:rPr>
            </w:pPr>
            <w:r>
              <w:rPr>
                <w:rFonts w:ascii="Calibri" w:hAnsi="Calibri" w:cs="Calibri"/>
                <w:color w:val="000000"/>
                <w:rtl/>
              </w:rPr>
              <w:t>ج/1156تحول المادة من قائمة الادوية الاساسية الى قائمة الادوية النادرة</w:t>
            </w:r>
          </w:p>
        </w:tc>
        <w:tc>
          <w:tcPr>
            <w:tcW w:w="1801" w:type="dxa"/>
            <w:vAlign w:val="bottom"/>
          </w:tcPr>
          <w:p w14:paraId="2AF3C96D" w14:textId="2DFA0F66" w:rsidR="00112380" w:rsidRDefault="00112380" w:rsidP="00D91855">
            <w:pPr>
              <w:jc w:val="center"/>
              <w:rPr>
                <w:rFonts w:ascii="Arial" w:hAnsi="Arial" w:cs="Arial"/>
                <w:color w:val="000000"/>
              </w:rPr>
            </w:pPr>
            <w:r>
              <w:rPr>
                <w:rFonts w:ascii="Calibri" w:hAnsi="Calibri" w:cs="Calibri"/>
                <w:color w:val="000000"/>
              </w:rPr>
              <w:t xml:space="preserve">40 </w:t>
            </w:r>
            <w:proofErr w:type="spellStart"/>
            <w:r>
              <w:rPr>
                <w:rFonts w:ascii="Calibri" w:hAnsi="Calibri" w:cs="Calibri"/>
                <w:color w:val="000000"/>
              </w:rPr>
              <w:t>gm</w:t>
            </w:r>
            <w:proofErr w:type="spellEnd"/>
          </w:p>
        </w:tc>
        <w:tc>
          <w:tcPr>
            <w:tcW w:w="1126" w:type="dxa"/>
            <w:vAlign w:val="bottom"/>
          </w:tcPr>
          <w:p w14:paraId="65833569" w14:textId="6D2D8BC7" w:rsidR="00112380" w:rsidRDefault="00112380" w:rsidP="00D91855">
            <w:pPr>
              <w:jc w:val="center"/>
              <w:rPr>
                <w:rFonts w:ascii="Arial" w:hAnsi="Arial" w:cs="Arial"/>
                <w:color w:val="000000"/>
              </w:rPr>
            </w:pPr>
            <w:r>
              <w:rPr>
                <w:rFonts w:ascii="Calibri" w:hAnsi="Calibri" w:cs="Calibri"/>
                <w:color w:val="000000"/>
              </w:rPr>
              <w:t>1.77</w:t>
            </w:r>
          </w:p>
        </w:tc>
        <w:tc>
          <w:tcPr>
            <w:tcW w:w="1119" w:type="dxa"/>
            <w:vAlign w:val="bottom"/>
          </w:tcPr>
          <w:p w14:paraId="75A4DCAD" w14:textId="07583553" w:rsidR="00112380" w:rsidRDefault="00112380" w:rsidP="00D91855">
            <w:pPr>
              <w:jc w:val="center"/>
              <w:rPr>
                <w:rFonts w:ascii="Arial" w:hAnsi="Arial" w:cs="Arial"/>
                <w:color w:val="000000"/>
              </w:rPr>
            </w:pPr>
            <w:r>
              <w:rPr>
                <w:rFonts w:ascii="Calibri" w:hAnsi="Calibri" w:cs="Calibri"/>
                <w:color w:val="000000"/>
              </w:rPr>
              <w:t>1.24</w:t>
            </w:r>
          </w:p>
        </w:tc>
        <w:tc>
          <w:tcPr>
            <w:tcW w:w="1018" w:type="dxa"/>
            <w:vAlign w:val="bottom"/>
          </w:tcPr>
          <w:p w14:paraId="50B2C964" w14:textId="5E027782" w:rsidR="00112380" w:rsidRDefault="00112380" w:rsidP="00D91855">
            <w:pPr>
              <w:jc w:val="center"/>
              <w:rPr>
                <w:rFonts w:ascii="Arial" w:hAnsi="Arial" w:cs="Arial"/>
                <w:color w:val="000000"/>
              </w:rPr>
            </w:pPr>
            <w:r>
              <w:rPr>
                <w:rFonts w:ascii="Calibri" w:hAnsi="Calibri" w:cs="Calibri"/>
                <w:color w:val="000000"/>
              </w:rPr>
              <w:t>0.79</w:t>
            </w:r>
          </w:p>
        </w:tc>
        <w:tc>
          <w:tcPr>
            <w:tcW w:w="1119" w:type="dxa"/>
            <w:vAlign w:val="bottom"/>
          </w:tcPr>
          <w:p w14:paraId="75E4D492" w14:textId="1FAFA593" w:rsidR="00112380" w:rsidRDefault="00112380" w:rsidP="00D91855">
            <w:pPr>
              <w:jc w:val="center"/>
              <w:rPr>
                <w:rFonts w:ascii="Arial" w:hAnsi="Arial" w:cs="Arial"/>
                <w:color w:val="000000"/>
              </w:rPr>
            </w:pPr>
            <w:r>
              <w:rPr>
                <w:rFonts w:ascii="Calibri" w:hAnsi="Calibri" w:cs="Calibri"/>
                <w:color w:val="000000"/>
              </w:rPr>
              <w:t>0.44</w:t>
            </w:r>
          </w:p>
        </w:tc>
      </w:tr>
      <w:tr w:rsidR="00112380" w:rsidRPr="00844D38" w14:paraId="6B129FE0" w14:textId="77777777" w:rsidTr="00777135">
        <w:trPr>
          <w:trHeight w:val="900"/>
        </w:trPr>
        <w:tc>
          <w:tcPr>
            <w:tcW w:w="648" w:type="dxa"/>
            <w:vAlign w:val="bottom"/>
          </w:tcPr>
          <w:p w14:paraId="1416A83B" w14:textId="2DD609CB" w:rsidR="00112380" w:rsidRDefault="00112380" w:rsidP="00DB569E">
            <w:pPr>
              <w:jc w:val="center"/>
              <w:rPr>
                <w:rFonts w:ascii="Calibri" w:hAnsi="Calibri" w:cs="Calibri"/>
                <w:color w:val="000000"/>
              </w:rPr>
            </w:pPr>
            <w:r>
              <w:rPr>
                <w:rFonts w:ascii="Arial" w:hAnsi="Arial" w:cs="Arial"/>
                <w:color w:val="000000"/>
              </w:rPr>
              <w:t>9</w:t>
            </w:r>
          </w:p>
        </w:tc>
        <w:tc>
          <w:tcPr>
            <w:tcW w:w="1347" w:type="dxa"/>
            <w:vAlign w:val="bottom"/>
          </w:tcPr>
          <w:p w14:paraId="44408F03" w14:textId="1ECE4E09" w:rsidR="00112380" w:rsidRDefault="00112380" w:rsidP="00DB569E">
            <w:pPr>
              <w:jc w:val="center"/>
              <w:rPr>
                <w:rFonts w:ascii="Arial" w:hAnsi="Arial" w:cs="Arial"/>
                <w:color w:val="000000"/>
              </w:rPr>
            </w:pPr>
            <w:r>
              <w:rPr>
                <w:rFonts w:ascii="Calibri" w:hAnsi="Calibri" w:cs="Calibri"/>
                <w:color w:val="000000"/>
              </w:rPr>
              <w:t>15-AA0-002</w:t>
            </w:r>
          </w:p>
        </w:tc>
        <w:tc>
          <w:tcPr>
            <w:tcW w:w="2727" w:type="dxa"/>
            <w:vAlign w:val="bottom"/>
          </w:tcPr>
          <w:p w14:paraId="7BBB4D0A" w14:textId="3BAD70BC" w:rsidR="00112380" w:rsidRDefault="00112380" w:rsidP="00DB569E">
            <w:pPr>
              <w:jc w:val="center"/>
              <w:rPr>
                <w:rFonts w:ascii="Arial" w:hAnsi="Arial" w:cs="Arial"/>
                <w:color w:val="000000"/>
              </w:rPr>
            </w:pPr>
            <w:proofErr w:type="spellStart"/>
            <w:r>
              <w:rPr>
                <w:rFonts w:ascii="Calibri" w:hAnsi="Calibri" w:cs="Calibri"/>
                <w:color w:val="000000"/>
              </w:rPr>
              <w:t>Carmustine</w:t>
            </w:r>
            <w:proofErr w:type="spellEnd"/>
            <w:r>
              <w:rPr>
                <w:rFonts w:ascii="Calibri" w:hAnsi="Calibri" w:cs="Calibri"/>
                <w:color w:val="000000"/>
              </w:rPr>
              <w:t xml:space="preserve"> 100mg  vial I.V. Injection </w:t>
            </w:r>
            <w:r>
              <w:rPr>
                <w:rFonts w:ascii="Calibri" w:hAnsi="Calibri" w:cs="Calibri"/>
                <w:color w:val="000000"/>
                <w:rtl/>
              </w:rPr>
              <w:t>يخصص في مركز زراعة نخاع العظم في مدينة الطب</w:t>
            </w:r>
          </w:p>
        </w:tc>
        <w:tc>
          <w:tcPr>
            <w:tcW w:w="1195" w:type="dxa"/>
            <w:vAlign w:val="bottom"/>
          </w:tcPr>
          <w:p w14:paraId="5B876880" w14:textId="04198CA7" w:rsidR="00112380" w:rsidRDefault="00112380" w:rsidP="00D91855">
            <w:pPr>
              <w:jc w:val="center"/>
              <w:rPr>
                <w:color w:val="000000"/>
              </w:rPr>
            </w:pPr>
            <w:r>
              <w:rPr>
                <w:rFonts w:ascii="Calibri" w:hAnsi="Calibri" w:cs="Calibri"/>
                <w:color w:val="000000"/>
              </w:rPr>
              <w:t>588</w:t>
            </w:r>
          </w:p>
        </w:tc>
        <w:tc>
          <w:tcPr>
            <w:tcW w:w="2501" w:type="dxa"/>
            <w:vAlign w:val="bottom"/>
          </w:tcPr>
          <w:p w14:paraId="74C0D7AE" w14:textId="1A85D2D7" w:rsidR="00112380" w:rsidRDefault="00112380" w:rsidP="00D91855">
            <w:pPr>
              <w:jc w:val="center"/>
              <w:rPr>
                <w:b/>
                <w:bCs/>
                <w:color w:val="FF0000"/>
                <w:rtl/>
              </w:rPr>
            </w:pP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1801" w:type="dxa"/>
            <w:vAlign w:val="bottom"/>
          </w:tcPr>
          <w:p w14:paraId="251F1E9B" w14:textId="4A1E563C" w:rsidR="00112380" w:rsidRDefault="00112380" w:rsidP="00D91855">
            <w:pPr>
              <w:jc w:val="center"/>
              <w:rPr>
                <w:rFonts w:ascii="Arial" w:hAnsi="Arial" w:cs="Arial"/>
                <w:color w:val="000000"/>
              </w:rPr>
            </w:pPr>
            <w:r>
              <w:rPr>
                <w:rFonts w:ascii="Calibri" w:hAnsi="Calibri" w:cs="Calibri"/>
                <w:color w:val="000000"/>
              </w:rPr>
              <w:t>1 vial</w:t>
            </w:r>
          </w:p>
        </w:tc>
        <w:tc>
          <w:tcPr>
            <w:tcW w:w="1126" w:type="dxa"/>
            <w:vAlign w:val="bottom"/>
          </w:tcPr>
          <w:p w14:paraId="35E5E578" w14:textId="08DF1ABC" w:rsidR="00112380" w:rsidRDefault="00112380" w:rsidP="00D91855">
            <w:pPr>
              <w:jc w:val="center"/>
              <w:rPr>
                <w:rFonts w:ascii="Arial" w:hAnsi="Arial" w:cs="Arial"/>
                <w:color w:val="000000"/>
              </w:rPr>
            </w:pPr>
            <w:r>
              <w:rPr>
                <w:rFonts w:ascii="Calibri" w:hAnsi="Calibri" w:cs="Calibri"/>
                <w:color w:val="000000"/>
              </w:rPr>
              <w:t>191.9</w:t>
            </w:r>
          </w:p>
        </w:tc>
        <w:tc>
          <w:tcPr>
            <w:tcW w:w="1119" w:type="dxa"/>
            <w:vAlign w:val="bottom"/>
          </w:tcPr>
          <w:p w14:paraId="4FA0F92B" w14:textId="72115717" w:rsidR="00112380" w:rsidRDefault="00112380" w:rsidP="00D91855">
            <w:pPr>
              <w:jc w:val="center"/>
              <w:rPr>
                <w:rFonts w:ascii="Arial" w:hAnsi="Arial" w:cs="Arial"/>
                <w:color w:val="000000"/>
              </w:rPr>
            </w:pPr>
            <w:r>
              <w:rPr>
                <w:rFonts w:ascii="Calibri" w:hAnsi="Calibri" w:cs="Calibri"/>
                <w:color w:val="000000"/>
              </w:rPr>
              <w:t>134.3</w:t>
            </w:r>
          </w:p>
        </w:tc>
        <w:tc>
          <w:tcPr>
            <w:tcW w:w="1018" w:type="dxa"/>
            <w:vAlign w:val="bottom"/>
          </w:tcPr>
          <w:p w14:paraId="6D83D8E2" w14:textId="1E47016C" w:rsidR="00112380" w:rsidRDefault="00112380" w:rsidP="00D91855">
            <w:pPr>
              <w:jc w:val="center"/>
              <w:rPr>
                <w:rFonts w:ascii="Arial" w:hAnsi="Arial" w:cs="Arial"/>
                <w:color w:val="000000"/>
              </w:rPr>
            </w:pPr>
            <w:r>
              <w:rPr>
                <w:rFonts w:ascii="Calibri" w:hAnsi="Calibri" w:cs="Calibri"/>
                <w:color w:val="000000"/>
              </w:rPr>
              <w:t>86.37</w:t>
            </w:r>
          </w:p>
        </w:tc>
        <w:tc>
          <w:tcPr>
            <w:tcW w:w="1119" w:type="dxa"/>
            <w:vAlign w:val="bottom"/>
          </w:tcPr>
          <w:p w14:paraId="76245660" w14:textId="250E4DA6" w:rsidR="00112380" w:rsidRDefault="00112380" w:rsidP="00D91855">
            <w:pPr>
              <w:jc w:val="center"/>
              <w:rPr>
                <w:rFonts w:ascii="Arial" w:hAnsi="Arial" w:cs="Arial"/>
                <w:color w:val="000000"/>
              </w:rPr>
            </w:pPr>
            <w:r>
              <w:rPr>
                <w:rFonts w:ascii="Calibri" w:hAnsi="Calibri" w:cs="Calibri"/>
                <w:color w:val="000000"/>
              </w:rPr>
              <w:t>47.9</w:t>
            </w:r>
          </w:p>
        </w:tc>
      </w:tr>
      <w:tr w:rsidR="00112380" w:rsidRPr="00844D38" w14:paraId="1D3BE35A" w14:textId="77777777" w:rsidTr="004C34E9">
        <w:trPr>
          <w:trHeight w:val="900"/>
        </w:trPr>
        <w:tc>
          <w:tcPr>
            <w:tcW w:w="648" w:type="dxa"/>
            <w:vAlign w:val="bottom"/>
          </w:tcPr>
          <w:p w14:paraId="4565E5E7" w14:textId="73191F4C" w:rsidR="00112380" w:rsidRDefault="00112380" w:rsidP="00DB569E">
            <w:pPr>
              <w:jc w:val="center"/>
              <w:rPr>
                <w:rFonts w:ascii="Calibri" w:hAnsi="Calibri" w:cs="Calibri"/>
                <w:color w:val="000000"/>
              </w:rPr>
            </w:pPr>
            <w:r>
              <w:rPr>
                <w:rFonts w:ascii="Arial" w:hAnsi="Arial" w:cs="Arial"/>
                <w:color w:val="000000"/>
              </w:rPr>
              <w:t>10</w:t>
            </w:r>
          </w:p>
        </w:tc>
        <w:tc>
          <w:tcPr>
            <w:tcW w:w="1347" w:type="dxa"/>
            <w:vAlign w:val="bottom"/>
          </w:tcPr>
          <w:p w14:paraId="713199C5" w14:textId="1BF1DB59" w:rsidR="00112380" w:rsidRDefault="00112380" w:rsidP="00DB569E">
            <w:pPr>
              <w:jc w:val="center"/>
              <w:rPr>
                <w:rFonts w:ascii="Arial" w:hAnsi="Arial" w:cs="Arial"/>
                <w:color w:val="000000"/>
              </w:rPr>
            </w:pPr>
            <w:r>
              <w:rPr>
                <w:rFonts w:ascii="Calibri" w:hAnsi="Calibri" w:cs="Calibri"/>
                <w:color w:val="000000"/>
              </w:rPr>
              <w:t>15-B00-033</w:t>
            </w:r>
          </w:p>
        </w:tc>
        <w:tc>
          <w:tcPr>
            <w:tcW w:w="2727" w:type="dxa"/>
          </w:tcPr>
          <w:p w14:paraId="16E50604" w14:textId="385C8E69" w:rsidR="00112380" w:rsidRDefault="00112380" w:rsidP="00DB569E">
            <w:pPr>
              <w:jc w:val="center"/>
              <w:rPr>
                <w:rFonts w:ascii="Arial" w:hAnsi="Arial" w:cs="Arial"/>
                <w:color w:val="000000"/>
              </w:rPr>
            </w:pPr>
            <w:proofErr w:type="spellStart"/>
            <w:r>
              <w:rPr>
                <w:rFonts w:ascii="Arial" w:hAnsi="Arial" w:cs="Arial"/>
                <w:color w:val="000000"/>
              </w:rPr>
              <w:t>Peginterferon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2a  (Recombinant) 180mcg/1ml solution 1ml-vial (Human serum albumin free) (1ml) vial or </w:t>
            </w:r>
            <w:proofErr w:type="spellStart"/>
            <w:r>
              <w:rPr>
                <w:rFonts w:ascii="Arial" w:hAnsi="Arial" w:cs="Arial"/>
                <w:color w:val="000000"/>
              </w:rPr>
              <w:t>Peginterferon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 xml:space="preserve">فقط وحسب البروتوكولات العلاجية الجلسة (967 </w:t>
            </w:r>
            <w:r>
              <w:rPr>
                <w:rFonts w:ascii="Arial" w:hAnsi="Arial" w:cs="Arial"/>
                <w:color w:val="FF0000"/>
                <w:sz w:val="16"/>
                <w:szCs w:val="16"/>
              </w:rPr>
              <w:t xml:space="preserve">)  </w:t>
            </w:r>
            <w:r>
              <w:rPr>
                <w:rFonts w:ascii="Arial" w:hAnsi="Arial" w:cs="Arial"/>
                <w:color w:val="FF0000"/>
                <w:sz w:val="16"/>
                <w:szCs w:val="16"/>
                <w:rtl/>
              </w:rPr>
              <w:t>مشتركة بين الجهاز الهضمي , امراض الدم والاورام كلا</w:t>
            </w:r>
            <w:r>
              <w:rPr>
                <w:rFonts w:ascii="Arial" w:hAnsi="Arial" w:cs="Arial"/>
                <w:color w:val="FF0000"/>
                <w:sz w:val="16"/>
                <w:szCs w:val="16"/>
              </w:rPr>
              <w:t xml:space="preserve">" </w:t>
            </w:r>
            <w:r>
              <w:rPr>
                <w:rFonts w:ascii="Arial" w:hAnsi="Arial" w:cs="Arial"/>
                <w:color w:val="FF0000"/>
                <w:sz w:val="16"/>
                <w:szCs w:val="16"/>
                <w:rtl/>
              </w:rPr>
              <w:t>حسب احتياجه (973 )يثبت الاحتياج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فقط وحسب البروتوكولات العلاجية</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Pr>
              <w:lastRenderedPageBreak/>
              <w:t xml:space="preserve">2.  </w:t>
            </w:r>
            <w:r>
              <w:rPr>
                <w:rFonts w:ascii="Arial" w:hAnsi="Arial" w:cs="Arial"/>
                <w:color w:val="FF0000"/>
                <w:sz w:val="16"/>
                <w:szCs w:val="16"/>
                <w:rtl/>
              </w:rPr>
              <w:t>تلزم الشركات المنتجة لهذه المادة بتوفير الفحوصات المختبرية</w:t>
            </w:r>
            <w:r>
              <w:rPr>
                <w:rFonts w:ascii="Arial" w:hAnsi="Arial" w:cs="Arial"/>
                <w:color w:val="FF0000"/>
                <w:sz w:val="16"/>
                <w:szCs w:val="16"/>
              </w:rPr>
              <w:t xml:space="preserve"> (</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color w:val="FF0000"/>
                <w:sz w:val="16"/>
                <w:szCs w:val="16"/>
              </w:rPr>
              <w:t xml:space="preserve"> )</w:t>
            </w:r>
          </w:p>
        </w:tc>
        <w:tc>
          <w:tcPr>
            <w:tcW w:w="1195" w:type="dxa"/>
            <w:vAlign w:val="bottom"/>
          </w:tcPr>
          <w:p w14:paraId="6B248D36" w14:textId="3A59928A" w:rsidR="00112380" w:rsidRDefault="00112380" w:rsidP="00D91855">
            <w:pPr>
              <w:jc w:val="center"/>
              <w:rPr>
                <w:color w:val="000000"/>
              </w:rPr>
            </w:pPr>
            <w:r>
              <w:rPr>
                <w:rFonts w:ascii="Calibri" w:hAnsi="Calibri" w:cs="Calibri"/>
                <w:color w:val="000000"/>
              </w:rPr>
              <w:lastRenderedPageBreak/>
              <w:t>820</w:t>
            </w:r>
          </w:p>
        </w:tc>
        <w:tc>
          <w:tcPr>
            <w:tcW w:w="2501" w:type="dxa"/>
            <w:vAlign w:val="bottom"/>
          </w:tcPr>
          <w:p w14:paraId="744A2E93" w14:textId="4D2F0A28" w:rsidR="00112380" w:rsidRDefault="00112380" w:rsidP="00D91855">
            <w:pPr>
              <w:jc w:val="center"/>
              <w:rPr>
                <w:b/>
                <w:bCs/>
                <w:color w:val="FF0000"/>
                <w:rtl/>
              </w:rPr>
            </w:pPr>
            <w:r>
              <w:rPr>
                <w:rFonts w:ascii="Calibri" w:hAnsi="Calibri" w:cs="Calibri"/>
                <w:color w:val="000000"/>
                <w:rtl/>
              </w:rPr>
              <w:t xml:space="preserve">يثبت احتياج لمرضى التهاب الكبد الفيروسي نوع </w:t>
            </w:r>
            <w:r>
              <w:rPr>
                <w:rFonts w:ascii="Calibri" w:hAnsi="Calibri" w:cs="Calibri"/>
                <w:color w:val="000000"/>
              </w:rPr>
              <w:t>B</w:t>
            </w:r>
            <w:r>
              <w:rPr>
                <w:rFonts w:ascii="Calibri" w:hAnsi="Calibri" w:cs="Calibri"/>
                <w:color w:val="000000"/>
                <w:rtl/>
              </w:rPr>
              <w:t xml:space="preserve">  فقط وحسب البروتوكولات العلاجية الجلسة (967 )  مشتركة بين الجهاز الهضمي , امراض الدم والاورام كلا" حسب احتياجه (973 )يثبت الاحتياج لمرضى التهاب الكبد الفيروسي نوع </w:t>
            </w:r>
            <w:r>
              <w:rPr>
                <w:rFonts w:ascii="Calibri" w:hAnsi="Calibri" w:cs="Calibri"/>
                <w:color w:val="000000"/>
              </w:rPr>
              <w:t>B</w:t>
            </w:r>
            <w:r>
              <w:rPr>
                <w:rFonts w:ascii="Calibri" w:hAnsi="Calibri" w:cs="Calibri"/>
                <w:color w:val="000000"/>
                <w:rtl/>
              </w:rPr>
              <w:t xml:space="preserve">  فقط وحسب البروتوكولات العلاجية.</w:t>
            </w:r>
            <w:r>
              <w:rPr>
                <w:rFonts w:ascii="Calibri" w:hAnsi="Calibri" w:cs="Calibri"/>
                <w:color w:val="000000"/>
                <w:rtl/>
              </w:rPr>
              <w:br/>
              <w:t>2.  تلزم ال</w:t>
            </w:r>
          </w:p>
        </w:tc>
        <w:tc>
          <w:tcPr>
            <w:tcW w:w="1801" w:type="dxa"/>
            <w:vAlign w:val="bottom"/>
          </w:tcPr>
          <w:p w14:paraId="5CE9B536" w14:textId="6C9CBDBF" w:rsidR="00112380" w:rsidRDefault="00112380" w:rsidP="00D91855">
            <w:pPr>
              <w:jc w:val="center"/>
              <w:rPr>
                <w:rFonts w:ascii="Arial" w:hAnsi="Arial" w:cs="Arial"/>
                <w:color w:val="000000"/>
              </w:rPr>
            </w:pPr>
            <w:r>
              <w:rPr>
                <w:rFonts w:ascii="Calibri" w:hAnsi="Calibri" w:cs="Calibri"/>
                <w:color w:val="000000"/>
              </w:rPr>
              <w:t>1pfs(180mcg/0.5)</w:t>
            </w:r>
          </w:p>
        </w:tc>
        <w:tc>
          <w:tcPr>
            <w:tcW w:w="1126" w:type="dxa"/>
            <w:vAlign w:val="bottom"/>
          </w:tcPr>
          <w:p w14:paraId="0CD9C38B" w14:textId="54283508" w:rsidR="00112380" w:rsidRDefault="00112380" w:rsidP="00D91855">
            <w:pPr>
              <w:jc w:val="center"/>
              <w:rPr>
                <w:rFonts w:ascii="Arial" w:hAnsi="Arial" w:cs="Arial"/>
                <w:color w:val="000000"/>
              </w:rPr>
            </w:pPr>
            <w:r>
              <w:rPr>
                <w:rFonts w:ascii="Calibri" w:hAnsi="Calibri" w:cs="Calibri"/>
                <w:color w:val="000000"/>
              </w:rPr>
              <w:t>152.8</w:t>
            </w:r>
          </w:p>
        </w:tc>
        <w:tc>
          <w:tcPr>
            <w:tcW w:w="1119" w:type="dxa"/>
            <w:vAlign w:val="bottom"/>
          </w:tcPr>
          <w:p w14:paraId="192F66B1" w14:textId="25875C6F" w:rsidR="00112380" w:rsidRDefault="00112380" w:rsidP="00D91855">
            <w:pPr>
              <w:jc w:val="center"/>
              <w:rPr>
                <w:rFonts w:ascii="Arial" w:hAnsi="Arial" w:cs="Arial"/>
                <w:color w:val="000000"/>
              </w:rPr>
            </w:pPr>
            <w:r>
              <w:rPr>
                <w:rFonts w:ascii="Calibri" w:hAnsi="Calibri" w:cs="Calibri"/>
                <w:color w:val="000000"/>
              </w:rPr>
              <w:t>106.9</w:t>
            </w:r>
          </w:p>
        </w:tc>
        <w:tc>
          <w:tcPr>
            <w:tcW w:w="1018" w:type="dxa"/>
            <w:vAlign w:val="bottom"/>
          </w:tcPr>
          <w:p w14:paraId="4A835ACF" w14:textId="54F1D0B6" w:rsidR="00112380" w:rsidRDefault="00112380" w:rsidP="00D91855">
            <w:pPr>
              <w:jc w:val="center"/>
              <w:rPr>
                <w:rFonts w:ascii="Arial" w:hAnsi="Arial" w:cs="Arial"/>
                <w:color w:val="000000"/>
              </w:rPr>
            </w:pPr>
            <w:r>
              <w:rPr>
                <w:rFonts w:ascii="Calibri" w:hAnsi="Calibri" w:cs="Calibri"/>
                <w:color w:val="000000"/>
              </w:rPr>
              <w:t>68.7</w:t>
            </w:r>
          </w:p>
        </w:tc>
        <w:tc>
          <w:tcPr>
            <w:tcW w:w="1119" w:type="dxa"/>
            <w:vAlign w:val="bottom"/>
          </w:tcPr>
          <w:p w14:paraId="2C3F8E1E" w14:textId="5BE0AD68" w:rsidR="00112380" w:rsidRDefault="00112380" w:rsidP="00D91855">
            <w:pPr>
              <w:jc w:val="center"/>
              <w:rPr>
                <w:rFonts w:ascii="Arial" w:hAnsi="Arial" w:cs="Arial"/>
                <w:color w:val="000000"/>
              </w:rPr>
            </w:pPr>
            <w:r>
              <w:rPr>
                <w:rFonts w:ascii="Calibri" w:hAnsi="Calibri" w:cs="Calibri"/>
                <w:color w:val="000000"/>
              </w:rPr>
              <w:t>38.2</w:t>
            </w:r>
          </w:p>
        </w:tc>
      </w:tr>
      <w:tr w:rsidR="00112380" w:rsidRPr="00844D38" w14:paraId="70B5EE26" w14:textId="77777777" w:rsidTr="00777135">
        <w:trPr>
          <w:trHeight w:val="900"/>
        </w:trPr>
        <w:tc>
          <w:tcPr>
            <w:tcW w:w="648" w:type="dxa"/>
            <w:vAlign w:val="bottom"/>
          </w:tcPr>
          <w:p w14:paraId="16CC4372" w14:textId="09DB2317" w:rsidR="00112380" w:rsidRDefault="00112380" w:rsidP="00DB569E">
            <w:pPr>
              <w:jc w:val="center"/>
              <w:rPr>
                <w:rFonts w:ascii="Calibri" w:hAnsi="Calibri" w:cs="Calibri"/>
                <w:color w:val="000000"/>
              </w:rPr>
            </w:pPr>
            <w:r>
              <w:rPr>
                <w:rFonts w:ascii="Arial" w:hAnsi="Arial" w:cs="Arial"/>
                <w:color w:val="000000"/>
              </w:rPr>
              <w:lastRenderedPageBreak/>
              <w:t>11</w:t>
            </w:r>
          </w:p>
        </w:tc>
        <w:tc>
          <w:tcPr>
            <w:tcW w:w="1347" w:type="dxa"/>
            <w:vAlign w:val="bottom"/>
          </w:tcPr>
          <w:p w14:paraId="35442895" w14:textId="77625513" w:rsidR="00112380" w:rsidRDefault="00112380" w:rsidP="00DB569E">
            <w:pPr>
              <w:jc w:val="center"/>
              <w:rPr>
                <w:rFonts w:ascii="Arial" w:hAnsi="Arial" w:cs="Arial"/>
                <w:color w:val="000000"/>
              </w:rPr>
            </w:pPr>
            <w:r>
              <w:rPr>
                <w:rFonts w:ascii="Calibri" w:hAnsi="Calibri" w:cs="Calibri"/>
                <w:color w:val="000000"/>
              </w:rPr>
              <w:t>17-000-046</w:t>
            </w:r>
          </w:p>
        </w:tc>
        <w:tc>
          <w:tcPr>
            <w:tcW w:w="2727" w:type="dxa"/>
            <w:vAlign w:val="bottom"/>
          </w:tcPr>
          <w:p w14:paraId="12D5B080" w14:textId="09DED0E8" w:rsidR="00112380" w:rsidRDefault="00112380" w:rsidP="00DB569E">
            <w:pPr>
              <w:jc w:val="center"/>
              <w:rPr>
                <w:rFonts w:ascii="Arial" w:hAnsi="Arial" w:cs="Arial"/>
                <w:color w:val="000000"/>
              </w:rPr>
            </w:pPr>
            <w:r>
              <w:rPr>
                <w:rFonts w:ascii="Calibri" w:hAnsi="Calibri" w:cs="Calibri"/>
                <w:color w:val="000000"/>
              </w:rPr>
              <w:t xml:space="preserve">Trivalent botulism antitoxin or </w:t>
            </w:r>
            <w:proofErr w:type="spellStart"/>
            <w:r>
              <w:rPr>
                <w:rFonts w:ascii="Calibri" w:hAnsi="Calibri" w:cs="Calibri"/>
                <w:color w:val="000000"/>
              </w:rPr>
              <w:t>pentavalant</w:t>
            </w:r>
            <w:proofErr w:type="spellEnd"/>
            <w:r>
              <w:rPr>
                <w:rFonts w:ascii="Calibri" w:hAnsi="Calibri" w:cs="Calibri"/>
                <w:color w:val="000000"/>
              </w:rPr>
              <w:t xml:space="preserve">  20ml Injection  </w:t>
            </w:r>
            <w:r>
              <w:rPr>
                <w:rFonts w:ascii="Calibri" w:hAnsi="Calibri" w:cs="Calibri"/>
                <w:color w:val="000000"/>
                <w:rtl/>
              </w:rPr>
              <w:t>يتم تثبيت الاحتياج من قبل المركز الاستشاري لاستعلامات السموم + ذي قار</w:t>
            </w:r>
            <w:r>
              <w:rPr>
                <w:rFonts w:ascii="Calibri" w:hAnsi="Calibri" w:cs="Calibri"/>
                <w:color w:val="000000"/>
              </w:rPr>
              <w:t>vial or ampoule</w:t>
            </w:r>
          </w:p>
        </w:tc>
        <w:tc>
          <w:tcPr>
            <w:tcW w:w="1195" w:type="dxa"/>
            <w:vAlign w:val="center"/>
          </w:tcPr>
          <w:p w14:paraId="2AE0E635" w14:textId="778D83E5" w:rsidR="00112380" w:rsidRDefault="00112380" w:rsidP="00D91855">
            <w:pPr>
              <w:jc w:val="center"/>
              <w:rPr>
                <w:color w:val="000000"/>
              </w:rPr>
            </w:pPr>
            <w:r>
              <w:rPr>
                <w:rFonts w:ascii="Calibri" w:hAnsi="Calibri" w:cs="Calibri"/>
                <w:color w:val="000000"/>
              </w:rPr>
              <w:t>260</w:t>
            </w:r>
          </w:p>
        </w:tc>
        <w:tc>
          <w:tcPr>
            <w:tcW w:w="2501" w:type="dxa"/>
            <w:vAlign w:val="bottom"/>
          </w:tcPr>
          <w:p w14:paraId="10EC5294" w14:textId="14173408" w:rsidR="00112380" w:rsidRDefault="00112380" w:rsidP="00D91855">
            <w:pPr>
              <w:jc w:val="center"/>
              <w:rPr>
                <w:b/>
                <w:bCs/>
                <w:color w:val="FF0000"/>
                <w:rtl/>
              </w:rPr>
            </w:pPr>
            <w:r>
              <w:rPr>
                <w:rFonts w:ascii="Calibri" w:hAnsi="Calibri" w:cs="Calibri"/>
                <w:color w:val="000000"/>
                <w:rtl/>
              </w:rPr>
              <w:t xml:space="preserve">    احتياج طويل الامد (2022-2026)  يتم تثبيت الاحتياج من قبل المركز الاستشاري لاستعلامات السموم + ذي قار</w:t>
            </w:r>
          </w:p>
        </w:tc>
        <w:tc>
          <w:tcPr>
            <w:tcW w:w="1801" w:type="dxa"/>
            <w:vAlign w:val="bottom"/>
          </w:tcPr>
          <w:p w14:paraId="5528AAA4" w14:textId="0142C1ED" w:rsidR="00112380" w:rsidRDefault="00112380" w:rsidP="00D91855">
            <w:pPr>
              <w:jc w:val="center"/>
              <w:rPr>
                <w:rFonts w:ascii="Arial" w:hAnsi="Arial" w:cs="Arial"/>
                <w:color w:val="000000"/>
              </w:rPr>
            </w:pPr>
            <w:r>
              <w:rPr>
                <w:rFonts w:ascii="Calibri" w:hAnsi="Calibri" w:cs="Calibri"/>
                <w:color w:val="000000"/>
              </w:rPr>
              <w:t xml:space="preserve">1 </w:t>
            </w:r>
            <w:proofErr w:type="spellStart"/>
            <w:r>
              <w:rPr>
                <w:rFonts w:ascii="Calibri" w:hAnsi="Calibri" w:cs="Calibri"/>
                <w:color w:val="000000"/>
              </w:rPr>
              <w:t>pfs</w:t>
            </w:r>
            <w:proofErr w:type="spellEnd"/>
          </w:p>
        </w:tc>
        <w:tc>
          <w:tcPr>
            <w:tcW w:w="1126" w:type="dxa"/>
            <w:vAlign w:val="bottom"/>
          </w:tcPr>
          <w:p w14:paraId="14273C3C" w14:textId="7916401D" w:rsidR="00112380" w:rsidRDefault="00112380" w:rsidP="00D91855">
            <w:pPr>
              <w:jc w:val="center"/>
              <w:rPr>
                <w:rFonts w:ascii="Arial" w:hAnsi="Arial" w:cs="Arial"/>
                <w:color w:val="000000"/>
              </w:rPr>
            </w:pPr>
            <w:r>
              <w:rPr>
                <w:rFonts w:ascii="Calibri" w:hAnsi="Calibri" w:cs="Calibri"/>
                <w:color w:val="000000"/>
              </w:rPr>
              <w:t>7.2</w:t>
            </w:r>
          </w:p>
        </w:tc>
        <w:tc>
          <w:tcPr>
            <w:tcW w:w="1119" w:type="dxa"/>
            <w:vAlign w:val="bottom"/>
          </w:tcPr>
          <w:p w14:paraId="403E776E" w14:textId="65A6A061" w:rsidR="00112380" w:rsidRDefault="00112380" w:rsidP="00D91855">
            <w:pPr>
              <w:jc w:val="center"/>
              <w:rPr>
                <w:rFonts w:ascii="Arial" w:hAnsi="Arial" w:cs="Arial"/>
                <w:color w:val="000000"/>
              </w:rPr>
            </w:pPr>
            <w:r>
              <w:rPr>
                <w:rFonts w:ascii="Calibri" w:hAnsi="Calibri" w:cs="Calibri"/>
                <w:color w:val="000000"/>
              </w:rPr>
              <w:t>5.04</w:t>
            </w:r>
          </w:p>
        </w:tc>
        <w:tc>
          <w:tcPr>
            <w:tcW w:w="1018" w:type="dxa"/>
            <w:vAlign w:val="bottom"/>
          </w:tcPr>
          <w:p w14:paraId="37788231" w14:textId="44639AC1" w:rsidR="00112380" w:rsidRDefault="00112380" w:rsidP="00D91855">
            <w:pPr>
              <w:jc w:val="center"/>
              <w:rPr>
                <w:rFonts w:ascii="Arial" w:hAnsi="Arial" w:cs="Arial"/>
                <w:color w:val="000000"/>
              </w:rPr>
            </w:pPr>
            <w:r>
              <w:rPr>
                <w:rFonts w:ascii="Calibri" w:hAnsi="Calibri" w:cs="Calibri"/>
                <w:color w:val="000000"/>
              </w:rPr>
              <w:t>3.24</w:t>
            </w:r>
          </w:p>
        </w:tc>
        <w:tc>
          <w:tcPr>
            <w:tcW w:w="1119" w:type="dxa"/>
            <w:vAlign w:val="bottom"/>
          </w:tcPr>
          <w:p w14:paraId="2527535D" w14:textId="3C34BF12" w:rsidR="00112380" w:rsidRDefault="00112380" w:rsidP="00D91855">
            <w:pPr>
              <w:jc w:val="center"/>
              <w:rPr>
                <w:rFonts w:ascii="Arial" w:hAnsi="Arial" w:cs="Arial"/>
                <w:color w:val="000000"/>
              </w:rPr>
            </w:pPr>
            <w:r>
              <w:rPr>
                <w:rFonts w:ascii="Calibri" w:hAnsi="Calibri" w:cs="Calibri"/>
                <w:color w:val="000000"/>
              </w:rPr>
              <w:t>1.8</w:t>
            </w:r>
          </w:p>
        </w:tc>
      </w:tr>
      <w:tr w:rsidR="00112380" w:rsidRPr="00844D38" w14:paraId="3D18D121" w14:textId="77777777" w:rsidTr="00777135">
        <w:trPr>
          <w:trHeight w:val="900"/>
        </w:trPr>
        <w:tc>
          <w:tcPr>
            <w:tcW w:w="648" w:type="dxa"/>
            <w:vAlign w:val="bottom"/>
          </w:tcPr>
          <w:p w14:paraId="26248B7C" w14:textId="369F5878" w:rsidR="00112380" w:rsidRDefault="00112380" w:rsidP="00DB569E">
            <w:pPr>
              <w:jc w:val="center"/>
              <w:rPr>
                <w:rFonts w:ascii="Calibri" w:hAnsi="Calibri" w:cs="Calibri"/>
                <w:color w:val="000000"/>
              </w:rPr>
            </w:pPr>
            <w:r>
              <w:rPr>
                <w:rFonts w:ascii="Arial" w:hAnsi="Arial" w:cs="Arial"/>
                <w:color w:val="000000"/>
              </w:rPr>
              <w:t>12</w:t>
            </w:r>
          </w:p>
        </w:tc>
        <w:tc>
          <w:tcPr>
            <w:tcW w:w="1347" w:type="dxa"/>
            <w:vAlign w:val="bottom"/>
          </w:tcPr>
          <w:p w14:paraId="6307CF03" w14:textId="34BE72A2" w:rsidR="00112380" w:rsidRDefault="00112380" w:rsidP="00DB569E">
            <w:pPr>
              <w:jc w:val="center"/>
              <w:rPr>
                <w:rFonts w:ascii="Arial" w:hAnsi="Arial" w:cs="Arial"/>
                <w:color w:val="000000"/>
              </w:rPr>
            </w:pPr>
            <w:r>
              <w:rPr>
                <w:rFonts w:ascii="Calibri" w:hAnsi="Calibri" w:cs="Calibri"/>
                <w:color w:val="000000"/>
              </w:rPr>
              <w:t>17-000-052</w:t>
            </w:r>
          </w:p>
        </w:tc>
        <w:tc>
          <w:tcPr>
            <w:tcW w:w="2727" w:type="dxa"/>
            <w:vAlign w:val="bottom"/>
          </w:tcPr>
          <w:p w14:paraId="3D9DA46B" w14:textId="07C2CBC4" w:rsidR="00112380" w:rsidRDefault="00112380" w:rsidP="00DB569E">
            <w:pPr>
              <w:jc w:val="center"/>
              <w:rPr>
                <w:rFonts w:ascii="Arial" w:hAnsi="Arial" w:cs="Arial"/>
                <w:color w:val="000000"/>
              </w:rPr>
            </w:pPr>
            <w:proofErr w:type="spellStart"/>
            <w:r>
              <w:rPr>
                <w:rFonts w:ascii="Calibri" w:hAnsi="Calibri" w:cs="Calibri"/>
                <w:color w:val="000000"/>
              </w:rPr>
              <w:t>Succimer</w:t>
            </w:r>
            <w:proofErr w:type="spellEnd"/>
            <w:r>
              <w:rPr>
                <w:rFonts w:ascii="Calibri" w:hAnsi="Calibri" w:cs="Calibri"/>
                <w:color w:val="000000"/>
              </w:rPr>
              <w:t xml:space="preserve"> 100mg Capsule  </w:t>
            </w:r>
            <w:r>
              <w:rPr>
                <w:rFonts w:ascii="Calibri" w:hAnsi="Calibri" w:cs="Calibri"/>
                <w:color w:val="000000"/>
                <w:rtl/>
              </w:rPr>
              <w:t>يتم تثبيت الاحتياج من قبل المركز الاستشاري لاستعلامات السموم + ذي قار</w:t>
            </w:r>
          </w:p>
        </w:tc>
        <w:tc>
          <w:tcPr>
            <w:tcW w:w="1195" w:type="dxa"/>
            <w:vAlign w:val="bottom"/>
          </w:tcPr>
          <w:p w14:paraId="63B98026" w14:textId="16E89AFF" w:rsidR="00112380" w:rsidRDefault="00112380" w:rsidP="00D91855">
            <w:pPr>
              <w:jc w:val="center"/>
              <w:rPr>
                <w:color w:val="000000"/>
              </w:rPr>
            </w:pPr>
            <w:r>
              <w:rPr>
                <w:rFonts w:ascii="Calibri" w:hAnsi="Calibri" w:cs="Calibri"/>
                <w:color w:val="000000"/>
              </w:rPr>
              <w:t>77500</w:t>
            </w:r>
          </w:p>
        </w:tc>
        <w:tc>
          <w:tcPr>
            <w:tcW w:w="2501" w:type="dxa"/>
            <w:vAlign w:val="bottom"/>
          </w:tcPr>
          <w:p w14:paraId="5E76257E" w14:textId="2779B7E4" w:rsidR="00112380" w:rsidRDefault="00112380" w:rsidP="00D91855">
            <w:pPr>
              <w:jc w:val="center"/>
              <w:rPr>
                <w:b/>
                <w:bCs/>
                <w:color w:val="FF0000"/>
                <w:rtl/>
              </w:rPr>
            </w:pPr>
            <w:r>
              <w:rPr>
                <w:rFonts w:ascii="Calibri" w:hAnsi="Calibri" w:cs="Calibri"/>
                <w:color w:val="000000"/>
                <w:rtl/>
              </w:rPr>
              <w:t xml:space="preserve">    احتياج طويل الامد (2022-2026)  يتم تثبيت الاحتياج من قبل المركز الاستشاري لاستعلامات السموم + ذي قار</w:t>
            </w:r>
          </w:p>
        </w:tc>
        <w:tc>
          <w:tcPr>
            <w:tcW w:w="1801" w:type="dxa"/>
            <w:vAlign w:val="bottom"/>
          </w:tcPr>
          <w:p w14:paraId="75893DFE" w14:textId="7F2FD781" w:rsidR="00112380" w:rsidRDefault="00112380" w:rsidP="00D91855">
            <w:pPr>
              <w:jc w:val="center"/>
              <w:rPr>
                <w:rFonts w:ascii="Arial" w:hAnsi="Arial" w:cs="Arial"/>
                <w:color w:val="000000"/>
              </w:rPr>
            </w:pPr>
            <w:r>
              <w:rPr>
                <w:rFonts w:ascii="Calibri" w:hAnsi="Calibri" w:cs="Calibri"/>
                <w:color w:val="000000"/>
              </w:rPr>
              <w:t>1 cap</w:t>
            </w:r>
          </w:p>
        </w:tc>
        <w:tc>
          <w:tcPr>
            <w:tcW w:w="1126" w:type="dxa"/>
            <w:vAlign w:val="bottom"/>
          </w:tcPr>
          <w:p w14:paraId="2D1C36B4" w14:textId="696B7635" w:rsidR="00112380" w:rsidRDefault="00112380" w:rsidP="00D91855">
            <w:pPr>
              <w:jc w:val="center"/>
              <w:rPr>
                <w:rFonts w:ascii="Arial" w:hAnsi="Arial" w:cs="Arial"/>
                <w:color w:val="000000"/>
              </w:rPr>
            </w:pPr>
            <w:r>
              <w:rPr>
                <w:rFonts w:ascii="Calibri" w:hAnsi="Calibri" w:cs="Calibri"/>
                <w:color w:val="000000"/>
              </w:rPr>
              <w:t>0.24</w:t>
            </w:r>
          </w:p>
        </w:tc>
        <w:tc>
          <w:tcPr>
            <w:tcW w:w="1119" w:type="dxa"/>
            <w:vAlign w:val="bottom"/>
          </w:tcPr>
          <w:p w14:paraId="2E6B73EE" w14:textId="5AA2C351" w:rsidR="00112380" w:rsidRDefault="00112380" w:rsidP="00D91855">
            <w:pPr>
              <w:jc w:val="center"/>
              <w:rPr>
                <w:rFonts w:ascii="Arial" w:hAnsi="Arial" w:cs="Arial"/>
                <w:color w:val="000000"/>
              </w:rPr>
            </w:pPr>
            <w:r>
              <w:rPr>
                <w:rFonts w:ascii="Calibri" w:hAnsi="Calibri" w:cs="Calibri"/>
                <w:color w:val="000000"/>
              </w:rPr>
              <w:t>0.168</w:t>
            </w:r>
          </w:p>
        </w:tc>
        <w:tc>
          <w:tcPr>
            <w:tcW w:w="1018" w:type="dxa"/>
            <w:vAlign w:val="bottom"/>
          </w:tcPr>
          <w:p w14:paraId="6B4B3173" w14:textId="312BE221" w:rsidR="00112380" w:rsidRDefault="00112380" w:rsidP="00D91855">
            <w:pPr>
              <w:jc w:val="center"/>
              <w:rPr>
                <w:rFonts w:ascii="Arial" w:hAnsi="Arial" w:cs="Arial"/>
                <w:color w:val="000000"/>
              </w:rPr>
            </w:pPr>
            <w:r>
              <w:rPr>
                <w:rFonts w:ascii="Calibri" w:hAnsi="Calibri" w:cs="Calibri"/>
                <w:color w:val="000000"/>
              </w:rPr>
              <w:t>0.108</w:t>
            </w:r>
          </w:p>
        </w:tc>
        <w:tc>
          <w:tcPr>
            <w:tcW w:w="1119" w:type="dxa"/>
            <w:vAlign w:val="bottom"/>
          </w:tcPr>
          <w:p w14:paraId="3EB4E743" w14:textId="7B8ECE72" w:rsidR="00112380" w:rsidRDefault="00112380" w:rsidP="00D91855">
            <w:pPr>
              <w:jc w:val="center"/>
              <w:rPr>
                <w:rFonts w:ascii="Arial" w:hAnsi="Arial" w:cs="Arial"/>
                <w:color w:val="000000"/>
              </w:rPr>
            </w:pPr>
            <w:r>
              <w:rPr>
                <w:rFonts w:ascii="Calibri" w:hAnsi="Calibri" w:cs="Calibri"/>
                <w:color w:val="000000"/>
              </w:rPr>
              <w:t>0.06</w:t>
            </w:r>
          </w:p>
        </w:tc>
      </w:tr>
      <w:tr w:rsidR="00112380" w:rsidRPr="00844D38" w14:paraId="62F8B86B" w14:textId="77777777" w:rsidTr="004C34E9">
        <w:trPr>
          <w:trHeight w:val="900"/>
        </w:trPr>
        <w:tc>
          <w:tcPr>
            <w:tcW w:w="648" w:type="dxa"/>
            <w:vAlign w:val="bottom"/>
          </w:tcPr>
          <w:p w14:paraId="565F1152" w14:textId="55F7FD66" w:rsidR="00112380" w:rsidRDefault="00112380" w:rsidP="00DB569E">
            <w:pPr>
              <w:jc w:val="center"/>
              <w:rPr>
                <w:rFonts w:ascii="Calibri" w:hAnsi="Calibri" w:cs="Calibri"/>
                <w:color w:val="000000"/>
              </w:rPr>
            </w:pPr>
            <w:r>
              <w:rPr>
                <w:rFonts w:ascii="Arial" w:hAnsi="Arial" w:cs="Arial"/>
                <w:color w:val="000000"/>
              </w:rPr>
              <w:t>13</w:t>
            </w:r>
          </w:p>
        </w:tc>
        <w:tc>
          <w:tcPr>
            <w:tcW w:w="1347" w:type="dxa"/>
            <w:vAlign w:val="bottom"/>
          </w:tcPr>
          <w:p w14:paraId="18285AE5" w14:textId="7E13F245" w:rsidR="00112380" w:rsidRDefault="00112380" w:rsidP="00DB569E">
            <w:pPr>
              <w:jc w:val="center"/>
              <w:rPr>
                <w:rFonts w:ascii="Arial" w:hAnsi="Arial" w:cs="Arial"/>
                <w:color w:val="000000"/>
              </w:rPr>
            </w:pPr>
            <w:r>
              <w:rPr>
                <w:rFonts w:ascii="Calibri" w:hAnsi="Calibri" w:cs="Calibri"/>
                <w:color w:val="000000"/>
              </w:rPr>
              <w:t>05-AH0-060</w:t>
            </w:r>
          </w:p>
        </w:tc>
        <w:tc>
          <w:tcPr>
            <w:tcW w:w="2727" w:type="dxa"/>
          </w:tcPr>
          <w:p w14:paraId="5F33D071" w14:textId="2BAFA9C4" w:rsidR="00112380" w:rsidRDefault="00112380" w:rsidP="00DB569E">
            <w:pPr>
              <w:jc w:val="center"/>
              <w:rPr>
                <w:rFonts w:ascii="Arial" w:hAnsi="Arial" w:cs="Arial"/>
                <w:color w:val="000000"/>
              </w:rPr>
            </w:pPr>
            <w:r>
              <w:rPr>
                <w:rFonts w:ascii="Arial" w:hAnsi="Arial" w:cs="Arial"/>
                <w:color w:val="000000"/>
              </w:rPr>
              <w:t xml:space="preserve">Linezolid  600 mg tablet 1154 </w:t>
            </w:r>
            <w:r>
              <w:rPr>
                <w:rFonts w:ascii="Arial" w:hAnsi="Arial" w:cs="Arial"/>
                <w:color w:val="000000"/>
                <w:rtl/>
              </w:rPr>
              <w:t xml:space="preserve">يتم اضافة الاستطبابات الخاصة بمركز زرع نخاع العظم </w:t>
            </w:r>
            <w:r>
              <w:rPr>
                <w:rFonts w:ascii="Arial" w:hAnsi="Arial" w:cs="Arial"/>
                <w:color w:val="000000"/>
              </w:rPr>
              <w:br/>
            </w:r>
            <w:r>
              <w:rPr>
                <w:rFonts w:ascii="Arial" w:hAnsi="Arial" w:cs="Arial"/>
                <w:color w:val="000000"/>
                <w:rtl/>
              </w:rPr>
              <w:t>خط ثاني</w:t>
            </w:r>
            <w:r>
              <w:rPr>
                <w:rFonts w:ascii="Arial" w:hAnsi="Arial" w:cs="Arial"/>
                <w:color w:val="000000"/>
              </w:rPr>
              <w:br/>
              <w:t>1028</w:t>
            </w:r>
            <w:r>
              <w:rPr>
                <w:rFonts w:ascii="Arial" w:hAnsi="Arial" w:cs="Arial"/>
                <w:color w:val="000000"/>
              </w:rPr>
              <w:br/>
              <w:t>1031</w:t>
            </w:r>
            <w:r>
              <w:rPr>
                <w:rFonts w:ascii="Arial" w:hAnsi="Arial" w:cs="Arial"/>
                <w:color w:val="000000"/>
              </w:rPr>
              <w:br/>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 short course DR regimen ) </w:t>
            </w:r>
            <w:r>
              <w:rPr>
                <w:rFonts w:ascii="Arial" w:hAnsi="Arial" w:cs="Arial"/>
                <w:color w:val="000000"/>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195" w:type="dxa"/>
            <w:vAlign w:val="bottom"/>
          </w:tcPr>
          <w:p w14:paraId="61D0634E" w14:textId="51BCBB78" w:rsidR="00112380" w:rsidRDefault="00112380" w:rsidP="00D91855">
            <w:pPr>
              <w:jc w:val="center"/>
              <w:rPr>
                <w:color w:val="000000"/>
              </w:rPr>
            </w:pPr>
            <w:r>
              <w:rPr>
                <w:rFonts w:ascii="Calibri" w:hAnsi="Calibri" w:cs="Calibri"/>
                <w:color w:val="000000"/>
              </w:rPr>
              <w:t>121650</w:t>
            </w:r>
          </w:p>
        </w:tc>
        <w:tc>
          <w:tcPr>
            <w:tcW w:w="2501" w:type="dxa"/>
            <w:vAlign w:val="bottom"/>
          </w:tcPr>
          <w:p w14:paraId="127E8287" w14:textId="121B3D44" w:rsidR="00112380" w:rsidRDefault="00112380" w:rsidP="00D91855">
            <w:pPr>
              <w:jc w:val="center"/>
              <w:rPr>
                <w:b/>
                <w:bCs/>
                <w:color w:val="FF0000"/>
                <w:rtl/>
              </w:rPr>
            </w:pPr>
            <w:r>
              <w:rPr>
                <w:rFonts w:ascii="Calibri" w:hAnsi="Calibri" w:cs="Calibri"/>
                <w:color w:val="000000"/>
              </w:rPr>
              <w:t xml:space="preserve">Reserve </w:t>
            </w:r>
            <w:r>
              <w:rPr>
                <w:rFonts w:ascii="Calibri" w:hAnsi="Calibri" w:cs="Calibri"/>
                <w:color w:val="000000"/>
                <w:rtl/>
              </w:rPr>
              <w:t>ج/1154 يتم اضافة الاستطبابات الخاصة بمركز زرع نخاع العظم خط ثاني</w:t>
            </w:r>
            <w:r>
              <w:rPr>
                <w:rFonts w:ascii="Calibri" w:hAnsi="Calibri" w:cs="Calibri"/>
                <w:color w:val="000000"/>
              </w:rPr>
              <w:br/>
              <w:t>1028</w:t>
            </w:r>
            <w:r>
              <w:rPr>
                <w:rFonts w:ascii="Calibri" w:hAnsi="Calibri" w:cs="Calibri"/>
                <w:color w:val="000000"/>
              </w:rPr>
              <w:br/>
              <w:t>1031</w:t>
            </w:r>
            <w:r>
              <w:rPr>
                <w:rFonts w:ascii="Calibri" w:hAnsi="Calibri" w:cs="Calibri"/>
                <w:color w:val="000000"/>
              </w:rPr>
              <w:br/>
            </w:r>
            <w:r>
              <w:rPr>
                <w:rFonts w:ascii="Calibri" w:hAnsi="Calibri" w:cs="Calibri"/>
                <w:color w:val="000000"/>
                <w:rtl/>
              </w:rPr>
              <w:t>يحدد صرفه في علاج التدرن المقاوم</w:t>
            </w:r>
            <w:r>
              <w:rPr>
                <w:rFonts w:ascii="Calibri" w:hAnsi="Calibri" w:cs="Calibri"/>
                <w:color w:val="000000"/>
              </w:rPr>
              <w:t xml:space="preserve">  (MDR) </w:t>
            </w:r>
            <w:r>
              <w:rPr>
                <w:rFonts w:ascii="Calibri" w:hAnsi="Calibri" w:cs="Calibri"/>
                <w:color w:val="000000"/>
                <w:rtl/>
              </w:rPr>
              <w:t>والتدرن الشديد المقاوم للعقار</w:t>
            </w:r>
            <w:r>
              <w:rPr>
                <w:rFonts w:ascii="Calibri" w:hAnsi="Calibri" w:cs="Calibri"/>
                <w:color w:val="000000"/>
              </w:rPr>
              <w:t xml:space="preserve">  (MDR) </w:t>
            </w:r>
            <w:r>
              <w:rPr>
                <w:rFonts w:ascii="Calibri" w:hAnsi="Calibri" w:cs="Calibri"/>
                <w:color w:val="000000"/>
                <w:rtl/>
              </w:rPr>
              <w:t>وكذلك ضمن نظام العلاج القصير الامد للتدرن المقاوم للعقار</w:t>
            </w:r>
            <w:r>
              <w:rPr>
                <w:rFonts w:ascii="Calibri" w:hAnsi="Calibri" w:cs="Calibri"/>
                <w:color w:val="000000"/>
              </w:rPr>
              <w:t xml:space="preserve"> ( short course DR regimen ) </w:t>
            </w:r>
            <w:r>
              <w:rPr>
                <w:rFonts w:ascii="Calibri" w:hAnsi="Calibri" w:cs="Calibri"/>
                <w:color w:val="000000"/>
                <w:rtl/>
              </w:rPr>
              <w:t>ويحدد صرفه</w:t>
            </w:r>
          </w:p>
        </w:tc>
        <w:tc>
          <w:tcPr>
            <w:tcW w:w="1801" w:type="dxa"/>
            <w:vAlign w:val="bottom"/>
          </w:tcPr>
          <w:p w14:paraId="1A622AB2" w14:textId="3A9F387F" w:rsidR="00112380" w:rsidRDefault="00112380" w:rsidP="00D91855">
            <w:pPr>
              <w:jc w:val="center"/>
              <w:rPr>
                <w:rFonts w:ascii="Arial" w:hAnsi="Arial" w:cs="Arial"/>
                <w:color w:val="000000"/>
              </w:rPr>
            </w:pPr>
            <w:r>
              <w:rPr>
                <w:rFonts w:ascii="Calibri" w:hAnsi="Calibri" w:cs="Calibri"/>
                <w:color w:val="000000"/>
              </w:rPr>
              <w:t>10 TAB</w:t>
            </w:r>
          </w:p>
        </w:tc>
        <w:tc>
          <w:tcPr>
            <w:tcW w:w="1126" w:type="dxa"/>
            <w:vAlign w:val="bottom"/>
          </w:tcPr>
          <w:p w14:paraId="430CA43D" w14:textId="0947399B" w:rsidR="00112380" w:rsidRDefault="00112380" w:rsidP="00D91855">
            <w:pPr>
              <w:jc w:val="center"/>
              <w:rPr>
                <w:rFonts w:ascii="Arial" w:hAnsi="Arial" w:cs="Arial"/>
                <w:color w:val="000000"/>
              </w:rPr>
            </w:pPr>
            <w:r>
              <w:rPr>
                <w:rFonts w:ascii="Calibri" w:hAnsi="Calibri" w:cs="Calibri"/>
                <w:color w:val="000000"/>
              </w:rPr>
              <w:t>11.8</w:t>
            </w:r>
          </w:p>
        </w:tc>
        <w:tc>
          <w:tcPr>
            <w:tcW w:w="1119" w:type="dxa"/>
            <w:vAlign w:val="bottom"/>
          </w:tcPr>
          <w:p w14:paraId="57058D21" w14:textId="0C799E24" w:rsidR="00112380" w:rsidRDefault="00112380" w:rsidP="00D91855">
            <w:pPr>
              <w:jc w:val="center"/>
              <w:rPr>
                <w:rFonts w:ascii="Arial" w:hAnsi="Arial" w:cs="Arial"/>
                <w:color w:val="000000"/>
              </w:rPr>
            </w:pPr>
            <w:r>
              <w:rPr>
                <w:rFonts w:ascii="Calibri" w:hAnsi="Calibri" w:cs="Calibri"/>
                <w:color w:val="000000"/>
              </w:rPr>
              <w:t>8.26</w:t>
            </w:r>
          </w:p>
        </w:tc>
        <w:tc>
          <w:tcPr>
            <w:tcW w:w="1018" w:type="dxa"/>
            <w:vAlign w:val="bottom"/>
          </w:tcPr>
          <w:p w14:paraId="0B040415" w14:textId="30B492B6" w:rsidR="00112380" w:rsidRDefault="00112380" w:rsidP="00D91855">
            <w:pPr>
              <w:jc w:val="center"/>
              <w:rPr>
                <w:rFonts w:ascii="Arial" w:hAnsi="Arial" w:cs="Arial"/>
                <w:color w:val="000000"/>
              </w:rPr>
            </w:pPr>
            <w:r>
              <w:rPr>
                <w:rFonts w:ascii="Calibri" w:hAnsi="Calibri" w:cs="Calibri"/>
                <w:color w:val="000000"/>
              </w:rPr>
              <w:t>5.31</w:t>
            </w:r>
          </w:p>
        </w:tc>
        <w:tc>
          <w:tcPr>
            <w:tcW w:w="1119" w:type="dxa"/>
            <w:vAlign w:val="bottom"/>
          </w:tcPr>
          <w:p w14:paraId="341D4BFB" w14:textId="1A6D1C79" w:rsidR="00112380" w:rsidRDefault="00112380" w:rsidP="00D91855">
            <w:pPr>
              <w:jc w:val="center"/>
              <w:rPr>
                <w:rFonts w:ascii="Arial" w:hAnsi="Arial" w:cs="Arial"/>
                <w:color w:val="000000"/>
              </w:rPr>
            </w:pPr>
            <w:r>
              <w:rPr>
                <w:rFonts w:ascii="Calibri" w:hAnsi="Calibri" w:cs="Calibri"/>
                <w:color w:val="000000"/>
              </w:rPr>
              <w:t>2.95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lastRenderedPageBreak/>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lastRenderedPageBreak/>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BD0BDE3" w:rsidR="00672659" w:rsidRPr="004D22E1" w:rsidRDefault="00672659" w:rsidP="00847A4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847A40">
              <w:rPr>
                <w:rFonts w:ascii="Arial" w:hAnsi="Arial"/>
                <w:b/>
                <w:spacing w:val="-2"/>
                <w:sz w:val="24"/>
                <w:szCs w:val="24"/>
                <w:highlight w:val="cyan"/>
              </w:rPr>
              <w:t>7</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847A40">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D0F87D3" w:rsidR="00672659" w:rsidRPr="004D22E1" w:rsidRDefault="00672659" w:rsidP="00847A4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847A40">
              <w:rPr>
                <w:rFonts w:ascii="Arial" w:hAnsi="Arial"/>
                <w:bCs/>
                <w:spacing w:val="-2"/>
                <w:sz w:val="24"/>
                <w:szCs w:val="24"/>
              </w:rPr>
              <w:t>7A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2EE26BFE" w:rsidR="00672659" w:rsidRPr="004D22E1" w:rsidRDefault="00672659" w:rsidP="00847A4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847A40">
              <w:rPr>
                <w:rFonts w:ascii="Arial" w:hAnsi="Arial"/>
                <w:b/>
                <w:sz w:val="24"/>
                <w:szCs w:val="24"/>
                <w:highlight w:val="yellow"/>
                <w:lang w:val="en-GB"/>
              </w:rPr>
              <w:t>5</w:t>
            </w:r>
            <w:r w:rsidRPr="004D22E1">
              <w:rPr>
                <w:rFonts w:ascii="Arial" w:hAnsi="Arial"/>
                <w:b/>
                <w:sz w:val="24"/>
                <w:szCs w:val="24"/>
                <w:highlight w:val="yellow"/>
                <w:lang w:val="en-GB"/>
              </w:rPr>
              <w:t xml:space="preserve"> /  </w:t>
            </w:r>
            <w:r w:rsidR="00847A40">
              <w:rPr>
                <w:rFonts w:ascii="Arial" w:hAnsi="Arial"/>
                <w:b/>
                <w:sz w:val="24"/>
                <w:szCs w:val="24"/>
                <w:highlight w:val="yellow"/>
                <w:lang w:val="en-GB"/>
              </w:rPr>
              <w:t>4</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0B35CB86" w:rsidR="00672659" w:rsidRPr="004D22E1" w:rsidRDefault="00672659" w:rsidP="00847A4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47A40">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w:t>
            </w:r>
            <w:r w:rsidR="0008600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EA4B58B" w:rsidR="00672659" w:rsidRPr="004D22E1" w:rsidRDefault="00672659" w:rsidP="00847A4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847A40">
              <w:rPr>
                <w:rFonts w:ascii="Arial Narrow" w:eastAsia="Calibri" w:hAnsi="Arial Narrow" w:cs="Arial"/>
                <w:sz w:val="24"/>
                <w:szCs w:val="24"/>
              </w:rPr>
              <w:t>10</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086006">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59F615A" w:rsidR="00672659" w:rsidRPr="004D22E1" w:rsidRDefault="00672659" w:rsidP="00847A4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847A40">
              <w:rPr>
                <w:rFonts w:ascii="Arial" w:hAnsi="Arial"/>
                <w:b/>
                <w:spacing w:val="-2"/>
                <w:sz w:val="24"/>
                <w:szCs w:val="24"/>
                <w:highlight w:val="yellow"/>
              </w:rPr>
              <w:t>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847A40">
              <w:rPr>
                <w:rFonts w:ascii="Arial" w:hAnsi="Arial"/>
                <w:bCs/>
                <w:spacing w:val="-2"/>
                <w:sz w:val="24"/>
                <w:szCs w:val="24"/>
              </w:rPr>
              <w:t>A</w:t>
            </w:r>
          </w:p>
          <w:p w14:paraId="0E828F6C" w14:textId="2659B008" w:rsidR="00672659" w:rsidRPr="004D22E1" w:rsidRDefault="00672659" w:rsidP="00847A4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847A40">
              <w:rPr>
                <w:rFonts w:ascii="Arial" w:hAnsi="Arial"/>
                <w:bCs/>
                <w:spacing w:val="-2"/>
                <w:sz w:val="24"/>
                <w:szCs w:val="24"/>
                <w:u w:val="single"/>
              </w:rPr>
              <w:t>7A</w:t>
            </w:r>
            <w:r w:rsidRPr="004D22E1">
              <w:rPr>
                <w:rFonts w:ascii="Arial" w:hAnsi="Arial"/>
                <w:bCs/>
                <w:spacing w:val="-2"/>
                <w:sz w:val="24"/>
                <w:szCs w:val="24"/>
                <w:u w:val="single"/>
              </w:rPr>
              <w:t>:</w:t>
            </w:r>
            <w:r w:rsidRPr="004D22E1">
              <w:rPr>
                <w:rFonts w:ascii="Arial" w:hAnsi="Arial"/>
                <w:sz w:val="24"/>
                <w:szCs w:val="24"/>
                <w:lang w:val="en-GB"/>
              </w:rPr>
              <w:t xml:space="preserve"> </w:t>
            </w:r>
            <w:r w:rsidR="00B55D0D">
              <w:rPr>
                <w:rFonts w:ascii="Arial" w:hAnsi="Arial"/>
                <w:sz w:val="24"/>
                <w:szCs w:val="24"/>
                <w:lang w:val="en-GB"/>
              </w:rPr>
              <w:tab/>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7AB7DCA4" w:rsidR="00672659" w:rsidRPr="004D22E1" w:rsidRDefault="00672659" w:rsidP="00847A4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47A40">
              <w:rPr>
                <w:rFonts w:ascii="Arial" w:hAnsi="Arial"/>
                <w:sz w:val="24"/>
                <w:szCs w:val="24"/>
                <w:highlight w:val="yellow"/>
                <w:lang w:val="en-GB"/>
              </w:rPr>
              <w:t>12</w:t>
            </w:r>
            <w:r w:rsidRPr="008C600C">
              <w:rPr>
                <w:rFonts w:ascii="Arial" w:hAnsi="Arial"/>
                <w:sz w:val="24"/>
                <w:szCs w:val="24"/>
                <w:highlight w:val="yellow"/>
                <w:lang w:val="en-GB"/>
              </w:rPr>
              <w:t xml:space="preserve">  /    </w:t>
            </w:r>
            <w:r w:rsidR="00B55D0D">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C9941FF" w:rsidR="00672659" w:rsidRPr="004D22E1" w:rsidRDefault="00672659" w:rsidP="00847A40">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847A40">
              <w:rPr>
                <w:rFonts w:ascii="Arial" w:hAnsi="Arial"/>
                <w:bCs/>
                <w:sz w:val="24"/>
                <w:szCs w:val="24"/>
              </w:rPr>
              <w:t>13</w:t>
            </w:r>
            <w:r w:rsidRPr="004D22E1">
              <w:rPr>
                <w:rFonts w:ascii="Arial" w:hAnsi="Arial"/>
                <w:bCs/>
                <w:sz w:val="24"/>
                <w:szCs w:val="24"/>
              </w:rPr>
              <w:t xml:space="preserve">  </w:t>
            </w:r>
            <w:r w:rsidRPr="004D22E1">
              <w:rPr>
                <w:rFonts w:ascii="Arial" w:hAnsi="Arial"/>
                <w:bCs/>
                <w:sz w:val="24"/>
                <w:szCs w:val="24"/>
                <w:lang w:val="en-GB"/>
              </w:rPr>
              <w:t xml:space="preserve">–   </w:t>
            </w:r>
            <w:r w:rsidR="00B55D0D">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353"/>
        <w:gridCol w:w="873"/>
        <w:gridCol w:w="983"/>
        <w:gridCol w:w="1477"/>
        <w:gridCol w:w="640"/>
        <w:gridCol w:w="345"/>
        <w:gridCol w:w="284"/>
        <w:gridCol w:w="601"/>
        <w:gridCol w:w="567"/>
        <w:gridCol w:w="494"/>
        <w:gridCol w:w="505"/>
        <w:gridCol w:w="545"/>
        <w:gridCol w:w="402"/>
        <w:gridCol w:w="357"/>
        <w:gridCol w:w="407"/>
        <w:gridCol w:w="427"/>
        <w:gridCol w:w="441"/>
        <w:gridCol w:w="357"/>
        <w:gridCol w:w="511"/>
        <w:gridCol w:w="562"/>
        <w:gridCol w:w="475"/>
        <w:gridCol w:w="463"/>
        <w:gridCol w:w="410"/>
        <w:gridCol w:w="469"/>
        <w:gridCol w:w="559"/>
      </w:tblGrid>
      <w:tr w:rsidR="00DE11BF" w:rsidRPr="00233B59" w14:paraId="6678F53F" w14:textId="77777777" w:rsidTr="00777135">
        <w:trPr>
          <w:trHeight w:val="1004"/>
        </w:trPr>
        <w:tc>
          <w:tcPr>
            <w:tcW w:w="316"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639"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4"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19"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12"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777135">
        <w:tc>
          <w:tcPr>
            <w:tcW w:w="316"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61"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54"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4"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4"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19"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2"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77135" w:rsidRPr="00233B59" w14:paraId="44A2A021" w14:textId="77777777" w:rsidTr="00777135">
        <w:trPr>
          <w:trHeight w:val="1609"/>
        </w:trPr>
        <w:tc>
          <w:tcPr>
            <w:tcW w:w="190"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26"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11"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50"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26"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28"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3"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1"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4"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76"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0"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4"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3"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7"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5"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2"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57"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7"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2"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00"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69"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5"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6"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6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19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12380" w:rsidRPr="00233B59" w14:paraId="370DF3F8" w14:textId="77777777" w:rsidTr="00777135">
        <w:tc>
          <w:tcPr>
            <w:tcW w:w="190" w:type="pct"/>
            <w:shd w:val="clear" w:color="auto" w:fill="auto"/>
          </w:tcPr>
          <w:p w14:paraId="2DE5E5FC" w14:textId="72E1781D" w:rsidR="00112380" w:rsidRPr="00D14D22"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1</w:t>
            </w:r>
          </w:p>
        </w:tc>
        <w:tc>
          <w:tcPr>
            <w:tcW w:w="126" w:type="pct"/>
            <w:shd w:val="clear" w:color="auto" w:fill="auto"/>
            <w:vAlign w:val="center"/>
          </w:tcPr>
          <w:p w14:paraId="67B4BFC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1C2DF6DC" w14:textId="77777777" w:rsidR="00112380" w:rsidRPr="00C6441A" w:rsidRDefault="00112380" w:rsidP="00073752"/>
        </w:tc>
        <w:tc>
          <w:tcPr>
            <w:tcW w:w="350" w:type="pct"/>
            <w:shd w:val="clear" w:color="auto" w:fill="auto"/>
            <w:vAlign w:val="bottom"/>
          </w:tcPr>
          <w:p w14:paraId="2A6406ED" w14:textId="4E224638" w:rsidR="00112380" w:rsidRPr="00614F84" w:rsidRDefault="00112380" w:rsidP="00D36B35">
            <w:pPr>
              <w:jc w:val="center"/>
              <w:rPr>
                <w:rFonts w:ascii="Cambria" w:eastAsia="Times New Roman" w:hAnsi="Cambria" w:cs="Times New Roman"/>
                <w:color w:val="000000"/>
                <w:sz w:val="20"/>
                <w:szCs w:val="20"/>
              </w:rPr>
            </w:pPr>
            <w:r>
              <w:rPr>
                <w:rFonts w:ascii="Calibri" w:hAnsi="Calibri" w:cs="Calibri"/>
                <w:color w:val="000000"/>
              </w:rPr>
              <w:t>04-J00-005</w:t>
            </w:r>
          </w:p>
        </w:tc>
        <w:tc>
          <w:tcPr>
            <w:tcW w:w="526" w:type="pct"/>
            <w:shd w:val="clear" w:color="auto" w:fill="auto"/>
            <w:vAlign w:val="bottom"/>
          </w:tcPr>
          <w:p w14:paraId="5A6A83FE" w14:textId="7B7C22E3" w:rsidR="00112380" w:rsidRPr="00614F84" w:rsidRDefault="00112380" w:rsidP="00F359AA">
            <w:pPr>
              <w:jc w:val="center"/>
              <w:rPr>
                <w:rFonts w:ascii="Cambria" w:eastAsia="Times New Roman" w:hAnsi="Cambria" w:cs="Times New Roman"/>
                <w:color w:val="000000"/>
              </w:rPr>
            </w:pPr>
            <w:r>
              <w:rPr>
                <w:rFonts w:ascii="Calibri" w:hAnsi="Calibri" w:cs="Calibri"/>
                <w:color w:val="000000"/>
              </w:rPr>
              <w:t>Carbamazepine   100mg/5ml  liquid</w:t>
            </w:r>
          </w:p>
        </w:tc>
        <w:tc>
          <w:tcPr>
            <w:tcW w:w="228" w:type="pct"/>
            <w:shd w:val="clear" w:color="auto" w:fill="auto"/>
            <w:vAlign w:val="center"/>
          </w:tcPr>
          <w:p w14:paraId="43569591"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6BB4C3E6" w14:textId="77777777" w:rsidR="00112380" w:rsidRDefault="00112380" w:rsidP="00073752">
            <w:pPr>
              <w:rPr>
                <w:rFonts w:cs="Calibri"/>
                <w:color w:val="000000"/>
              </w:rPr>
            </w:pPr>
          </w:p>
        </w:tc>
        <w:tc>
          <w:tcPr>
            <w:tcW w:w="101" w:type="pct"/>
            <w:shd w:val="clear" w:color="auto" w:fill="auto"/>
            <w:vAlign w:val="bottom"/>
          </w:tcPr>
          <w:p w14:paraId="10CC41CC" w14:textId="77777777" w:rsidR="00112380" w:rsidRDefault="00112380" w:rsidP="00073752">
            <w:pPr>
              <w:rPr>
                <w:rFonts w:cs="Calibri"/>
                <w:color w:val="000000"/>
                <w:sz w:val="16"/>
                <w:szCs w:val="16"/>
              </w:rPr>
            </w:pPr>
          </w:p>
        </w:tc>
        <w:tc>
          <w:tcPr>
            <w:tcW w:w="214" w:type="pct"/>
            <w:shd w:val="clear" w:color="auto" w:fill="auto"/>
            <w:vAlign w:val="bottom"/>
          </w:tcPr>
          <w:p w14:paraId="0704F087" w14:textId="77777777" w:rsidR="00112380" w:rsidRDefault="00112380" w:rsidP="00073752">
            <w:pPr>
              <w:rPr>
                <w:rFonts w:cs="Calibri"/>
                <w:color w:val="000000"/>
                <w:sz w:val="16"/>
                <w:szCs w:val="16"/>
              </w:rPr>
            </w:pPr>
          </w:p>
        </w:tc>
        <w:tc>
          <w:tcPr>
            <w:tcW w:w="202" w:type="pct"/>
            <w:shd w:val="clear" w:color="auto" w:fill="auto"/>
            <w:vAlign w:val="bottom"/>
          </w:tcPr>
          <w:p w14:paraId="638C0E1C" w14:textId="77777777" w:rsidR="00112380" w:rsidRDefault="00112380" w:rsidP="00073752">
            <w:pPr>
              <w:rPr>
                <w:rFonts w:cs="Calibri"/>
                <w:color w:val="000000"/>
                <w:sz w:val="16"/>
                <w:szCs w:val="16"/>
              </w:rPr>
            </w:pPr>
          </w:p>
        </w:tc>
        <w:tc>
          <w:tcPr>
            <w:tcW w:w="176" w:type="pct"/>
            <w:shd w:val="clear" w:color="auto" w:fill="auto"/>
            <w:vAlign w:val="bottom"/>
          </w:tcPr>
          <w:p w14:paraId="0F062250" w14:textId="77777777" w:rsidR="00112380" w:rsidRDefault="00112380" w:rsidP="00073752">
            <w:pPr>
              <w:rPr>
                <w:rFonts w:cs="Calibri"/>
                <w:color w:val="000000"/>
                <w:sz w:val="16"/>
                <w:szCs w:val="16"/>
              </w:rPr>
            </w:pPr>
          </w:p>
        </w:tc>
        <w:tc>
          <w:tcPr>
            <w:tcW w:w="180" w:type="pct"/>
            <w:shd w:val="clear" w:color="auto" w:fill="auto"/>
            <w:vAlign w:val="center"/>
          </w:tcPr>
          <w:p w14:paraId="795F1E3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51181FCB"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25887E8C"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06B857F"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37ED1B4D"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1E3D1B5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294F7B2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935569F"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3E48F37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0FB1170B"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7CDA94F"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7E50AE6"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38DFF32B"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02809BC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1AE3FA8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75A86DA1" w14:textId="77777777" w:rsidTr="00777135">
        <w:tc>
          <w:tcPr>
            <w:tcW w:w="190" w:type="pct"/>
            <w:shd w:val="clear" w:color="auto" w:fill="auto"/>
          </w:tcPr>
          <w:p w14:paraId="775A9EAF" w14:textId="323CAA65"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2</w:t>
            </w:r>
          </w:p>
        </w:tc>
        <w:tc>
          <w:tcPr>
            <w:tcW w:w="126" w:type="pct"/>
            <w:shd w:val="clear" w:color="auto" w:fill="auto"/>
            <w:vAlign w:val="center"/>
          </w:tcPr>
          <w:p w14:paraId="6A86A39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4A3F005E" w14:textId="77777777" w:rsidR="00112380" w:rsidRPr="00C6441A" w:rsidRDefault="00112380" w:rsidP="00073752"/>
        </w:tc>
        <w:tc>
          <w:tcPr>
            <w:tcW w:w="350" w:type="pct"/>
            <w:shd w:val="clear" w:color="auto" w:fill="auto"/>
            <w:vAlign w:val="bottom"/>
          </w:tcPr>
          <w:p w14:paraId="6DFE038B" w14:textId="6C6F42EF" w:rsidR="00112380" w:rsidRPr="00614F84" w:rsidRDefault="00112380" w:rsidP="00D36B35">
            <w:pPr>
              <w:jc w:val="center"/>
              <w:rPr>
                <w:rFonts w:ascii="Cambria" w:eastAsia="Times New Roman" w:hAnsi="Cambria" w:cs="Times New Roman"/>
                <w:color w:val="000000"/>
                <w:sz w:val="20"/>
                <w:szCs w:val="20"/>
              </w:rPr>
            </w:pPr>
            <w:r>
              <w:rPr>
                <w:rFonts w:ascii="Calibri" w:hAnsi="Calibri" w:cs="Calibri"/>
                <w:color w:val="000000"/>
              </w:rPr>
              <w:t>05-AH0-013</w:t>
            </w:r>
          </w:p>
        </w:tc>
        <w:tc>
          <w:tcPr>
            <w:tcW w:w="526" w:type="pct"/>
            <w:shd w:val="clear" w:color="auto" w:fill="auto"/>
            <w:vAlign w:val="bottom"/>
          </w:tcPr>
          <w:p w14:paraId="44DACCD4" w14:textId="3CEADFA3" w:rsidR="00112380" w:rsidRPr="00614F84" w:rsidRDefault="00112380" w:rsidP="00F359AA">
            <w:pPr>
              <w:jc w:val="center"/>
              <w:rPr>
                <w:rFonts w:ascii="Cambria" w:eastAsia="Times New Roman" w:hAnsi="Cambria" w:cs="Times New Roman"/>
                <w:color w:val="000000"/>
              </w:rPr>
            </w:pPr>
            <w:proofErr w:type="spellStart"/>
            <w:r>
              <w:rPr>
                <w:rFonts w:ascii="Calibri" w:hAnsi="Calibri" w:cs="Calibri"/>
                <w:color w:val="000000"/>
              </w:rPr>
              <w:t>Prothionamide</w:t>
            </w:r>
            <w:proofErr w:type="spellEnd"/>
            <w:r>
              <w:rPr>
                <w:rFonts w:ascii="Calibri" w:hAnsi="Calibri" w:cs="Calibri"/>
                <w:color w:val="000000"/>
              </w:rPr>
              <w:t xml:space="preserve"> 250mg tablet</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الجلسة 981</w:t>
            </w:r>
          </w:p>
        </w:tc>
        <w:tc>
          <w:tcPr>
            <w:tcW w:w="228" w:type="pct"/>
            <w:shd w:val="clear" w:color="auto" w:fill="auto"/>
            <w:vAlign w:val="center"/>
          </w:tcPr>
          <w:p w14:paraId="18F0B90F"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65F83855" w14:textId="77777777" w:rsidR="00112380" w:rsidRDefault="00112380" w:rsidP="00073752">
            <w:pPr>
              <w:rPr>
                <w:rFonts w:cs="Calibri"/>
                <w:color w:val="000000"/>
              </w:rPr>
            </w:pPr>
          </w:p>
        </w:tc>
        <w:tc>
          <w:tcPr>
            <w:tcW w:w="101" w:type="pct"/>
            <w:shd w:val="clear" w:color="auto" w:fill="auto"/>
            <w:vAlign w:val="bottom"/>
          </w:tcPr>
          <w:p w14:paraId="7E960472" w14:textId="77777777" w:rsidR="00112380" w:rsidRDefault="00112380" w:rsidP="00073752">
            <w:pPr>
              <w:rPr>
                <w:rFonts w:cs="Calibri"/>
                <w:color w:val="000000"/>
                <w:sz w:val="16"/>
                <w:szCs w:val="16"/>
              </w:rPr>
            </w:pPr>
          </w:p>
        </w:tc>
        <w:tc>
          <w:tcPr>
            <w:tcW w:w="214" w:type="pct"/>
            <w:shd w:val="clear" w:color="auto" w:fill="auto"/>
            <w:vAlign w:val="bottom"/>
          </w:tcPr>
          <w:p w14:paraId="5C357502" w14:textId="77777777" w:rsidR="00112380" w:rsidRDefault="00112380" w:rsidP="00073752">
            <w:pPr>
              <w:rPr>
                <w:rFonts w:cs="Calibri"/>
                <w:color w:val="000000"/>
                <w:sz w:val="16"/>
                <w:szCs w:val="16"/>
              </w:rPr>
            </w:pPr>
          </w:p>
        </w:tc>
        <w:tc>
          <w:tcPr>
            <w:tcW w:w="202" w:type="pct"/>
            <w:shd w:val="clear" w:color="auto" w:fill="auto"/>
            <w:vAlign w:val="bottom"/>
          </w:tcPr>
          <w:p w14:paraId="09D6C7A3" w14:textId="77777777" w:rsidR="00112380" w:rsidRDefault="00112380" w:rsidP="00073752">
            <w:pPr>
              <w:rPr>
                <w:rFonts w:cs="Calibri"/>
                <w:color w:val="000000"/>
                <w:sz w:val="16"/>
                <w:szCs w:val="16"/>
              </w:rPr>
            </w:pPr>
          </w:p>
        </w:tc>
        <w:tc>
          <w:tcPr>
            <w:tcW w:w="176" w:type="pct"/>
            <w:shd w:val="clear" w:color="auto" w:fill="auto"/>
            <w:vAlign w:val="bottom"/>
          </w:tcPr>
          <w:p w14:paraId="0FB58000" w14:textId="77777777" w:rsidR="00112380" w:rsidRDefault="00112380" w:rsidP="00073752">
            <w:pPr>
              <w:rPr>
                <w:rFonts w:cs="Calibri"/>
                <w:color w:val="000000"/>
                <w:sz w:val="16"/>
                <w:szCs w:val="16"/>
              </w:rPr>
            </w:pPr>
          </w:p>
        </w:tc>
        <w:tc>
          <w:tcPr>
            <w:tcW w:w="180" w:type="pct"/>
            <w:shd w:val="clear" w:color="auto" w:fill="auto"/>
            <w:vAlign w:val="center"/>
          </w:tcPr>
          <w:p w14:paraId="40FC33E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2660E03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6D86850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5CA96E33"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6AF57783"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65F6C66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4725B01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BE119F5"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55AD76F0"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7AB8B218"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A954BEA"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C8E19F6"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2286D6E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29EFEC6F"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744E29D9"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0616CAF5" w14:textId="77777777" w:rsidTr="00777135">
        <w:tc>
          <w:tcPr>
            <w:tcW w:w="190" w:type="pct"/>
            <w:shd w:val="clear" w:color="auto" w:fill="auto"/>
          </w:tcPr>
          <w:p w14:paraId="247AE326" w14:textId="2992BEB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3</w:t>
            </w:r>
          </w:p>
        </w:tc>
        <w:tc>
          <w:tcPr>
            <w:tcW w:w="126" w:type="pct"/>
            <w:shd w:val="clear" w:color="auto" w:fill="auto"/>
            <w:vAlign w:val="center"/>
          </w:tcPr>
          <w:p w14:paraId="1968F23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6A21C1EF" w14:textId="77777777" w:rsidR="00112380" w:rsidRPr="00C6441A" w:rsidRDefault="00112380" w:rsidP="00073752"/>
        </w:tc>
        <w:tc>
          <w:tcPr>
            <w:tcW w:w="350" w:type="pct"/>
            <w:shd w:val="clear" w:color="auto" w:fill="auto"/>
            <w:vAlign w:val="bottom"/>
          </w:tcPr>
          <w:p w14:paraId="2C19DB5F" w14:textId="1B2478CA" w:rsidR="00112380" w:rsidRPr="00614F84" w:rsidRDefault="00112380" w:rsidP="00D36B35">
            <w:pPr>
              <w:jc w:val="center"/>
              <w:rPr>
                <w:rFonts w:ascii="Cambria" w:eastAsia="Times New Roman" w:hAnsi="Cambria" w:cs="Times New Roman"/>
                <w:color w:val="000000"/>
                <w:sz w:val="20"/>
                <w:szCs w:val="20"/>
              </w:rPr>
            </w:pPr>
            <w:r>
              <w:rPr>
                <w:rFonts w:ascii="Calibri" w:hAnsi="Calibri" w:cs="Calibri"/>
                <w:color w:val="000000"/>
              </w:rPr>
              <w:t>05-AH0-056</w:t>
            </w:r>
          </w:p>
        </w:tc>
        <w:tc>
          <w:tcPr>
            <w:tcW w:w="526" w:type="pct"/>
            <w:shd w:val="clear" w:color="auto" w:fill="auto"/>
            <w:vAlign w:val="bottom"/>
          </w:tcPr>
          <w:p w14:paraId="7701946A" w14:textId="1EB47B05" w:rsidR="00112380" w:rsidRPr="00614F84" w:rsidRDefault="00112380" w:rsidP="00F359AA">
            <w:pPr>
              <w:jc w:val="center"/>
              <w:rPr>
                <w:rFonts w:ascii="Cambria" w:eastAsia="Times New Roman" w:hAnsi="Cambria" w:cs="Times New Roman"/>
                <w:color w:val="000000"/>
              </w:rPr>
            </w:pPr>
            <w:proofErr w:type="spellStart"/>
            <w:r>
              <w:rPr>
                <w:rFonts w:ascii="Calibri" w:hAnsi="Calibri" w:cs="Calibri"/>
                <w:color w:val="000000"/>
              </w:rPr>
              <w:t>Bedaquiline</w:t>
            </w:r>
            <w:proofErr w:type="spellEnd"/>
            <w:r>
              <w:rPr>
                <w:rFonts w:ascii="Calibri" w:hAnsi="Calibri" w:cs="Calibri"/>
                <w:color w:val="000000"/>
              </w:rPr>
              <w:t xml:space="preserve"> 100mg tablet</w:t>
            </w:r>
            <w:r>
              <w:rPr>
                <w:rFonts w:ascii="Calibri" w:hAnsi="Calibri" w:cs="Calibri"/>
                <w:color w:val="000000"/>
                <w:rtl/>
              </w:rPr>
              <w:t>خط ثاني</w:t>
            </w:r>
          </w:p>
        </w:tc>
        <w:tc>
          <w:tcPr>
            <w:tcW w:w="228" w:type="pct"/>
            <w:shd w:val="clear" w:color="auto" w:fill="auto"/>
            <w:vAlign w:val="center"/>
          </w:tcPr>
          <w:p w14:paraId="12A79C99"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432F5740" w14:textId="77777777" w:rsidR="00112380" w:rsidRDefault="00112380" w:rsidP="00073752">
            <w:pPr>
              <w:rPr>
                <w:rFonts w:cs="Calibri"/>
                <w:color w:val="000000"/>
              </w:rPr>
            </w:pPr>
          </w:p>
        </w:tc>
        <w:tc>
          <w:tcPr>
            <w:tcW w:w="101" w:type="pct"/>
            <w:shd w:val="clear" w:color="auto" w:fill="auto"/>
            <w:vAlign w:val="bottom"/>
          </w:tcPr>
          <w:p w14:paraId="0A32F889" w14:textId="77777777" w:rsidR="00112380" w:rsidRDefault="00112380" w:rsidP="00073752">
            <w:pPr>
              <w:rPr>
                <w:rFonts w:cs="Calibri"/>
                <w:color w:val="000000"/>
                <w:sz w:val="16"/>
                <w:szCs w:val="16"/>
              </w:rPr>
            </w:pPr>
          </w:p>
        </w:tc>
        <w:tc>
          <w:tcPr>
            <w:tcW w:w="214" w:type="pct"/>
            <w:shd w:val="clear" w:color="auto" w:fill="auto"/>
            <w:vAlign w:val="bottom"/>
          </w:tcPr>
          <w:p w14:paraId="607561C8" w14:textId="77777777" w:rsidR="00112380" w:rsidRDefault="00112380" w:rsidP="00073752">
            <w:pPr>
              <w:rPr>
                <w:rFonts w:cs="Calibri"/>
                <w:color w:val="000000"/>
                <w:sz w:val="16"/>
                <w:szCs w:val="16"/>
              </w:rPr>
            </w:pPr>
          </w:p>
        </w:tc>
        <w:tc>
          <w:tcPr>
            <w:tcW w:w="202" w:type="pct"/>
            <w:shd w:val="clear" w:color="auto" w:fill="auto"/>
            <w:vAlign w:val="bottom"/>
          </w:tcPr>
          <w:p w14:paraId="12351079" w14:textId="77777777" w:rsidR="00112380" w:rsidRDefault="00112380" w:rsidP="00073752">
            <w:pPr>
              <w:rPr>
                <w:rFonts w:cs="Calibri"/>
                <w:color w:val="000000"/>
                <w:sz w:val="16"/>
                <w:szCs w:val="16"/>
              </w:rPr>
            </w:pPr>
          </w:p>
        </w:tc>
        <w:tc>
          <w:tcPr>
            <w:tcW w:w="176" w:type="pct"/>
            <w:shd w:val="clear" w:color="auto" w:fill="auto"/>
            <w:vAlign w:val="bottom"/>
          </w:tcPr>
          <w:p w14:paraId="18C5AB21" w14:textId="77777777" w:rsidR="00112380" w:rsidRDefault="00112380" w:rsidP="00073752">
            <w:pPr>
              <w:rPr>
                <w:rFonts w:cs="Calibri"/>
                <w:color w:val="000000"/>
                <w:sz w:val="16"/>
                <w:szCs w:val="16"/>
              </w:rPr>
            </w:pPr>
          </w:p>
        </w:tc>
        <w:tc>
          <w:tcPr>
            <w:tcW w:w="180" w:type="pct"/>
            <w:shd w:val="clear" w:color="auto" w:fill="auto"/>
            <w:vAlign w:val="center"/>
          </w:tcPr>
          <w:p w14:paraId="7242DB2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09DED3B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446CFE4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2462D73C"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7EE7E78B"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21AABC0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2DFC2E0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E7EF2C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2734782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22F29BC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04E134E"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E476928"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749A0ADB"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549F5FE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012F13CA"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330DB09B" w14:textId="77777777" w:rsidTr="00777135">
        <w:tc>
          <w:tcPr>
            <w:tcW w:w="190" w:type="pct"/>
            <w:shd w:val="clear" w:color="auto" w:fill="auto"/>
          </w:tcPr>
          <w:p w14:paraId="3D28E1F9" w14:textId="2B490941"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4</w:t>
            </w:r>
          </w:p>
        </w:tc>
        <w:tc>
          <w:tcPr>
            <w:tcW w:w="126" w:type="pct"/>
            <w:shd w:val="clear" w:color="auto" w:fill="auto"/>
            <w:vAlign w:val="center"/>
          </w:tcPr>
          <w:p w14:paraId="6471EFD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020AD18B" w14:textId="77777777" w:rsidR="00112380" w:rsidRPr="00C6441A" w:rsidRDefault="00112380" w:rsidP="00073752"/>
        </w:tc>
        <w:tc>
          <w:tcPr>
            <w:tcW w:w="350" w:type="pct"/>
            <w:shd w:val="clear" w:color="auto" w:fill="auto"/>
            <w:vAlign w:val="bottom"/>
          </w:tcPr>
          <w:p w14:paraId="74156B14" w14:textId="0E8A7DAC" w:rsidR="00112380" w:rsidRDefault="00112380" w:rsidP="00D36B35">
            <w:pPr>
              <w:jc w:val="center"/>
              <w:rPr>
                <w:rFonts w:ascii="Arial" w:hAnsi="Arial" w:cs="Arial"/>
                <w:color w:val="000000"/>
              </w:rPr>
            </w:pPr>
            <w:r>
              <w:rPr>
                <w:rFonts w:ascii="Calibri" w:hAnsi="Calibri" w:cs="Calibri"/>
                <w:color w:val="000000"/>
              </w:rPr>
              <w:t>05-AH0-057</w:t>
            </w:r>
          </w:p>
        </w:tc>
        <w:tc>
          <w:tcPr>
            <w:tcW w:w="526" w:type="pct"/>
            <w:shd w:val="clear" w:color="auto" w:fill="auto"/>
            <w:vAlign w:val="bottom"/>
          </w:tcPr>
          <w:p w14:paraId="74B9D733" w14:textId="1818C0B5" w:rsidR="00112380" w:rsidRDefault="00112380" w:rsidP="00F359AA">
            <w:pPr>
              <w:jc w:val="center"/>
              <w:rPr>
                <w:rFonts w:ascii="Arial" w:hAnsi="Arial" w:cs="Arial"/>
                <w:color w:val="000000"/>
              </w:rPr>
            </w:pPr>
            <w:proofErr w:type="spellStart"/>
            <w:r>
              <w:rPr>
                <w:rFonts w:ascii="Calibri" w:hAnsi="Calibri" w:cs="Calibri"/>
                <w:color w:val="000000"/>
              </w:rPr>
              <w:t>Delamanid</w:t>
            </w:r>
            <w:proofErr w:type="spellEnd"/>
            <w:r>
              <w:rPr>
                <w:rFonts w:ascii="Calibri" w:hAnsi="Calibri" w:cs="Calibri"/>
                <w:color w:val="000000"/>
              </w:rPr>
              <w:t xml:space="preserve"> 50mg tablet</w:t>
            </w:r>
            <w:r>
              <w:rPr>
                <w:rFonts w:ascii="Calibri" w:hAnsi="Calibri" w:cs="Calibri"/>
                <w:color w:val="000000"/>
                <w:rtl/>
              </w:rPr>
              <w:t>خط ثاني</w:t>
            </w:r>
            <w:r>
              <w:rPr>
                <w:rFonts w:ascii="Calibri" w:hAnsi="Calibri" w:cs="Calibri"/>
                <w:color w:val="000000"/>
              </w:rPr>
              <w:br/>
            </w:r>
            <w:r>
              <w:rPr>
                <w:rFonts w:ascii="Calibri" w:hAnsi="Calibri" w:cs="Calibri"/>
                <w:color w:val="000000"/>
              </w:rPr>
              <w:lastRenderedPageBreak/>
              <w:t>1108</w:t>
            </w:r>
          </w:p>
        </w:tc>
        <w:tc>
          <w:tcPr>
            <w:tcW w:w="228" w:type="pct"/>
            <w:shd w:val="clear" w:color="auto" w:fill="auto"/>
            <w:vAlign w:val="center"/>
          </w:tcPr>
          <w:p w14:paraId="1881B6E4"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435209F1" w14:textId="77777777" w:rsidR="00112380" w:rsidRDefault="00112380" w:rsidP="00073752">
            <w:pPr>
              <w:rPr>
                <w:rFonts w:cs="Calibri"/>
                <w:color w:val="000000"/>
              </w:rPr>
            </w:pPr>
          </w:p>
        </w:tc>
        <w:tc>
          <w:tcPr>
            <w:tcW w:w="101" w:type="pct"/>
            <w:shd w:val="clear" w:color="auto" w:fill="auto"/>
            <w:vAlign w:val="bottom"/>
          </w:tcPr>
          <w:p w14:paraId="3D543679" w14:textId="77777777" w:rsidR="00112380" w:rsidRDefault="00112380" w:rsidP="00073752">
            <w:pPr>
              <w:rPr>
                <w:rFonts w:cs="Calibri"/>
                <w:color w:val="000000"/>
                <w:sz w:val="16"/>
                <w:szCs w:val="16"/>
              </w:rPr>
            </w:pPr>
          </w:p>
        </w:tc>
        <w:tc>
          <w:tcPr>
            <w:tcW w:w="214" w:type="pct"/>
            <w:shd w:val="clear" w:color="auto" w:fill="auto"/>
            <w:vAlign w:val="bottom"/>
          </w:tcPr>
          <w:p w14:paraId="62BA8437" w14:textId="77777777" w:rsidR="00112380" w:rsidRDefault="00112380" w:rsidP="00073752">
            <w:pPr>
              <w:rPr>
                <w:rFonts w:cs="Calibri"/>
                <w:color w:val="000000"/>
                <w:sz w:val="16"/>
                <w:szCs w:val="16"/>
              </w:rPr>
            </w:pPr>
          </w:p>
        </w:tc>
        <w:tc>
          <w:tcPr>
            <w:tcW w:w="202" w:type="pct"/>
            <w:shd w:val="clear" w:color="auto" w:fill="auto"/>
            <w:vAlign w:val="bottom"/>
          </w:tcPr>
          <w:p w14:paraId="286F1E07" w14:textId="77777777" w:rsidR="00112380" w:rsidRDefault="00112380" w:rsidP="00073752">
            <w:pPr>
              <w:rPr>
                <w:rFonts w:cs="Calibri"/>
                <w:color w:val="000000"/>
                <w:sz w:val="16"/>
                <w:szCs w:val="16"/>
              </w:rPr>
            </w:pPr>
          </w:p>
        </w:tc>
        <w:tc>
          <w:tcPr>
            <w:tcW w:w="176" w:type="pct"/>
            <w:shd w:val="clear" w:color="auto" w:fill="auto"/>
            <w:vAlign w:val="bottom"/>
          </w:tcPr>
          <w:p w14:paraId="49DFC989" w14:textId="77777777" w:rsidR="00112380" w:rsidRDefault="00112380" w:rsidP="00073752">
            <w:pPr>
              <w:rPr>
                <w:rFonts w:cs="Calibri"/>
                <w:color w:val="000000"/>
                <w:sz w:val="16"/>
                <w:szCs w:val="16"/>
              </w:rPr>
            </w:pPr>
          </w:p>
        </w:tc>
        <w:tc>
          <w:tcPr>
            <w:tcW w:w="180" w:type="pct"/>
            <w:shd w:val="clear" w:color="auto" w:fill="auto"/>
            <w:vAlign w:val="center"/>
          </w:tcPr>
          <w:p w14:paraId="2943623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191AA7F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2EAAE1C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CA5A0AE"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2912354A"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3A9317F2"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380A845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684E1B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32D4F67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2EFFEECD"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B78F176"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9D3FE2D"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34CAFB0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6A0D575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1CDBB078"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192BE2F4" w14:textId="77777777" w:rsidTr="00777135">
        <w:tc>
          <w:tcPr>
            <w:tcW w:w="190" w:type="pct"/>
            <w:shd w:val="clear" w:color="auto" w:fill="auto"/>
          </w:tcPr>
          <w:p w14:paraId="6C991753" w14:textId="67FA0B01"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lastRenderedPageBreak/>
              <w:t>5</w:t>
            </w:r>
          </w:p>
        </w:tc>
        <w:tc>
          <w:tcPr>
            <w:tcW w:w="126" w:type="pct"/>
            <w:shd w:val="clear" w:color="auto" w:fill="auto"/>
            <w:vAlign w:val="center"/>
          </w:tcPr>
          <w:p w14:paraId="4820B46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29B69B61" w14:textId="77777777" w:rsidR="00112380" w:rsidRPr="00C6441A" w:rsidRDefault="00112380" w:rsidP="00073752"/>
        </w:tc>
        <w:tc>
          <w:tcPr>
            <w:tcW w:w="350" w:type="pct"/>
            <w:shd w:val="clear" w:color="auto" w:fill="auto"/>
            <w:vAlign w:val="bottom"/>
          </w:tcPr>
          <w:p w14:paraId="5D73B3A6" w14:textId="56C8652B" w:rsidR="00112380" w:rsidRDefault="00112380" w:rsidP="00D36B35">
            <w:pPr>
              <w:jc w:val="center"/>
              <w:rPr>
                <w:rFonts w:ascii="Arial" w:hAnsi="Arial" w:cs="Arial"/>
                <w:color w:val="000000"/>
              </w:rPr>
            </w:pPr>
            <w:r>
              <w:rPr>
                <w:rFonts w:ascii="Calibri" w:hAnsi="Calibri" w:cs="Calibri"/>
                <w:color w:val="000000"/>
              </w:rPr>
              <w:t>05-AI0-003</w:t>
            </w:r>
          </w:p>
        </w:tc>
        <w:tc>
          <w:tcPr>
            <w:tcW w:w="526" w:type="pct"/>
            <w:shd w:val="clear" w:color="auto" w:fill="auto"/>
            <w:vAlign w:val="bottom"/>
          </w:tcPr>
          <w:p w14:paraId="3ABFD839" w14:textId="41083712" w:rsidR="00112380" w:rsidRDefault="00112380" w:rsidP="00F359AA">
            <w:pPr>
              <w:jc w:val="center"/>
              <w:rPr>
                <w:rFonts w:ascii="Arial" w:hAnsi="Arial" w:cs="Arial"/>
                <w:color w:val="000000"/>
              </w:rPr>
            </w:pPr>
            <w:proofErr w:type="spellStart"/>
            <w:r>
              <w:rPr>
                <w:rFonts w:ascii="Calibri" w:hAnsi="Calibri" w:cs="Calibri"/>
                <w:color w:val="000000"/>
              </w:rPr>
              <w:t>Clofazimine</w:t>
            </w:r>
            <w:proofErr w:type="spellEnd"/>
            <w:r>
              <w:rPr>
                <w:rFonts w:ascii="Calibri" w:hAnsi="Calibri" w:cs="Calibri"/>
                <w:color w:val="000000"/>
              </w:rPr>
              <w:t xml:space="preserve"> 100mg Capsule</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وتسخدم ايظا في</w:t>
            </w:r>
            <w:r>
              <w:rPr>
                <w:rFonts w:ascii="Calibri" w:hAnsi="Calibri" w:cs="Calibri"/>
                <w:color w:val="000000"/>
              </w:rPr>
              <w:t xml:space="preserve"> Anti-leprosy drugs</w:t>
            </w:r>
          </w:p>
        </w:tc>
        <w:tc>
          <w:tcPr>
            <w:tcW w:w="228" w:type="pct"/>
            <w:shd w:val="clear" w:color="auto" w:fill="auto"/>
            <w:vAlign w:val="center"/>
          </w:tcPr>
          <w:p w14:paraId="6CD6D247"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084DEA41" w14:textId="77777777" w:rsidR="00112380" w:rsidRDefault="00112380" w:rsidP="00073752">
            <w:pPr>
              <w:rPr>
                <w:rFonts w:cs="Calibri"/>
                <w:color w:val="000000"/>
              </w:rPr>
            </w:pPr>
          </w:p>
        </w:tc>
        <w:tc>
          <w:tcPr>
            <w:tcW w:w="101" w:type="pct"/>
            <w:shd w:val="clear" w:color="auto" w:fill="auto"/>
            <w:vAlign w:val="bottom"/>
          </w:tcPr>
          <w:p w14:paraId="302067DA" w14:textId="77777777" w:rsidR="00112380" w:rsidRDefault="00112380" w:rsidP="00073752">
            <w:pPr>
              <w:rPr>
                <w:rFonts w:cs="Calibri"/>
                <w:color w:val="000000"/>
                <w:sz w:val="16"/>
                <w:szCs w:val="16"/>
              </w:rPr>
            </w:pPr>
          </w:p>
        </w:tc>
        <w:tc>
          <w:tcPr>
            <w:tcW w:w="214" w:type="pct"/>
            <w:shd w:val="clear" w:color="auto" w:fill="auto"/>
            <w:vAlign w:val="bottom"/>
          </w:tcPr>
          <w:p w14:paraId="663CDE6D" w14:textId="77777777" w:rsidR="00112380" w:rsidRDefault="00112380" w:rsidP="00073752">
            <w:pPr>
              <w:rPr>
                <w:rFonts w:cs="Calibri"/>
                <w:color w:val="000000"/>
                <w:sz w:val="16"/>
                <w:szCs w:val="16"/>
              </w:rPr>
            </w:pPr>
          </w:p>
        </w:tc>
        <w:tc>
          <w:tcPr>
            <w:tcW w:w="202" w:type="pct"/>
            <w:shd w:val="clear" w:color="auto" w:fill="auto"/>
            <w:vAlign w:val="bottom"/>
          </w:tcPr>
          <w:p w14:paraId="482DD955" w14:textId="77777777" w:rsidR="00112380" w:rsidRDefault="00112380" w:rsidP="00073752">
            <w:pPr>
              <w:rPr>
                <w:rFonts w:cs="Calibri"/>
                <w:color w:val="000000"/>
                <w:sz w:val="16"/>
                <w:szCs w:val="16"/>
              </w:rPr>
            </w:pPr>
          </w:p>
        </w:tc>
        <w:tc>
          <w:tcPr>
            <w:tcW w:w="176" w:type="pct"/>
            <w:shd w:val="clear" w:color="auto" w:fill="auto"/>
            <w:vAlign w:val="bottom"/>
          </w:tcPr>
          <w:p w14:paraId="21F774A3" w14:textId="77777777" w:rsidR="00112380" w:rsidRDefault="00112380" w:rsidP="00073752">
            <w:pPr>
              <w:rPr>
                <w:rFonts w:cs="Calibri"/>
                <w:color w:val="000000"/>
                <w:sz w:val="16"/>
                <w:szCs w:val="16"/>
              </w:rPr>
            </w:pPr>
          </w:p>
        </w:tc>
        <w:tc>
          <w:tcPr>
            <w:tcW w:w="180" w:type="pct"/>
            <w:shd w:val="clear" w:color="auto" w:fill="auto"/>
            <w:vAlign w:val="center"/>
          </w:tcPr>
          <w:p w14:paraId="2D42542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64A2315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3D4B5E53"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F6E64D5"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191EE838"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51BF5F9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35C32D5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BAF951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39F73A1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5C7C8109"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F6F19B3"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439C34A"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4705D0D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452A861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0B6768CB"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4085B69C" w14:textId="77777777" w:rsidTr="00777135">
        <w:tc>
          <w:tcPr>
            <w:tcW w:w="190" w:type="pct"/>
            <w:shd w:val="clear" w:color="auto" w:fill="auto"/>
          </w:tcPr>
          <w:p w14:paraId="384D0814" w14:textId="543B8624"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6</w:t>
            </w:r>
          </w:p>
        </w:tc>
        <w:tc>
          <w:tcPr>
            <w:tcW w:w="126" w:type="pct"/>
            <w:shd w:val="clear" w:color="auto" w:fill="auto"/>
            <w:vAlign w:val="center"/>
          </w:tcPr>
          <w:p w14:paraId="7E3BAE25"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5294BB33" w14:textId="77777777" w:rsidR="00112380" w:rsidRPr="00C6441A" w:rsidRDefault="00112380" w:rsidP="00073752"/>
        </w:tc>
        <w:tc>
          <w:tcPr>
            <w:tcW w:w="350" w:type="pct"/>
            <w:shd w:val="clear" w:color="auto" w:fill="auto"/>
            <w:vAlign w:val="bottom"/>
          </w:tcPr>
          <w:p w14:paraId="2EDE73D0" w14:textId="687D5B90" w:rsidR="00112380" w:rsidRDefault="00112380" w:rsidP="00D36B35">
            <w:pPr>
              <w:jc w:val="center"/>
              <w:rPr>
                <w:rFonts w:ascii="Arial" w:hAnsi="Arial" w:cs="Arial"/>
                <w:color w:val="000000"/>
              </w:rPr>
            </w:pPr>
            <w:r>
              <w:rPr>
                <w:rFonts w:ascii="Calibri" w:hAnsi="Calibri" w:cs="Calibri"/>
                <w:color w:val="000000"/>
              </w:rPr>
              <w:t>05-B00-068</w:t>
            </w:r>
          </w:p>
        </w:tc>
        <w:tc>
          <w:tcPr>
            <w:tcW w:w="526" w:type="pct"/>
            <w:shd w:val="clear" w:color="auto" w:fill="auto"/>
            <w:vAlign w:val="bottom"/>
          </w:tcPr>
          <w:p w14:paraId="270DB5B3" w14:textId="10CE7876" w:rsidR="00112380" w:rsidRDefault="00112380" w:rsidP="00F359AA">
            <w:pPr>
              <w:jc w:val="center"/>
              <w:rPr>
                <w:rFonts w:ascii="Arial" w:hAnsi="Arial" w:cs="Arial"/>
                <w:color w:val="000000"/>
              </w:rPr>
            </w:pPr>
            <w:proofErr w:type="spellStart"/>
            <w:r>
              <w:rPr>
                <w:rFonts w:ascii="Calibri" w:hAnsi="Calibri" w:cs="Calibri"/>
                <w:color w:val="000000"/>
              </w:rPr>
              <w:t>Tenofovir</w:t>
            </w:r>
            <w:proofErr w:type="spellEnd"/>
            <w:r>
              <w:rPr>
                <w:rFonts w:ascii="Calibri" w:hAnsi="Calibri" w:cs="Calibri"/>
                <w:color w:val="000000"/>
              </w:rPr>
              <w:t xml:space="preserve"> </w:t>
            </w:r>
            <w:proofErr w:type="spellStart"/>
            <w:r>
              <w:rPr>
                <w:rFonts w:ascii="Calibri" w:hAnsi="Calibri" w:cs="Calibri"/>
                <w:color w:val="000000"/>
              </w:rPr>
              <w:t>disoproxil</w:t>
            </w:r>
            <w:proofErr w:type="spellEnd"/>
            <w:r>
              <w:rPr>
                <w:rFonts w:ascii="Calibri" w:hAnsi="Calibri" w:cs="Calibri"/>
                <w:color w:val="000000"/>
              </w:rPr>
              <w:t xml:space="preserve"> </w:t>
            </w:r>
            <w:proofErr w:type="spellStart"/>
            <w:r>
              <w:rPr>
                <w:rFonts w:ascii="Calibri" w:hAnsi="Calibri" w:cs="Calibri"/>
                <w:color w:val="000000"/>
              </w:rPr>
              <w:t>fumarate</w:t>
            </w:r>
            <w:proofErr w:type="spellEnd"/>
            <w:r>
              <w:rPr>
                <w:rFonts w:ascii="Calibri" w:hAnsi="Calibri" w:cs="Calibri"/>
                <w:color w:val="000000"/>
              </w:rPr>
              <w:t xml:space="preserve"> + Lamivudine +</w:t>
            </w:r>
            <w:proofErr w:type="spellStart"/>
            <w:r>
              <w:rPr>
                <w:rFonts w:ascii="Calibri" w:hAnsi="Calibri" w:cs="Calibri"/>
                <w:color w:val="000000"/>
              </w:rPr>
              <w:t>Dolutegravir</w:t>
            </w:r>
            <w:proofErr w:type="spellEnd"/>
            <w:r>
              <w:rPr>
                <w:rFonts w:ascii="Calibri" w:hAnsi="Calibri" w:cs="Calibri"/>
                <w:color w:val="000000"/>
              </w:rPr>
              <w:t xml:space="preserve"> 300mg/300mg/50mg tablet</w:t>
            </w:r>
            <w:r>
              <w:rPr>
                <w:rFonts w:ascii="Calibri" w:hAnsi="Calibri" w:cs="Calibri"/>
                <w:color w:val="000000"/>
                <w:rtl/>
              </w:rPr>
              <w:t>دوية العوز المناعي يستخدم كعلاج متكامل لفئة</w:t>
            </w:r>
            <w:r>
              <w:rPr>
                <w:rFonts w:ascii="Calibri" w:hAnsi="Calibri" w:cs="Calibri"/>
                <w:color w:val="000000"/>
              </w:rPr>
              <w:t xml:space="preserve"> ( </w:t>
            </w:r>
            <w:r>
              <w:rPr>
                <w:rFonts w:ascii="Calibri" w:hAnsi="Calibri" w:cs="Calibri"/>
                <w:color w:val="000000"/>
                <w:rtl/>
              </w:rPr>
              <w:t>المتعايشيين من 12 سنة فما فوق) او من وزنهم 30 كغم وا اكثر و الحوامل</w:t>
            </w:r>
            <w:r>
              <w:rPr>
                <w:rFonts w:ascii="Calibri" w:hAnsi="Calibri" w:cs="Calibri"/>
                <w:color w:val="000000"/>
              </w:rPr>
              <w:br/>
              <w:t>1118</w:t>
            </w:r>
          </w:p>
        </w:tc>
        <w:tc>
          <w:tcPr>
            <w:tcW w:w="228" w:type="pct"/>
            <w:shd w:val="clear" w:color="auto" w:fill="auto"/>
            <w:vAlign w:val="center"/>
          </w:tcPr>
          <w:p w14:paraId="54006446"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2E13BFE0" w14:textId="77777777" w:rsidR="00112380" w:rsidRDefault="00112380" w:rsidP="00073752">
            <w:pPr>
              <w:rPr>
                <w:rFonts w:cs="Calibri"/>
                <w:color w:val="000000"/>
              </w:rPr>
            </w:pPr>
          </w:p>
        </w:tc>
        <w:tc>
          <w:tcPr>
            <w:tcW w:w="101" w:type="pct"/>
            <w:shd w:val="clear" w:color="auto" w:fill="auto"/>
            <w:vAlign w:val="bottom"/>
          </w:tcPr>
          <w:p w14:paraId="46B4C42C" w14:textId="77777777" w:rsidR="00112380" w:rsidRDefault="00112380" w:rsidP="00073752">
            <w:pPr>
              <w:rPr>
                <w:rFonts w:cs="Calibri"/>
                <w:color w:val="000000"/>
                <w:sz w:val="16"/>
                <w:szCs w:val="16"/>
              </w:rPr>
            </w:pPr>
          </w:p>
        </w:tc>
        <w:tc>
          <w:tcPr>
            <w:tcW w:w="214" w:type="pct"/>
            <w:shd w:val="clear" w:color="auto" w:fill="auto"/>
            <w:vAlign w:val="bottom"/>
          </w:tcPr>
          <w:p w14:paraId="1FD6B6FC" w14:textId="77777777" w:rsidR="00112380" w:rsidRDefault="00112380" w:rsidP="00073752">
            <w:pPr>
              <w:rPr>
                <w:rFonts w:cs="Calibri"/>
                <w:color w:val="000000"/>
                <w:sz w:val="16"/>
                <w:szCs w:val="16"/>
              </w:rPr>
            </w:pPr>
          </w:p>
        </w:tc>
        <w:tc>
          <w:tcPr>
            <w:tcW w:w="202" w:type="pct"/>
            <w:shd w:val="clear" w:color="auto" w:fill="auto"/>
            <w:vAlign w:val="bottom"/>
          </w:tcPr>
          <w:p w14:paraId="0B36A3B6" w14:textId="77777777" w:rsidR="00112380" w:rsidRDefault="00112380" w:rsidP="00073752">
            <w:pPr>
              <w:rPr>
                <w:rFonts w:cs="Calibri"/>
                <w:color w:val="000000"/>
                <w:sz w:val="16"/>
                <w:szCs w:val="16"/>
              </w:rPr>
            </w:pPr>
          </w:p>
        </w:tc>
        <w:tc>
          <w:tcPr>
            <w:tcW w:w="176" w:type="pct"/>
            <w:shd w:val="clear" w:color="auto" w:fill="auto"/>
            <w:vAlign w:val="bottom"/>
          </w:tcPr>
          <w:p w14:paraId="4A333F81" w14:textId="77777777" w:rsidR="00112380" w:rsidRDefault="00112380" w:rsidP="00073752">
            <w:pPr>
              <w:rPr>
                <w:rFonts w:cs="Calibri"/>
                <w:color w:val="000000"/>
                <w:sz w:val="16"/>
                <w:szCs w:val="16"/>
              </w:rPr>
            </w:pPr>
          </w:p>
        </w:tc>
        <w:tc>
          <w:tcPr>
            <w:tcW w:w="180" w:type="pct"/>
            <w:shd w:val="clear" w:color="auto" w:fill="auto"/>
            <w:vAlign w:val="center"/>
          </w:tcPr>
          <w:p w14:paraId="2B180F2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550A3C75"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04BE46EC"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2B38D3A"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0D3D941C"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0E67A5D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39517D9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64B35C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0E5B418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5DECB167"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C5E9774"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3E53195"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7AABDEF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2E94BE2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1B4EFE7D"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0E3F0B3F" w14:textId="77777777" w:rsidTr="0029713B">
        <w:tc>
          <w:tcPr>
            <w:tcW w:w="190" w:type="pct"/>
            <w:shd w:val="clear" w:color="auto" w:fill="auto"/>
          </w:tcPr>
          <w:p w14:paraId="386B5D4D" w14:textId="3663B163"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7</w:t>
            </w:r>
          </w:p>
        </w:tc>
        <w:tc>
          <w:tcPr>
            <w:tcW w:w="126" w:type="pct"/>
            <w:shd w:val="clear" w:color="auto" w:fill="auto"/>
            <w:vAlign w:val="center"/>
          </w:tcPr>
          <w:p w14:paraId="09E737E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06586619" w14:textId="77777777" w:rsidR="00112380" w:rsidRPr="00C6441A" w:rsidRDefault="00112380" w:rsidP="00073752"/>
        </w:tc>
        <w:tc>
          <w:tcPr>
            <w:tcW w:w="350" w:type="pct"/>
            <w:shd w:val="clear" w:color="auto" w:fill="auto"/>
            <w:vAlign w:val="bottom"/>
          </w:tcPr>
          <w:p w14:paraId="08518402" w14:textId="20D10EBA" w:rsidR="00112380" w:rsidRDefault="00112380" w:rsidP="00D36B35">
            <w:pPr>
              <w:jc w:val="center"/>
              <w:rPr>
                <w:rFonts w:ascii="Arial" w:hAnsi="Arial" w:cs="Arial"/>
                <w:color w:val="000000"/>
              </w:rPr>
            </w:pPr>
            <w:r>
              <w:rPr>
                <w:rFonts w:ascii="Calibri" w:hAnsi="Calibri" w:cs="Calibri"/>
                <w:color w:val="000000"/>
              </w:rPr>
              <w:t>08-H00-015</w:t>
            </w:r>
          </w:p>
        </w:tc>
        <w:tc>
          <w:tcPr>
            <w:tcW w:w="526" w:type="pct"/>
            <w:shd w:val="clear" w:color="auto" w:fill="auto"/>
          </w:tcPr>
          <w:p w14:paraId="3A41F9AC" w14:textId="114DC707" w:rsidR="00112380" w:rsidRDefault="00112380" w:rsidP="00F359AA">
            <w:pPr>
              <w:jc w:val="center"/>
              <w:rPr>
                <w:rFonts w:ascii="Arial" w:hAnsi="Arial" w:cs="Arial"/>
                <w:color w:val="000000"/>
              </w:rPr>
            </w:pPr>
            <w:r>
              <w:rPr>
                <w:rFonts w:ascii="Arial" w:hAnsi="Arial" w:cs="Arial"/>
                <w:color w:val="7030A0"/>
              </w:rPr>
              <w:t xml:space="preserve">Anti-Inhibitor Coagulant </w:t>
            </w:r>
            <w:proofErr w:type="spellStart"/>
            <w:r>
              <w:rPr>
                <w:rFonts w:ascii="Arial" w:hAnsi="Arial" w:cs="Arial"/>
                <w:color w:val="7030A0"/>
              </w:rPr>
              <w:t>Compelx</w:t>
            </w:r>
            <w:proofErr w:type="spellEnd"/>
            <w:r>
              <w:rPr>
                <w:rFonts w:ascii="Arial" w:hAnsi="Arial" w:cs="Arial"/>
                <w:color w:val="7030A0"/>
              </w:rPr>
              <w:t xml:space="preserve"> </w:t>
            </w:r>
            <w:proofErr w:type="spellStart"/>
            <w:r>
              <w:rPr>
                <w:rFonts w:ascii="Arial" w:hAnsi="Arial" w:cs="Arial"/>
                <w:color w:val="7030A0"/>
              </w:rPr>
              <w:t>Nanofilterd</w:t>
            </w:r>
            <w:proofErr w:type="spellEnd"/>
            <w:r>
              <w:rPr>
                <w:rFonts w:ascii="Arial" w:hAnsi="Arial" w:cs="Arial"/>
                <w:color w:val="7030A0"/>
              </w:rPr>
              <w:t xml:space="preserve"> &amp;Vapor </w:t>
            </w:r>
            <w:r>
              <w:rPr>
                <w:rFonts w:ascii="Arial" w:hAnsi="Arial" w:cs="Arial"/>
                <w:color w:val="7030A0"/>
              </w:rPr>
              <w:lastRenderedPageBreak/>
              <w:t xml:space="preserve">Heated:-   500 Units per Vial    </w:t>
            </w:r>
            <w:r>
              <w:rPr>
                <w:rFonts w:ascii="Arial" w:hAnsi="Arial" w:cs="Arial"/>
                <w:color w:val="7030A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Pr>
                <w:rFonts w:ascii="Arial" w:hAnsi="Arial" w:cs="Arial"/>
                <w:color w:val="7030A0"/>
              </w:rPr>
              <w:t>inhibitorsCo</w:t>
            </w:r>
            <w:r>
              <w:rPr>
                <w:rFonts w:ascii="Arial" w:hAnsi="Arial" w:cs="Arial"/>
                <w:color w:val="7030A0"/>
              </w:rPr>
              <w:lastRenderedPageBreak/>
              <w:t>ntraindicated</w:t>
            </w:r>
            <w:proofErr w:type="spellEnd"/>
            <w:r>
              <w:rPr>
                <w:rFonts w:ascii="Arial" w:hAnsi="Arial" w:cs="Arial"/>
                <w:color w:val="7030A0"/>
              </w:rPr>
              <w:t xml:space="preserve"> - in patients with  normal coagulation mechanism in the absence of inhibitors to coagulation factors.- In the patients 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228" w:type="pct"/>
            <w:shd w:val="clear" w:color="auto" w:fill="auto"/>
            <w:vAlign w:val="center"/>
          </w:tcPr>
          <w:p w14:paraId="10141720"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6DC7DFB8" w14:textId="77777777" w:rsidR="00112380" w:rsidRDefault="00112380" w:rsidP="00073752">
            <w:pPr>
              <w:rPr>
                <w:rFonts w:cs="Calibri"/>
                <w:color w:val="000000"/>
              </w:rPr>
            </w:pPr>
          </w:p>
        </w:tc>
        <w:tc>
          <w:tcPr>
            <w:tcW w:w="101" w:type="pct"/>
            <w:shd w:val="clear" w:color="auto" w:fill="auto"/>
            <w:vAlign w:val="bottom"/>
          </w:tcPr>
          <w:p w14:paraId="27DE7F6B" w14:textId="77777777" w:rsidR="00112380" w:rsidRDefault="00112380" w:rsidP="00073752">
            <w:pPr>
              <w:rPr>
                <w:rFonts w:cs="Calibri"/>
                <w:color w:val="000000"/>
                <w:sz w:val="16"/>
                <w:szCs w:val="16"/>
              </w:rPr>
            </w:pPr>
          </w:p>
        </w:tc>
        <w:tc>
          <w:tcPr>
            <w:tcW w:w="214" w:type="pct"/>
            <w:shd w:val="clear" w:color="auto" w:fill="auto"/>
            <w:vAlign w:val="bottom"/>
          </w:tcPr>
          <w:p w14:paraId="1DCB032A" w14:textId="77777777" w:rsidR="00112380" w:rsidRDefault="00112380" w:rsidP="00073752">
            <w:pPr>
              <w:rPr>
                <w:rFonts w:cs="Calibri"/>
                <w:color w:val="000000"/>
                <w:sz w:val="16"/>
                <w:szCs w:val="16"/>
              </w:rPr>
            </w:pPr>
          </w:p>
        </w:tc>
        <w:tc>
          <w:tcPr>
            <w:tcW w:w="202" w:type="pct"/>
            <w:shd w:val="clear" w:color="auto" w:fill="auto"/>
            <w:vAlign w:val="bottom"/>
          </w:tcPr>
          <w:p w14:paraId="10452D30" w14:textId="77777777" w:rsidR="00112380" w:rsidRDefault="00112380" w:rsidP="00073752">
            <w:pPr>
              <w:rPr>
                <w:rFonts w:cs="Calibri"/>
                <w:color w:val="000000"/>
                <w:sz w:val="16"/>
                <w:szCs w:val="16"/>
              </w:rPr>
            </w:pPr>
          </w:p>
        </w:tc>
        <w:tc>
          <w:tcPr>
            <w:tcW w:w="176" w:type="pct"/>
            <w:shd w:val="clear" w:color="auto" w:fill="auto"/>
            <w:vAlign w:val="bottom"/>
          </w:tcPr>
          <w:p w14:paraId="48E3567D" w14:textId="77777777" w:rsidR="00112380" w:rsidRDefault="00112380" w:rsidP="00073752">
            <w:pPr>
              <w:rPr>
                <w:rFonts w:cs="Calibri"/>
                <w:color w:val="000000"/>
                <w:sz w:val="16"/>
                <w:szCs w:val="16"/>
              </w:rPr>
            </w:pPr>
          </w:p>
        </w:tc>
        <w:tc>
          <w:tcPr>
            <w:tcW w:w="180" w:type="pct"/>
            <w:shd w:val="clear" w:color="auto" w:fill="auto"/>
            <w:vAlign w:val="center"/>
          </w:tcPr>
          <w:p w14:paraId="5479E14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62C397B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04A103A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016F1C5"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7B45D7F2"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417A66C2"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0FC50675"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495722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4448E5C2"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3BA32808"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D438B9A"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234F84D7"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3CA7E32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0FC3229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4C12F49D"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7DE28812" w14:textId="77777777" w:rsidTr="00777135">
        <w:tc>
          <w:tcPr>
            <w:tcW w:w="190" w:type="pct"/>
            <w:shd w:val="clear" w:color="auto" w:fill="auto"/>
          </w:tcPr>
          <w:p w14:paraId="20531D07" w14:textId="6B331302"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lastRenderedPageBreak/>
              <w:t>8</w:t>
            </w:r>
          </w:p>
        </w:tc>
        <w:tc>
          <w:tcPr>
            <w:tcW w:w="126" w:type="pct"/>
            <w:shd w:val="clear" w:color="auto" w:fill="auto"/>
            <w:vAlign w:val="center"/>
          </w:tcPr>
          <w:p w14:paraId="2F8D613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5DD78CB7" w14:textId="77777777" w:rsidR="00112380" w:rsidRPr="00C6441A" w:rsidRDefault="00112380" w:rsidP="00073752"/>
        </w:tc>
        <w:tc>
          <w:tcPr>
            <w:tcW w:w="350" w:type="pct"/>
            <w:shd w:val="clear" w:color="auto" w:fill="auto"/>
            <w:vAlign w:val="bottom"/>
          </w:tcPr>
          <w:p w14:paraId="313E2D7C" w14:textId="755D46EA" w:rsidR="00112380" w:rsidRDefault="00112380" w:rsidP="00D36B35">
            <w:pPr>
              <w:jc w:val="center"/>
              <w:rPr>
                <w:rFonts w:ascii="Arial" w:hAnsi="Arial" w:cs="Arial"/>
                <w:color w:val="000000"/>
              </w:rPr>
            </w:pPr>
            <w:r>
              <w:rPr>
                <w:rFonts w:ascii="Calibri" w:hAnsi="Calibri" w:cs="Calibri"/>
                <w:color w:val="000000"/>
              </w:rPr>
              <w:t>09-EBF-001</w:t>
            </w:r>
          </w:p>
        </w:tc>
        <w:tc>
          <w:tcPr>
            <w:tcW w:w="526" w:type="pct"/>
            <w:shd w:val="clear" w:color="auto" w:fill="auto"/>
          </w:tcPr>
          <w:p w14:paraId="3963C231" w14:textId="5B3489C7" w:rsidR="00112380" w:rsidRDefault="00112380" w:rsidP="00F359AA">
            <w:pPr>
              <w:jc w:val="center"/>
              <w:rPr>
                <w:rFonts w:ascii="Arial" w:hAnsi="Arial" w:cs="Arial"/>
                <w:color w:val="000000"/>
              </w:rPr>
            </w:pPr>
            <w:r>
              <w:rPr>
                <w:rFonts w:ascii="Arial" w:hAnsi="Arial" w:cs="Arial"/>
                <w:sz w:val="20"/>
                <w:szCs w:val="20"/>
              </w:rPr>
              <w:t xml:space="preserve">Formula for dietary management of renal disease suitable from </w:t>
            </w:r>
            <w:proofErr w:type="spellStart"/>
            <w:r>
              <w:rPr>
                <w:rFonts w:ascii="Arial" w:hAnsi="Arial" w:cs="Arial"/>
                <w:sz w:val="20"/>
                <w:szCs w:val="20"/>
              </w:rPr>
              <w:t>birthNote:contain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 456gm</w:t>
            </w:r>
          </w:p>
        </w:tc>
        <w:tc>
          <w:tcPr>
            <w:tcW w:w="228" w:type="pct"/>
            <w:shd w:val="clear" w:color="auto" w:fill="auto"/>
            <w:vAlign w:val="center"/>
          </w:tcPr>
          <w:p w14:paraId="431DAAF7"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6434A569" w14:textId="77777777" w:rsidR="00112380" w:rsidRDefault="00112380" w:rsidP="00073752">
            <w:pPr>
              <w:rPr>
                <w:rFonts w:cs="Calibri"/>
                <w:color w:val="000000"/>
              </w:rPr>
            </w:pPr>
          </w:p>
        </w:tc>
        <w:tc>
          <w:tcPr>
            <w:tcW w:w="101" w:type="pct"/>
            <w:shd w:val="clear" w:color="auto" w:fill="auto"/>
            <w:vAlign w:val="bottom"/>
          </w:tcPr>
          <w:p w14:paraId="52BAAB9F" w14:textId="77777777" w:rsidR="00112380" w:rsidRDefault="00112380" w:rsidP="00073752">
            <w:pPr>
              <w:rPr>
                <w:rFonts w:cs="Calibri"/>
                <w:color w:val="000000"/>
                <w:sz w:val="16"/>
                <w:szCs w:val="16"/>
              </w:rPr>
            </w:pPr>
          </w:p>
        </w:tc>
        <w:tc>
          <w:tcPr>
            <w:tcW w:w="214" w:type="pct"/>
            <w:shd w:val="clear" w:color="auto" w:fill="auto"/>
            <w:vAlign w:val="bottom"/>
          </w:tcPr>
          <w:p w14:paraId="5E56E3FA" w14:textId="77777777" w:rsidR="00112380" w:rsidRDefault="00112380" w:rsidP="00073752">
            <w:pPr>
              <w:rPr>
                <w:rFonts w:cs="Calibri"/>
                <w:color w:val="000000"/>
                <w:sz w:val="16"/>
                <w:szCs w:val="16"/>
              </w:rPr>
            </w:pPr>
          </w:p>
        </w:tc>
        <w:tc>
          <w:tcPr>
            <w:tcW w:w="202" w:type="pct"/>
            <w:shd w:val="clear" w:color="auto" w:fill="auto"/>
            <w:vAlign w:val="bottom"/>
          </w:tcPr>
          <w:p w14:paraId="4674D944" w14:textId="77777777" w:rsidR="00112380" w:rsidRDefault="00112380" w:rsidP="00073752">
            <w:pPr>
              <w:rPr>
                <w:rFonts w:cs="Calibri"/>
                <w:color w:val="000000"/>
                <w:sz w:val="16"/>
                <w:szCs w:val="16"/>
              </w:rPr>
            </w:pPr>
          </w:p>
        </w:tc>
        <w:tc>
          <w:tcPr>
            <w:tcW w:w="176" w:type="pct"/>
            <w:shd w:val="clear" w:color="auto" w:fill="auto"/>
            <w:vAlign w:val="bottom"/>
          </w:tcPr>
          <w:p w14:paraId="0BBFF1AE" w14:textId="77777777" w:rsidR="00112380" w:rsidRDefault="00112380" w:rsidP="00073752">
            <w:pPr>
              <w:rPr>
                <w:rFonts w:cs="Calibri"/>
                <w:color w:val="000000"/>
                <w:sz w:val="16"/>
                <w:szCs w:val="16"/>
              </w:rPr>
            </w:pPr>
          </w:p>
        </w:tc>
        <w:tc>
          <w:tcPr>
            <w:tcW w:w="180" w:type="pct"/>
            <w:shd w:val="clear" w:color="auto" w:fill="auto"/>
            <w:vAlign w:val="center"/>
          </w:tcPr>
          <w:p w14:paraId="5DA749DF"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75C9C98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59460262"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DD6539F"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5252FBCA"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5492462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0A99405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4466070"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0AEE74D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79043E6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2DA01E1"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086EB47"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02FCFB22"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3E3AF00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76177B4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7F7196AC" w14:textId="77777777" w:rsidTr="00777135">
        <w:tc>
          <w:tcPr>
            <w:tcW w:w="190" w:type="pct"/>
            <w:shd w:val="clear" w:color="auto" w:fill="auto"/>
          </w:tcPr>
          <w:p w14:paraId="773F3317" w14:textId="7396986A"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9</w:t>
            </w:r>
          </w:p>
        </w:tc>
        <w:tc>
          <w:tcPr>
            <w:tcW w:w="126" w:type="pct"/>
            <w:shd w:val="clear" w:color="auto" w:fill="auto"/>
            <w:vAlign w:val="center"/>
          </w:tcPr>
          <w:p w14:paraId="4E97E25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33D29CCA" w14:textId="77777777" w:rsidR="00112380" w:rsidRPr="00C6441A" w:rsidRDefault="00112380" w:rsidP="00073752"/>
        </w:tc>
        <w:tc>
          <w:tcPr>
            <w:tcW w:w="350" w:type="pct"/>
            <w:shd w:val="clear" w:color="auto" w:fill="auto"/>
            <w:vAlign w:val="bottom"/>
          </w:tcPr>
          <w:p w14:paraId="31D5B6EB" w14:textId="6B9E9599" w:rsidR="00112380" w:rsidRDefault="00112380" w:rsidP="00D36B35">
            <w:pPr>
              <w:jc w:val="center"/>
              <w:rPr>
                <w:rFonts w:ascii="Arial" w:hAnsi="Arial" w:cs="Arial"/>
                <w:color w:val="000000"/>
              </w:rPr>
            </w:pPr>
            <w:r>
              <w:rPr>
                <w:rFonts w:ascii="Calibri" w:hAnsi="Calibri" w:cs="Calibri"/>
                <w:color w:val="000000"/>
              </w:rPr>
              <w:t>15-AA0-002</w:t>
            </w:r>
          </w:p>
        </w:tc>
        <w:tc>
          <w:tcPr>
            <w:tcW w:w="526" w:type="pct"/>
            <w:shd w:val="clear" w:color="auto" w:fill="auto"/>
            <w:vAlign w:val="bottom"/>
          </w:tcPr>
          <w:p w14:paraId="6ED71E6C" w14:textId="09CD7380" w:rsidR="00112380" w:rsidRDefault="00112380" w:rsidP="00F359AA">
            <w:pPr>
              <w:jc w:val="center"/>
              <w:rPr>
                <w:rFonts w:ascii="Arial" w:hAnsi="Arial" w:cs="Arial"/>
                <w:color w:val="000000"/>
              </w:rPr>
            </w:pPr>
            <w:proofErr w:type="spellStart"/>
            <w:r>
              <w:rPr>
                <w:rFonts w:ascii="Calibri" w:hAnsi="Calibri" w:cs="Calibri"/>
                <w:color w:val="000000"/>
              </w:rPr>
              <w:t>Carmustine</w:t>
            </w:r>
            <w:proofErr w:type="spellEnd"/>
            <w:r>
              <w:rPr>
                <w:rFonts w:ascii="Calibri" w:hAnsi="Calibri" w:cs="Calibri"/>
                <w:color w:val="000000"/>
              </w:rPr>
              <w:t xml:space="preserve"> 100mg  vial I.V. Injection </w:t>
            </w:r>
            <w:r>
              <w:rPr>
                <w:rFonts w:ascii="Calibri" w:hAnsi="Calibri" w:cs="Calibri"/>
                <w:color w:val="000000"/>
                <w:rtl/>
              </w:rPr>
              <w:t>يخصص في مركز زراعة نخاع العظم في مدينة الطب</w:t>
            </w:r>
          </w:p>
        </w:tc>
        <w:tc>
          <w:tcPr>
            <w:tcW w:w="228" w:type="pct"/>
            <w:shd w:val="clear" w:color="auto" w:fill="auto"/>
            <w:vAlign w:val="center"/>
          </w:tcPr>
          <w:p w14:paraId="4DB71942"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0450D4EB" w14:textId="77777777" w:rsidR="00112380" w:rsidRDefault="00112380" w:rsidP="00073752">
            <w:pPr>
              <w:rPr>
                <w:rFonts w:cs="Calibri"/>
                <w:color w:val="000000"/>
              </w:rPr>
            </w:pPr>
          </w:p>
        </w:tc>
        <w:tc>
          <w:tcPr>
            <w:tcW w:w="101" w:type="pct"/>
            <w:shd w:val="clear" w:color="auto" w:fill="auto"/>
            <w:vAlign w:val="bottom"/>
          </w:tcPr>
          <w:p w14:paraId="2C04E9FA" w14:textId="77777777" w:rsidR="00112380" w:rsidRDefault="00112380" w:rsidP="00073752">
            <w:pPr>
              <w:rPr>
                <w:rFonts w:cs="Calibri"/>
                <w:color w:val="000000"/>
                <w:sz w:val="16"/>
                <w:szCs w:val="16"/>
              </w:rPr>
            </w:pPr>
          </w:p>
        </w:tc>
        <w:tc>
          <w:tcPr>
            <w:tcW w:w="214" w:type="pct"/>
            <w:shd w:val="clear" w:color="auto" w:fill="auto"/>
            <w:vAlign w:val="bottom"/>
          </w:tcPr>
          <w:p w14:paraId="5390F4E9" w14:textId="77777777" w:rsidR="00112380" w:rsidRDefault="00112380" w:rsidP="00073752">
            <w:pPr>
              <w:rPr>
                <w:rFonts w:cs="Calibri"/>
                <w:color w:val="000000"/>
                <w:sz w:val="16"/>
                <w:szCs w:val="16"/>
              </w:rPr>
            </w:pPr>
          </w:p>
        </w:tc>
        <w:tc>
          <w:tcPr>
            <w:tcW w:w="202" w:type="pct"/>
            <w:shd w:val="clear" w:color="auto" w:fill="auto"/>
            <w:vAlign w:val="bottom"/>
          </w:tcPr>
          <w:p w14:paraId="7B10675B" w14:textId="77777777" w:rsidR="00112380" w:rsidRDefault="00112380" w:rsidP="00073752">
            <w:pPr>
              <w:rPr>
                <w:rFonts w:cs="Calibri"/>
                <w:color w:val="000000"/>
                <w:sz w:val="16"/>
                <w:szCs w:val="16"/>
              </w:rPr>
            </w:pPr>
          </w:p>
        </w:tc>
        <w:tc>
          <w:tcPr>
            <w:tcW w:w="176" w:type="pct"/>
            <w:shd w:val="clear" w:color="auto" w:fill="auto"/>
            <w:vAlign w:val="bottom"/>
          </w:tcPr>
          <w:p w14:paraId="3F5A10A9" w14:textId="77777777" w:rsidR="00112380" w:rsidRDefault="00112380" w:rsidP="00073752">
            <w:pPr>
              <w:rPr>
                <w:rFonts w:cs="Calibri"/>
                <w:color w:val="000000"/>
                <w:sz w:val="16"/>
                <w:szCs w:val="16"/>
              </w:rPr>
            </w:pPr>
          </w:p>
        </w:tc>
        <w:tc>
          <w:tcPr>
            <w:tcW w:w="180" w:type="pct"/>
            <w:shd w:val="clear" w:color="auto" w:fill="auto"/>
            <w:vAlign w:val="center"/>
          </w:tcPr>
          <w:p w14:paraId="7D3DEDF2"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4BDE52D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2B1D4B70"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DE3E427"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4AB46530"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059AC50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1D86125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B7A30D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59B008B6"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514B03D6"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5DEFACA"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647ED41"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6065903B"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335B1B6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4937DEF7"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527B369E" w14:textId="77777777" w:rsidTr="0029713B">
        <w:tc>
          <w:tcPr>
            <w:tcW w:w="190" w:type="pct"/>
            <w:shd w:val="clear" w:color="auto" w:fill="auto"/>
          </w:tcPr>
          <w:p w14:paraId="45007C20" w14:textId="146E380A"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lastRenderedPageBreak/>
              <w:t>10</w:t>
            </w:r>
          </w:p>
        </w:tc>
        <w:tc>
          <w:tcPr>
            <w:tcW w:w="126" w:type="pct"/>
            <w:shd w:val="clear" w:color="auto" w:fill="auto"/>
            <w:vAlign w:val="center"/>
          </w:tcPr>
          <w:p w14:paraId="3EA6BD7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1DBEDF36" w14:textId="77777777" w:rsidR="00112380" w:rsidRPr="00C6441A" w:rsidRDefault="00112380" w:rsidP="00073752"/>
        </w:tc>
        <w:tc>
          <w:tcPr>
            <w:tcW w:w="350" w:type="pct"/>
            <w:shd w:val="clear" w:color="auto" w:fill="auto"/>
            <w:vAlign w:val="bottom"/>
          </w:tcPr>
          <w:p w14:paraId="3E85ECD0" w14:textId="5C388973" w:rsidR="00112380" w:rsidRDefault="00112380" w:rsidP="00D36B35">
            <w:pPr>
              <w:jc w:val="center"/>
              <w:rPr>
                <w:rFonts w:ascii="Arial" w:hAnsi="Arial" w:cs="Arial"/>
                <w:color w:val="000000"/>
              </w:rPr>
            </w:pPr>
            <w:r>
              <w:rPr>
                <w:rFonts w:ascii="Calibri" w:hAnsi="Calibri" w:cs="Calibri"/>
                <w:color w:val="000000"/>
              </w:rPr>
              <w:t>15-B00-033</w:t>
            </w:r>
          </w:p>
        </w:tc>
        <w:tc>
          <w:tcPr>
            <w:tcW w:w="526" w:type="pct"/>
            <w:shd w:val="clear" w:color="auto" w:fill="auto"/>
          </w:tcPr>
          <w:p w14:paraId="32DACB5E" w14:textId="4CDD6159" w:rsidR="00112380" w:rsidRDefault="00112380" w:rsidP="00F359AA">
            <w:pPr>
              <w:jc w:val="center"/>
              <w:rPr>
                <w:rFonts w:ascii="Arial" w:hAnsi="Arial" w:cs="Arial"/>
                <w:color w:val="000000"/>
              </w:rPr>
            </w:pPr>
            <w:proofErr w:type="spellStart"/>
            <w:r>
              <w:rPr>
                <w:rFonts w:ascii="Arial" w:hAnsi="Arial" w:cs="Arial"/>
                <w:color w:val="000000"/>
              </w:rPr>
              <w:t>Peginterferon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2a  (Recombinant) 180mcg/1ml solution 1ml-vial (Human serum albumin free) (1ml) vial or </w:t>
            </w:r>
            <w:proofErr w:type="spellStart"/>
            <w:r>
              <w:rPr>
                <w:rFonts w:ascii="Arial" w:hAnsi="Arial" w:cs="Arial"/>
                <w:color w:val="000000"/>
              </w:rPr>
              <w:t>Peginterferon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 xml:space="preserve">فقط وحسب البروتوكولات العلاجية الجلسة (967 </w:t>
            </w:r>
            <w:r>
              <w:rPr>
                <w:rFonts w:ascii="Arial" w:hAnsi="Arial" w:cs="Arial"/>
                <w:color w:val="FF0000"/>
                <w:sz w:val="16"/>
                <w:szCs w:val="16"/>
              </w:rPr>
              <w:t xml:space="preserve">)  </w:t>
            </w:r>
            <w:r>
              <w:rPr>
                <w:rFonts w:ascii="Arial" w:hAnsi="Arial" w:cs="Arial"/>
                <w:color w:val="FF0000"/>
                <w:sz w:val="16"/>
                <w:szCs w:val="16"/>
                <w:rtl/>
              </w:rPr>
              <w:t>مشتركة بين الجهاز الهضمي , امراض الدم والاورام كلا</w:t>
            </w:r>
            <w:r>
              <w:rPr>
                <w:rFonts w:ascii="Arial" w:hAnsi="Arial" w:cs="Arial"/>
                <w:color w:val="FF0000"/>
                <w:sz w:val="16"/>
                <w:szCs w:val="16"/>
              </w:rPr>
              <w:t xml:space="preserve">" </w:t>
            </w:r>
            <w:r>
              <w:rPr>
                <w:rFonts w:ascii="Arial" w:hAnsi="Arial" w:cs="Arial"/>
                <w:color w:val="FF0000"/>
                <w:sz w:val="16"/>
                <w:szCs w:val="16"/>
                <w:rtl/>
              </w:rPr>
              <w:t>حسب احتياجه (973 )يثبت الاحتياج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 xml:space="preserve">فقط وحسب البروتوكولات </w:t>
            </w:r>
            <w:r>
              <w:rPr>
                <w:rFonts w:ascii="Arial" w:hAnsi="Arial" w:cs="Arial"/>
                <w:color w:val="FF0000"/>
                <w:sz w:val="16"/>
                <w:szCs w:val="16"/>
                <w:rtl/>
              </w:rPr>
              <w:lastRenderedPageBreak/>
              <w:t>العلاجية</w:t>
            </w:r>
            <w:r>
              <w:rPr>
                <w:rFonts w:ascii="Arial" w:hAnsi="Arial" w:cs="Arial"/>
                <w:color w:val="FF0000"/>
                <w:sz w:val="16"/>
                <w:szCs w:val="16"/>
              </w:rPr>
              <w:t>.</w:t>
            </w:r>
            <w:r>
              <w:rPr>
                <w:rFonts w:ascii="Arial" w:hAnsi="Arial" w:cs="Arial"/>
                <w:color w:val="FF0000"/>
                <w:sz w:val="16"/>
                <w:szCs w:val="16"/>
              </w:rPr>
              <w:br/>
              <w:t xml:space="preserve">2.  </w:t>
            </w:r>
            <w:r>
              <w:rPr>
                <w:rFonts w:ascii="Arial" w:hAnsi="Arial" w:cs="Arial"/>
                <w:color w:val="FF0000"/>
                <w:sz w:val="16"/>
                <w:szCs w:val="16"/>
                <w:rtl/>
              </w:rPr>
              <w:t>تلزم الشركات المنتجة لهذه المادة بتوفير الفحوصات المختبرية</w:t>
            </w:r>
            <w:r>
              <w:rPr>
                <w:rFonts w:ascii="Arial" w:hAnsi="Arial" w:cs="Arial"/>
                <w:color w:val="FF0000"/>
                <w:sz w:val="16"/>
                <w:szCs w:val="16"/>
              </w:rPr>
              <w:t xml:space="preserve"> (</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color w:val="FF0000"/>
                <w:sz w:val="16"/>
                <w:szCs w:val="16"/>
              </w:rPr>
              <w:t xml:space="preserve"> )</w:t>
            </w:r>
          </w:p>
        </w:tc>
        <w:tc>
          <w:tcPr>
            <w:tcW w:w="228" w:type="pct"/>
            <w:shd w:val="clear" w:color="auto" w:fill="auto"/>
            <w:vAlign w:val="center"/>
          </w:tcPr>
          <w:p w14:paraId="0EB8ACE5"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5DCD7534" w14:textId="77777777" w:rsidR="00112380" w:rsidRDefault="00112380" w:rsidP="00073752">
            <w:pPr>
              <w:rPr>
                <w:rFonts w:cs="Calibri"/>
                <w:color w:val="000000"/>
              </w:rPr>
            </w:pPr>
          </w:p>
        </w:tc>
        <w:tc>
          <w:tcPr>
            <w:tcW w:w="101" w:type="pct"/>
            <w:shd w:val="clear" w:color="auto" w:fill="auto"/>
            <w:vAlign w:val="bottom"/>
          </w:tcPr>
          <w:p w14:paraId="2E162595" w14:textId="77777777" w:rsidR="00112380" w:rsidRDefault="00112380" w:rsidP="00073752">
            <w:pPr>
              <w:rPr>
                <w:rFonts w:cs="Calibri"/>
                <w:color w:val="000000"/>
                <w:sz w:val="16"/>
                <w:szCs w:val="16"/>
              </w:rPr>
            </w:pPr>
          </w:p>
        </w:tc>
        <w:tc>
          <w:tcPr>
            <w:tcW w:w="214" w:type="pct"/>
            <w:shd w:val="clear" w:color="auto" w:fill="auto"/>
            <w:vAlign w:val="bottom"/>
          </w:tcPr>
          <w:p w14:paraId="22AC88DE" w14:textId="77777777" w:rsidR="00112380" w:rsidRDefault="00112380" w:rsidP="00073752">
            <w:pPr>
              <w:rPr>
                <w:rFonts w:cs="Calibri"/>
                <w:color w:val="000000"/>
                <w:sz w:val="16"/>
                <w:szCs w:val="16"/>
              </w:rPr>
            </w:pPr>
          </w:p>
        </w:tc>
        <w:tc>
          <w:tcPr>
            <w:tcW w:w="202" w:type="pct"/>
            <w:shd w:val="clear" w:color="auto" w:fill="auto"/>
            <w:vAlign w:val="bottom"/>
          </w:tcPr>
          <w:p w14:paraId="500B67EB" w14:textId="77777777" w:rsidR="00112380" w:rsidRDefault="00112380" w:rsidP="00073752">
            <w:pPr>
              <w:rPr>
                <w:rFonts w:cs="Calibri"/>
                <w:color w:val="000000"/>
                <w:sz w:val="16"/>
                <w:szCs w:val="16"/>
              </w:rPr>
            </w:pPr>
          </w:p>
        </w:tc>
        <w:tc>
          <w:tcPr>
            <w:tcW w:w="176" w:type="pct"/>
            <w:shd w:val="clear" w:color="auto" w:fill="auto"/>
            <w:vAlign w:val="bottom"/>
          </w:tcPr>
          <w:p w14:paraId="609E6FD8" w14:textId="77777777" w:rsidR="00112380" w:rsidRDefault="00112380" w:rsidP="00073752">
            <w:pPr>
              <w:rPr>
                <w:rFonts w:cs="Calibri"/>
                <w:color w:val="000000"/>
                <w:sz w:val="16"/>
                <w:szCs w:val="16"/>
              </w:rPr>
            </w:pPr>
          </w:p>
        </w:tc>
        <w:tc>
          <w:tcPr>
            <w:tcW w:w="180" w:type="pct"/>
            <w:shd w:val="clear" w:color="auto" w:fill="auto"/>
            <w:vAlign w:val="center"/>
          </w:tcPr>
          <w:p w14:paraId="3935AAA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5ADFB150"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52A22733"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1C6A0E7"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2C177B70"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1BE7300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0F2A938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F6A55B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5D68409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0383210D"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8979FAD"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BD59347"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5B7FE60E"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54A98A1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072285F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345D64C3" w14:textId="77777777" w:rsidTr="00777135">
        <w:tc>
          <w:tcPr>
            <w:tcW w:w="190" w:type="pct"/>
            <w:shd w:val="clear" w:color="auto" w:fill="auto"/>
          </w:tcPr>
          <w:p w14:paraId="490B5C50" w14:textId="3D097EB5"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lastRenderedPageBreak/>
              <w:t>11</w:t>
            </w:r>
          </w:p>
        </w:tc>
        <w:tc>
          <w:tcPr>
            <w:tcW w:w="126" w:type="pct"/>
            <w:shd w:val="clear" w:color="auto" w:fill="auto"/>
            <w:vAlign w:val="center"/>
          </w:tcPr>
          <w:p w14:paraId="53E13BB5"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02BC7602" w14:textId="77777777" w:rsidR="00112380" w:rsidRPr="00C6441A" w:rsidRDefault="00112380" w:rsidP="00073752"/>
        </w:tc>
        <w:tc>
          <w:tcPr>
            <w:tcW w:w="350" w:type="pct"/>
            <w:shd w:val="clear" w:color="auto" w:fill="auto"/>
            <w:vAlign w:val="bottom"/>
          </w:tcPr>
          <w:p w14:paraId="1307E9BF" w14:textId="022A6B62" w:rsidR="00112380" w:rsidRDefault="00112380" w:rsidP="00D36B35">
            <w:pPr>
              <w:jc w:val="center"/>
              <w:rPr>
                <w:rFonts w:ascii="Arial" w:hAnsi="Arial" w:cs="Arial"/>
                <w:color w:val="000000"/>
              </w:rPr>
            </w:pPr>
            <w:r>
              <w:rPr>
                <w:rFonts w:ascii="Calibri" w:hAnsi="Calibri" w:cs="Calibri"/>
                <w:color w:val="000000"/>
              </w:rPr>
              <w:t>17-000-046</w:t>
            </w:r>
          </w:p>
        </w:tc>
        <w:tc>
          <w:tcPr>
            <w:tcW w:w="526" w:type="pct"/>
            <w:shd w:val="clear" w:color="auto" w:fill="auto"/>
            <w:vAlign w:val="bottom"/>
          </w:tcPr>
          <w:p w14:paraId="319EEEA6" w14:textId="5C0221F5" w:rsidR="00112380" w:rsidRDefault="00112380" w:rsidP="00F359AA">
            <w:pPr>
              <w:jc w:val="center"/>
              <w:rPr>
                <w:rFonts w:ascii="Arial" w:hAnsi="Arial" w:cs="Arial"/>
                <w:color w:val="000000"/>
              </w:rPr>
            </w:pPr>
            <w:r>
              <w:rPr>
                <w:rFonts w:ascii="Calibri" w:hAnsi="Calibri" w:cs="Calibri"/>
                <w:color w:val="000000"/>
              </w:rPr>
              <w:t xml:space="preserve">Trivalent botulism antitoxin or </w:t>
            </w:r>
            <w:proofErr w:type="spellStart"/>
            <w:r>
              <w:rPr>
                <w:rFonts w:ascii="Calibri" w:hAnsi="Calibri" w:cs="Calibri"/>
                <w:color w:val="000000"/>
              </w:rPr>
              <w:t>pentavalant</w:t>
            </w:r>
            <w:proofErr w:type="spellEnd"/>
            <w:r>
              <w:rPr>
                <w:rFonts w:ascii="Calibri" w:hAnsi="Calibri" w:cs="Calibri"/>
                <w:color w:val="000000"/>
              </w:rPr>
              <w:t xml:space="preserve">  20ml Injection  </w:t>
            </w:r>
            <w:r>
              <w:rPr>
                <w:rFonts w:ascii="Calibri" w:hAnsi="Calibri" w:cs="Calibri"/>
                <w:color w:val="000000"/>
                <w:rtl/>
              </w:rPr>
              <w:t>يتم تثبيت الاحتياج من قبل المركز الاستشاري لاستعلامات السموم + ذي قار</w:t>
            </w:r>
            <w:r>
              <w:rPr>
                <w:rFonts w:ascii="Calibri" w:hAnsi="Calibri" w:cs="Calibri"/>
                <w:color w:val="000000"/>
              </w:rPr>
              <w:t>vial or ampoule</w:t>
            </w:r>
          </w:p>
        </w:tc>
        <w:tc>
          <w:tcPr>
            <w:tcW w:w="228" w:type="pct"/>
            <w:shd w:val="clear" w:color="auto" w:fill="auto"/>
            <w:vAlign w:val="center"/>
          </w:tcPr>
          <w:p w14:paraId="393631DE"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6F23EA23" w14:textId="77777777" w:rsidR="00112380" w:rsidRDefault="00112380" w:rsidP="00073752">
            <w:pPr>
              <w:rPr>
                <w:rFonts w:cs="Calibri"/>
                <w:color w:val="000000"/>
              </w:rPr>
            </w:pPr>
          </w:p>
        </w:tc>
        <w:tc>
          <w:tcPr>
            <w:tcW w:w="101" w:type="pct"/>
            <w:shd w:val="clear" w:color="auto" w:fill="auto"/>
            <w:vAlign w:val="bottom"/>
          </w:tcPr>
          <w:p w14:paraId="4FDA2E69" w14:textId="77777777" w:rsidR="00112380" w:rsidRDefault="00112380" w:rsidP="00073752">
            <w:pPr>
              <w:rPr>
                <w:rFonts w:cs="Calibri"/>
                <w:color w:val="000000"/>
                <w:sz w:val="16"/>
                <w:szCs w:val="16"/>
              </w:rPr>
            </w:pPr>
          </w:p>
        </w:tc>
        <w:tc>
          <w:tcPr>
            <w:tcW w:w="214" w:type="pct"/>
            <w:shd w:val="clear" w:color="auto" w:fill="auto"/>
            <w:vAlign w:val="bottom"/>
          </w:tcPr>
          <w:p w14:paraId="003348FE" w14:textId="77777777" w:rsidR="00112380" w:rsidRDefault="00112380" w:rsidP="00073752">
            <w:pPr>
              <w:rPr>
                <w:rFonts w:cs="Calibri"/>
                <w:color w:val="000000"/>
                <w:sz w:val="16"/>
                <w:szCs w:val="16"/>
              </w:rPr>
            </w:pPr>
          </w:p>
        </w:tc>
        <w:tc>
          <w:tcPr>
            <w:tcW w:w="202" w:type="pct"/>
            <w:shd w:val="clear" w:color="auto" w:fill="auto"/>
            <w:vAlign w:val="bottom"/>
          </w:tcPr>
          <w:p w14:paraId="4A83D964" w14:textId="77777777" w:rsidR="00112380" w:rsidRDefault="00112380" w:rsidP="00073752">
            <w:pPr>
              <w:rPr>
                <w:rFonts w:cs="Calibri"/>
                <w:color w:val="000000"/>
                <w:sz w:val="16"/>
                <w:szCs w:val="16"/>
              </w:rPr>
            </w:pPr>
          </w:p>
        </w:tc>
        <w:tc>
          <w:tcPr>
            <w:tcW w:w="176" w:type="pct"/>
            <w:shd w:val="clear" w:color="auto" w:fill="auto"/>
            <w:vAlign w:val="bottom"/>
          </w:tcPr>
          <w:p w14:paraId="3F37B61C" w14:textId="77777777" w:rsidR="00112380" w:rsidRDefault="00112380" w:rsidP="00073752">
            <w:pPr>
              <w:rPr>
                <w:rFonts w:cs="Calibri"/>
                <w:color w:val="000000"/>
                <w:sz w:val="16"/>
                <w:szCs w:val="16"/>
              </w:rPr>
            </w:pPr>
          </w:p>
        </w:tc>
        <w:tc>
          <w:tcPr>
            <w:tcW w:w="180" w:type="pct"/>
            <w:shd w:val="clear" w:color="auto" w:fill="auto"/>
            <w:vAlign w:val="center"/>
          </w:tcPr>
          <w:p w14:paraId="57521DCC"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044DFBD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3EC3540D"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67C549B"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4AC6AF00"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4334740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4E54395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0297230"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210E674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409C6EA6"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C4DB311"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BDB6811"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0B344CA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706DCC3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3F40CF4C"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0DEFC913" w14:textId="77777777" w:rsidTr="00777135">
        <w:tc>
          <w:tcPr>
            <w:tcW w:w="190" w:type="pct"/>
            <w:shd w:val="clear" w:color="auto" w:fill="auto"/>
          </w:tcPr>
          <w:p w14:paraId="4F0307E1" w14:textId="5583D9A2"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t>12</w:t>
            </w:r>
          </w:p>
        </w:tc>
        <w:tc>
          <w:tcPr>
            <w:tcW w:w="126" w:type="pct"/>
            <w:shd w:val="clear" w:color="auto" w:fill="auto"/>
            <w:vAlign w:val="center"/>
          </w:tcPr>
          <w:p w14:paraId="42521ED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6375678E" w14:textId="77777777" w:rsidR="00112380" w:rsidRPr="00C6441A" w:rsidRDefault="00112380" w:rsidP="00073752"/>
        </w:tc>
        <w:tc>
          <w:tcPr>
            <w:tcW w:w="350" w:type="pct"/>
            <w:shd w:val="clear" w:color="auto" w:fill="auto"/>
            <w:vAlign w:val="bottom"/>
          </w:tcPr>
          <w:p w14:paraId="2A12A9CC" w14:textId="4AAADA32" w:rsidR="00112380" w:rsidRDefault="00112380" w:rsidP="00D36B35">
            <w:pPr>
              <w:jc w:val="center"/>
              <w:rPr>
                <w:rFonts w:ascii="Arial" w:hAnsi="Arial" w:cs="Arial"/>
                <w:color w:val="000000"/>
              </w:rPr>
            </w:pPr>
            <w:r>
              <w:rPr>
                <w:rFonts w:ascii="Calibri" w:hAnsi="Calibri" w:cs="Calibri"/>
                <w:color w:val="000000"/>
              </w:rPr>
              <w:t>17-000-052</w:t>
            </w:r>
          </w:p>
        </w:tc>
        <w:tc>
          <w:tcPr>
            <w:tcW w:w="526" w:type="pct"/>
            <w:shd w:val="clear" w:color="auto" w:fill="auto"/>
            <w:vAlign w:val="bottom"/>
          </w:tcPr>
          <w:p w14:paraId="2908D093" w14:textId="5F8F7A6C" w:rsidR="00112380" w:rsidRDefault="00112380" w:rsidP="00F359AA">
            <w:pPr>
              <w:jc w:val="center"/>
              <w:rPr>
                <w:rFonts w:ascii="Arial" w:hAnsi="Arial" w:cs="Arial"/>
                <w:color w:val="000000"/>
              </w:rPr>
            </w:pPr>
            <w:proofErr w:type="spellStart"/>
            <w:r>
              <w:rPr>
                <w:rFonts w:ascii="Calibri" w:hAnsi="Calibri" w:cs="Calibri"/>
                <w:color w:val="000000"/>
              </w:rPr>
              <w:t>Succimer</w:t>
            </w:r>
            <w:proofErr w:type="spellEnd"/>
            <w:r>
              <w:rPr>
                <w:rFonts w:ascii="Calibri" w:hAnsi="Calibri" w:cs="Calibri"/>
                <w:color w:val="000000"/>
              </w:rPr>
              <w:t xml:space="preserve"> 100mg Capsule  </w:t>
            </w:r>
            <w:r>
              <w:rPr>
                <w:rFonts w:ascii="Calibri" w:hAnsi="Calibri" w:cs="Calibri"/>
                <w:color w:val="000000"/>
                <w:rtl/>
              </w:rPr>
              <w:t>يتم تثبيت الاحتياج من قبل المركز الاستشاري لاستعلامات السموم + ذي قار</w:t>
            </w:r>
          </w:p>
        </w:tc>
        <w:tc>
          <w:tcPr>
            <w:tcW w:w="228" w:type="pct"/>
            <w:shd w:val="clear" w:color="auto" w:fill="auto"/>
            <w:vAlign w:val="center"/>
          </w:tcPr>
          <w:p w14:paraId="52366C98"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0CF0F138" w14:textId="77777777" w:rsidR="00112380" w:rsidRDefault="00112380" w:rsidP="00073752">
            <w:pPr>
              <w:rPr>
                <w:rFonts w:cs="Calibri"/>
                <w:color w:val="000000"/>
              </w:rPr>
            </w:pPr>
          </w:p>
        </w:tc>
        <w:tc>
          <w:tcPr>
            <w:tcW w:w="101" w:type="pct"/>
            <w:shd w:val="clear" w:color="auto" w:fill="auto"/>
            <w:vAlign w:val="bottom"/>
          </w:tcPr>
          <w:p w14:paraId="12629756" w14:textId="77777777" w:rsidR="00112380" w:rsidRDefault="00112380" w:rsidP="00073752">
            <w:pPr>
              <w:rPr>
                <w:rFonts w:cs="Calibri"/>
                <w:color w:val="000000"/>
                <w:sz w:val="16"/>
                <w:szCs w:val="16"/>
              </w:rPr>
            </w:pPr>
          </w:p>
        </w:tc>
        <w:tc>
          <w:tcPr>
            <w:tcW w:w="214" w:type="pct"/>
            <w:shd w:val="clear" w:color="auto" w:fill="auto"/>
            <w:vAlign w:val="bottom"/>
          </w:tcPr>
          <w:p w14:paraId="6B54753D" w14:textId="77777777" w:rsidR="00112380" w:rsidRDefault="00112380" w:rsidP="00073752">
            <w:pPr>
              <w:rPr>
                <w:rFonts w:cs="Calibri"/>
                <w:color w:val="000000"/>
                <w:sz w:val="16"/>
                <w:szCs w:val="16"/>
              </w:rPr>
            </w:pPr>
          </w:p>
        </w:tc>
        <w:tc>
          <w:tcPr>
            <w:tcW w:w="202" w:type="pct"/>
            <w:shd w:val="clear" w:color="auto" w:fill="auto"/>
            <w:vAlign w:val="bottom"/>
          </w:tcPr>
          <w:p w14:paraId="22228B70" w14:textId="77777777" w:rsidR="00112380" w:rsidRDefault="00112380" w:rsidP="00073752">
            <w:pPr>
              <w:rPr>
                <w:rFonts w:cs="Calibri"/>
                <w:color w:val="000000"/>
                <w:sz w:val="16"/>
                <w:szCs w:val="16"/>
              </w:rPr>
            </w:pPr>
          </w:p>
        </w:tc>
        <w:tc>
          <w:tcPr>
            <w:tcW w:w="176" w:type="pct"/>
            <w:shd w:val="clear" w:color="auto" w:fill="auto"/>
            <w:vAlign w:val="bottom"/>
          </w:tcPr>
          <w:p w14:paraId="224C1F48" w14:textId="77777777" w:rsidR="00112380" w:rsidRDefault="00112380" w:rsidP="00073752">
            <w:pPr>
              <w:rPr>
                <w:rFonts w:cs="Calibri"/>
                <w:color w:val="000000"/>
                <w:sz w:val="16"/>
                <w:szCs w:val="16"/>
              </w:rPr>
            </w:pPr>
          </w:p>
        </w:tc>
        <w:tc>
          <w:tcPr>
            <w:tcW w:w="180" w:type="pct"/>
            <w:shd w:val="clear" w:color="auto" w:fill="auto"/>
            <w:vAlign w:val="center"/>
          </w:tcPr>
          <w:p w14:paraId="5D58CD98"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32D4222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0F2EF528"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77FC1D8"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1B3C4BCB"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733479CB"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3F3152C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241D48A"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1283A51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5F6095CE"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75FD9C1"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3317364"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2B24989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35FEF42F"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10EA774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2380" w:rsidRPr="00233B59" w14:paraId="460BD559" w14:textId="77777777" w:rsidTr="0029713B">
        <w:tc>
          <w:tcPr>
            <w:tcW w:w="190" w:type="pct"/>
            <w:shd w:val="clear" w:color="auto" w:fill="auto"/>
          </w:tcPr>
          <w:p w14:paraId="2E1E2EF1" w14:textId="611DAAEE"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0076F5">
              <w:lastRenderedPageBreak/>
              <w:t>13</w:t>
            </w:r>
          </w:p>
        </w:tc>
        <w:tc>
          <w:tcPr>
            <w:tcW w:w="126" w:type="pct"/>
            <w:shd w:val="clear" w:color="auto" w:fill="auto"/>
            <w:vAlign w:val="center"/>
          </w:tcPr>
          <w:p w14:paraId="56FBABF7"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1" w:type="pct"/>
            <w:shd w:val="clear" w:color="auto" w:fill="auto"/>
          </w:tcPr>
          <w:p w14:paraId="10010976" w14:textId="77777777" w:rsidR="00112380" w:rsidRPr="00C6441A" w:rsidRDefault="00112380" w:rsidP="00073752"/>
        </w:tc>
        <w:tc>
          <w:tcPr>
            <w:tcW w:w="350" w:type="pct"/>
            <w:shd w:val="clear" w:color="auto" w:fill="auto"/>
            <w:vAlign w:val="bottom"/>
          </w:tcPr>
          <w:p w14:paraId="12D4A878" w14:textId="4073C503" w:rsidR="00112380" w:rsidRDefault="00112380" w:rsidP="00D36B35">
            <w:pPr>
              <w:jc w:val="center"/>
              <w:rPr>
                <w:rFonts w:ascii="Arial" w:hAnsi="Arial" w:cs="Arial"/>
                <w:color w:val="000000"/>
              </w:rPr>
            </w:pPr>
            <w:r>
              <w:rPr>
                <w:rFonts w:ascii="Calibri" w:hAnsi="Calibri" w:cs="Calibri"/>
                <w:color w:val="000000"/>
              </w:rPr>
              <w:t>05-AH0-060</w:t>
            </w:r>
          </w:p>
        </w:tc>
        <w:tc>
          <w:tcPr>
            <w:tcW w:w="526" w:type="pct"/>
            <w:shd w:val="clear" w:color="auto" w:fill="auto"/>
          </w:tcPr>
          <w:p w14:paraId="034FCAB4" w14:textId="761CAB35" w:rsidR="00112380" w:rsidRDefault="00112380" w:rsidP="00F359AA">
            <w:pPr>
              <w:jc w:val="center"/>
              <w:rPr>
                <w:rFonts w:ascii="Arial" w:hAnsi="Arial" w:cs="Arial"/>
                <w:color w:val="000000"/>
              </w:rPr>
            </w:pPr>
            <w:r>
              <w:rPr>
                <w:rFonts w:ascii="Arial" w:hAnsi="Arial" w:cs="Arial"/>
                <w:color w:val="000000"/>
              </w:rPr>
              <w:t xml:space="preserve">Linezolid  600 mg tablet 1154 </w:t>
            </w:r>
            <w:r>
              <w:rPr>
                <w:rFonts w:ascii="Arial" w:hAnsi="Arial" w:cs="Arial"/>
                <w:color w:val="000000"/>
                <w:rtl/>
              </w:rPr>
              <w:t xml:space="preserve">يتم اضافة الاستطبابات الخاصة بمركز زرع نخاع العظم </w:t>
            </w:r>
            <w:r>
              <w:rPr>
                <w:rFonts w:ascii="Arial" w:hAnsi="Arial" w:cs="Arial"/>
                <w:color w:val="000000"/>
              </w:rPr>
              <w:br/>
            </w:r>
            <w:r>
              <w:rPr>
                <w:rFonts w:ascii="Arial" w:hAnsi="Arial" w:cs="Arial"/>
                <w:color w:val="000000"/>
                <w:rtl/>
              </w:rPr>
              <w:t>خط ثاني</w:t>
            </w:r>
            <w:r>
              <w:rPr>
                <w:rFonts w:ascii="Arial" w:hAnsi="Arial" w:cs="Arial"/>
                <w:color w:val="000000"/>
              </w:rPr>
              <w:br/>
              <w:t>1028</w:t>
            </w:r>
            <w:r>
              <w:rPr>
                <w:rFonts w:ascii="Arial" w:hAnsi="Arial" w:cs="Arial"/>
                <w:color w:val="000000"/>
              </w:rPr>
              <w:br/>
              <w:t>1031</w:t>
            </w:r>
            <w:r>
              <w:rPr>
                <w:rFonts w:ascii="Arial" w:hAnsi="Arial" w:cs="Arial"/>
                <w:color w:val="000000"/>
              </w:rPr>
              <w:br/>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 short course DR regimen ) </w:t>
            </w:r>
            <w:r>
              <w:rPr>
                <w:rFonts w:ascii="Arial" w:hAnsi="Arial" w:cs="Arial"/>
                <w:color w:val="000000"/>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228" w:type="pct"/>
            <w:shd w:val="clear" w:color="auto" w:fill="auto"/>
            <w:vAlign w:val="center"/>
          </w:tcPr>
          <w:p w14:paraId="27201D54" w14:textId="77777777" w:rsidR="00112380" w:rsidRPr="00F04CA9" w:rsidRDefault="00112380" w:rsidP="00073752">
            <w:pPr>
              <w:spacing w:after="0" w:line="240" w:lineRule="auto"/>
              <w:rPr>
                <w:rFonts w:eastAsia="Times New Roman" w:cs="Calibri"/>
                <w:color w:val="000000"/>
              </w:rPr>
            </w:pPr>
          </w:p>
        </w:tc>
        <w:tc>
          <w:tcPr>
            <w:tcW w:w="123" w:type="pct"/>
            <w:shd w:val="clear" w:color="auto" w:fill="auto"/>
            <w:vAlign w:val="center"/>
          </w:tcPr>
          <w:p w14:paraId="1611F35E" w14:textId="77777777" w:rsidR="00112380" w:rsidRDefault="00112380" w:rsidP="00073752">
            <w:pPr>
              <w:rPr>
                <w:rFonts w:cs="Calibri"/>
                <w:color w:val="000000"/>
              </w:rPr>
            </w:pPr>
          </w:p>
        </w:tc>
        <w:tc>
          <w:tcPr>
            <w:tcW w:w="101" w:type="pct"/>
            <w:shd w:val="clear" w:color="auto" w:fill="auto"/>
            <w:vAlign w:val="bottom"/>
          </w:tcPr>
          <w:p w14:paraId="49B20B14" w14:textId="77777777" w:rsidR="00112380" w:rsidRDefault="00112380" w:rsidP="00073752">
            <w:pPr>
              <w:rPr>
                <w:rFonts w:cs="Calibri"/>
                <w:color w:val="000000"/>
                <w:sz w:val="16"/>
                <w:szCs w:val="16"/>
              </w:rPr>
            </w:pPr>
          </w:p>
        </w:tc>
        <w:tc>
          <w:tcPr>
            <w:tcW w:w="214" w:type="pct"/>
            <w:shd w:val="clear" w:color="auto" w:fill="auto"/>
            <w:vAlign w:val="bottom"/>
          </w:tcPr>
          <w:p w14:paraId="4E5FE55E" w14:textId="77777777" w:rsidR="00112380" w:rsidRDefault="00112380" w:rsidP="00073752">
            <w:pPr>
              <w:rPr>
                <w:rFonts w:cs="Calibri"/>
                <w:color w:val="000000"/>
                <w:sz w:val="16"/>
                <w:szCs w:val="16"/>
              </w:rPr>
            </w:pPr>
          </w:p>
        </w:tc>
        <w:tc>
          <w:tcPr>
            <w:tcW w:w="202" w:type="pct"/>
            <w:shd w:val="clear" w:color="auto" w:fill="auto"/>
            <w:vAlign w:val="bottom"/>
          </w:tcPr>
          <w:p w14:paraId="4FEF1E97" w14:textId="77777777" w:rsidR="00112380" w:rsidRDefault="00112380" w:rsidP="00073752">
            <w:pPr>
              <w:rPr>
                <w:rFonts w:cs="Calibri"/>
                <w:color w:val="000000"/>
                <w:sz w:val="16"/>
                <w:szCs w:val="16"/>
              </w:rPr>
            </w:pPr>
          </w:p>
        </w:tc>
        <w:tc>
          <w:tcPr>
            <w:tcW w:w="176" w:type="pct"/>
            <w:shd w:val="clear" w:color="auto" w:fill="auto"/>
            <w:vAlign w:val="bottom"/>
          </w:tcPr>
          <w:p w14:paraId="23755FB9" w14:textId="77777777" w:rsidR="00112380" w:rsidRDefault="00112380" w:rsidP="00073752">
            <w:pPr>
              <w:rPr>
                <w:rFonts w:cs="Calibri"/>
                <w:color w:val="000000"/>
                <w:sz w:val="16"/>
                <w:szCs w:val="16"/>
              </w:rPr>
            </w:pPr>
          </w:p>
        </w:tc>
        <w:tc>
          <w:tcPr>
            <w:tcW w:w="180" w:type="pct"/>
            <w:shd w:val="clear" w:color="auto" w:fill="auto"/>
            <w:vAlign w:val="center"/>
          </w:tcPr>
          <w:p w14:paraId="68E60004"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auto"/>
            <w:vAlign w:val="center"/>
          </w:tcPr>
          <w:p w14:paraId="5A9B820D"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3" w:type="pct"/>
            <w:shd w:val="clear" w:color="auto" w:fill="auto"/>
            <w:vAlign w:val="center"/>
          </w:tcPr>
          <w:p w14:paraId="1AD91C71"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1624EE39" w14:textId="77777777" w:rsidR="00112380" w:rsidRPr="00233B59"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21D3CC03"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5546579F"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069C420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339D1900"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2CD4D969"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14:paraId="7CA564C3"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01781F3" w14:textId="77777777" w:rsidR="00112380" w:rsidRDefault="0011238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0E143E2" w14:textId="77777777" w:rsidR="00112380" w:rsidRPr="005F17BD" w:rsidRDefault="0011238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6" w:type="pct"/>
            <w:shd w:val="clear" w:color="auto" w:fill="auto"/>
            <w:vAlign w:val="center"/>
          </w:tcPr>
          <w:p w14:paraId="6CF611A3"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7" w:type="pct"/>
            <w:shd w:val="clear" w:color="auto" w:fill="auto"/>
            <w:vAlign w:val="center"/>
          </w:tcPr>
          <w:p w14:paraId="370F8091" w14:textId="77777777" w:rsidR="00112380" w:rsidRPr="00233B59"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68C4194F" w14:textId="77777777" w:rsidR="00112380" w:rsidRDefault="0011238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72A39" w14:textId="77777777" w:rsidR="0001799C" w:rsidRDefault="0001799C" w:rsidP="00400881">
      <w:pPr>
        <w:spacing w:after="0" w:line="240" w:lineRule="auto"/>
      </w:pPr>
      <w:r>
        <w:separator/>
      </w:r>
    </w:p>
  </w:endnote>
  <w:endnote w:type="continuationSeparator" w:id="0">
    <w:p w14:paraId="195943EB" w14:textId="77777777" w:rsidR="0001799C" w:rsidRDefault="0001799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55D0D" w:rsidRPr="00D1391E" w:rsidRDefault="00B55D0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E15A8">
          <w:rPr>
            <w:noProof/>
            <w:sz w:val="24"/>
            <w:szCs w:val="24"/>
          </w:rPr>
          <w:t>140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F0ABE" w14:textId="77777777" w:rsidR="0001799C" w:rsidRDefault="0001799C" w:rsidP="00400881">
      <w:pPr>
        <w:spacing w:after="0" w:line="240" w:lineRule="auto"/>
      </w:pPr>
      <w:r>
        <w:separator/>
      </w:r>
    </w:p>
  </w:footnote>
  <w:footnote w:type="continuationSeparator" w:id="0">
    <w:p w14:paraId="106A3DDD" w14:textId="77777777" w:rsidR="0001799C" w:rsidRDefault="0001799C" w:rsidP="00400881">
      <w:pPr>
        <w:spacing w:after="0" w:line="240" w:lineRule="auto"/>
      </w:pPr>
      <w:r>
        <w:continuationSeparator/>
      </w:r>
    </w:p>
  </w:footnote>
  <w:footnote w:id="1">
    <w:p w14:paraId="3AE6532D" w14:textId="77777777" w:rsidR="00B55D0D" w:rsidRDefault="00B55D0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55D0D" w:rsidRDefault="00B55D0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55D0D" w:rsidRDefault="00B55D0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55D0D" w:rsidRDefault="00B55D0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55D0D" w:rsidRDefault="00B55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55D0D" w:rsidRDefault="00B55D0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99C"/>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1594"/>
    <w:rsid w:val="00112380"/>
    <w:rsid w:val="00126EDB"/>
    <w:rsid w:val="00126F30"/>
    <w:rsid w:val="00133B8B"/>
    <w:rsid w:val="00137410"/>
    <w:rsid w:val="00145566"/>
    <w:rsid w:val="00147A8A"/>
    <w:rsid w:val="00155646"/>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3B2C"/>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6F5D44"/>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61B"/>
    <w:rsid w:val="00777135"/>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47A40"/>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5B31"/>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15A8"/>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8DA6-4652-4FBE-802D-AD5456A6A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Pages>
  <Words>36554</Words>
  <Characters>208364</Characters>
  <Application>Microsoft Office Word</Application>
  <DocSecurity>0</DocSecurity>
  <Lines>1736</Lines>
  <Paragraphs>488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86</cp:revision>
  <cp:lastPrinted>2023-03-28T06:31:00Z</cp:lastPrinted>
  <dcterms:created xsi:type="dcterms:W3CDTF">2022-01-13T10:10:00Z</dcterms:created>
  <dcterms:modified xsi:type="dcterms:W3CDTF">2023-03-28T06:32:00Z</dcterms:modified>
</cp:coreProperties>
</file>