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6239C9" w:rsidRPr="00C84D0C" w:rsidRDefault="003D0A36" w:rsidP="008B6314">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w:t>
      </w:r>
      <w:r w:rsidR="006239C9">
        <w:rPr>
          <w:rFonts w:asciiTheme="minorBidi" w:hAnsiTheme="minorBidi"/>
          <w:sz w:val="32"/>
          <w:szCs w:val="32"/>
        </w:rPr>
        <w:t>disposable</w:t>
      </w:r>
      <w:proofErr w:type="spellEnd"/>
      <w:proofErr w:type="gramEnd"/>
      <w:r w:rsidR="006239C9">
        <w:rPr>
          <w:rFonts w:asciiTheme="minorBidi" w:hAnsiTheme="minorBidi"/>
          <w:sz w:val="32"/>
          <w:szCs w:val="32"/>
        </w:rPr>
        <w:t xml:space="preserve"> urology appliances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8B631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6239C9">
        <w:rPr>
          <w:rFonts w:asciiTheme="minorBidi" w:hAnsiTheme="minorBidi"/>
          <w:sz w:val="32"/>
          <w:szCs w:val="32"/>
        </w:rPr>
        <w:t xml:space="preserve"> 83/2023/</w:t>
      </w:r>
      <w:r w:rsidR="008B6314">
        <w:rPr>
          <w:rFonts w:asciiTheme="minorBidi" w:hAnsiTheme="minorBidi"/>
          <w:sz w:val="32"/>
          <w:szCs w:val="32"/>
        </w:rPr>
        <w:t>98</w:t>
      </w:r>
    </w:p>
    <w:p w:rsidR="003D0A36" w:rsidRPr="00C84D0C" w:rsidRDefault="003D0A36" w:rsidP="008B6314">
      <w:pPr>
        <w:spacing w:after="0"/>
        <w:ind w:right="3"/>
        <w:rPr>
          <w:rFonts w:asciiTheme="minorBidi" w:hAnsiTheme="minorBidi"/>
          <w:sz w:val="32"/>
          <w:szCs w:val="32"/>
        </w:rPr>
      </w:pPr>
      <w:r w:rsidRPr="00C84D0C">
        <w:rPr>
          <w:rFonts w:asciiTheme="minorBidi" w:hAnsiTheme="minorBidi"/>
          <w:sz w:val="32"/>
          <w:szCs w:val="32"/>
        </w:rPr>
        <w:t>Date: issued in date</w:t>
      </w:r>
      <w:r w:rsidR="006239C9">
        <w:rPr>
          <w:rFonts w:asciiTheme="minorBidi" w:hAnsiTheme="minorBidi"/>
          <w:sz w:val="32"/>
          <w:szCs w:val="32"/>
        </w:rPr>
        <w:t xml:space="preserve"> Wednesday </w:t>
      </w:r>
      <w:r w:rsidR="008B6314">
        <w:rPr>
          <w:rFonts w:asciiTheme="minorBidi" w:hAnsiTheme="minorBidi"/>
          <w:sz w:val="32"/>
          <w:szCs w:val="32"/>
        </w:rPr>
        <w:t>21</w:t>
      </w:r>
      <w:r w:rsidR="006239C9">
        <w:rPr>
          <w:rFonts w:asciiTheme="minorBidi" w:hAnsiTheme="minorBidi"/>
          <w:sz w:val="32"/>
          <w:szCs w:val="32"/>
        </w:rPr>
        <w:t>/</w:t>
      </w:r>
      <w:r w:rsidR="008B6314">
        <w:rPr>
          <w:rFonts w:asciiTheme="minorBidi" w:hAnsiTheme="minorBidi"/>
          <w:sz w:val="32"/>
          <w:szCs w:val="32"/>
        </w:rPr>
        <w:t>6</w:t>
      </w:r>
      <w:r w:rsidR="006239C9">
        <w:rPr>
          <w:rFonts w:asciiTheme="minorBidi" w:hAnsiTheme="minorBidi"/>
          <w:sz w:val="32"/>
          <w:szCs w:val="32"/>
        </w:rPr>
        <w:t xml:space="preserve">/2023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5F5418">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6239C9">
        <w:rPr>
          <w:rFonts w:asciiTheme="minorBidi" w:hAnsiTheme="minorBidi"/>
          <w:sz w:val="32"/>
          <w:szCs w:val="32"/>
        </w:rPr>
        <w:t>83/2023/</w:t>
      </w:r>
      <w:r w:rsidR="005F5418">
        <w:rPr>
          <w:rFonts w:asciiTheme="minorBidi" w:hAnsiTheme="minorBidi"/>
          <w:sz w:val="32"/>
          <w:szCs w:val="32"/>
        </w:rPr>
        <w:t>98</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660CA9">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8E1B76" w:rsidRPr="008E1B76">
        <w:rPr>
          <w:b/>
          <w:bCs/>
          <w:sz w:val="28"/>
          <w:szCs w:val="28"/>
          <w:lang w:bidi="ar-IQ"/>
        </w:rPr>
        <w:t>disposable urology appliances</w:t>
      </w:r>
      <w:r w:rsidRPr="00761D75">
        <w:rPr>
          <w:b/>
          <w:bCs/>
          <w:sz w:val="28"/>
          <w:szCs w:val="28"/>
          <w:lang w:bidi="ar-IQ"/>
        </w:rPr>
        <w:t xml:space="preserve"> </w:t>
      </w:r>
      <w:proofErr w:type="spellStart"/>
      <w:r w:rsidR="00660CA9" w:rsidRPr="00660CA9">
        <w:rPr>
          <w:rFonts w:asciiTheme="majorHAnsi" w:hAnsiTheme="majorHAnsi"/>
          <w:b/>
          <w:bCs/>
          <w:sz w:val="28"/>
          <w:szCs w:val="28"/>
        </w:rPr>
        <w:t>Essencial</w:t>
      </w:r>
      <w:proofErr w:type="spellEnd"/>
      <w:r w:rsidR="00660CA9" w:rsidRPr="00660CA9">
        <w:rPr>
          <w:rFonts w:asciiTheme="majorHAnsi" w:hAnsiTheme="majorHAnsi"/>
          <w:b/>
          <w:bCs/>
          <w:sz w:val="28"/>
          <w:szCs w:val="28"/>
        </w:rPr>
        <w:t>)</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B5FB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0081376A" w:rsidRPr="003F6430">
          <w:rPr>
            <w:rStyle w:val="Hyperlink"/>
            <w:rFonts w:asciiTheme="minorBidi" w:hAnsiTheme="minorBidi"/>
            <w:sz w:val="28"/>
            <w:szCs w:val="28"/>
          </w:rPr>
          <w:t>dg@kimadia.gov.iq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w:history="1">
        <w:r w:rsidR="003B5FB4" w:rsidRPr="00C45B4A">
          <w:rPr>
            <w:rStyle w:val="Hyperlink"/>
            <w:rFonts w:asciiTheme="minorBidi" w:hAnsiTheme="minorBidi"/>
            <w:sz w:val="28"/>
            <w:szCs w:val="28"/>
          </w:rPr>
          <w:t>WWW.kimadia.</w:t>
        </w:r>
        <w:r w:rsidR="003B5FB4" w:rsidRPr="00C45B4A">
          <w:rPr>
            <w:rStyle w:val="Hyperlink"/>
          </w:rPr>
          <w:t xml:space="preserve"> </w:t>
        </w:r>
        <w:r w:rsidR="003B5FB4" w:rsidRPr="00C45B4A">
          <w:rPr>
            <w:rStyle w:val="Hyperlink"/>
            <w:rFonts w:asciiTheme="minorBidi" w:hAnsiTheme="minorBidi"/>
            <w:sz w:val="28"/>
            <w:szCs w:val="28"/>
          </w:rPr>
          <w:t>gov.iq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0E1FA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7F2A6E">
        <w:rPr>
          <w:rFonts w:asciiTheme="minorBidi" w:eastAsiaTheme="minorHAnsi" w:hAnsiTheme="minorBidi" w:cstheme="minorBidi"/>
          <w:sz w:val="28"/>
          <w:szCs w:val="28"/>
        </w:rPr>
        <w:t>20</w:t>
      </w:r>
      <w:r w:rsidR="00D363F7" w:rsidRPr="00D363F7">
        <w:rPr>
          <w:rFonts w:asciiTheme="minorBidi" w:eastAsiaTheme="minorHAnsi" w:hAnsiTheme="minorBidi" w:cstheme="minorBidi"/>
          <w:sz w:val="28"/>
          <w:szCs w:val="28"/>
        </w:rPr>
        <w:t>/</w:t>
      </w:r>
      <w:r w:rsidR="007F2A6E">
        <w:rPr>
          <w:rFonts w:asciiTheme="minorBidi" w:eastAsiaTheme="minorHAnsi" w:hAnsiTheme="minorBidi" w:cstheme="minorBidi"/>
          <w:sz w:val="28"/>
          <w:szCs w:val="28"/>
        </w:rPr>
        <w:t>7</w:t>
      </w:r>
      <w:r w:rsidR="00D363F7" w:rsidRPr="00D363F7">
        <w:rPr>
          <w:rFonts w:asciiTheme="minorBidi" w:eastAsiaTheme="minorHAnsi" w:hAnsiTheme="minorBidi" w:cstheme="minorBidi"/>
          <w:sz w:val="28"/>
          <w:szCs w:val="28"/>
        </w:rPr>
        <w:t xml:space="preserve"> /2023</w:t>
      </w:r>
      <w:r w:rsidRPr="00AC4DB8">
        <w:rPr>
          <w:rFonts w:asciiTheme="minorBidi" w:eastAsiaTheme="minorHAnsi" w:hAnsiTheme="minorBidi" w:cstheme="minorBidi"/>
          <w:sz w:val="28"/>
          <w:szCs w:val="28"/>
        </w:rPr>
        <w:t xml:space="preserve">] </w:t>
      </w:r>
      <w:r w:rsidRPr="00AF22E3">
        <w:rPr>
          <w:rFonts w:asciiTheme="minorBidi" w:eastAsiaTheme="minorHAnsi" w:hAnsiTheme="minorBidi" w:cstheme="minorBidi"/>
          <w:sz w:val="28"/>
          <w:szCs w:val="28"/>
          <w:highlight w:val="green"/>
        </w:rPr>
        <w:t>at (</w:t>
      </w:r>
      <w:r w:rsidR="00EF449A" w:rsidRPr="00AF22E3">
        <w:rPr>
          <w:rFonts w:asciiTheme="minorBidi" w:eastAsiaTheme="minorHAnsi" w:hAnsiTheme="minorBidi" w:cstheme="minorBidi"/>
          <w:sz w:val="28"/>
          <w:szCs w:val="28"/>
          <w:highlight w:val="green"/>
        </w:rPr>
        <w:t>2</w:t>
      </w:r>
      <w:r w:rsidRPr="00AF22E3">
        <w:rPr>
          <w:rFonts w:asciiTheme="minorBidi" w:eastAsiaTheme="minorHAnsi" w:hAnsiTheme="minorBidi" w:cstheme="minorBidi"/>
          <w:sz w:val="28"/>
          <w:szCs w:val="28"/>
          <w:highlight w:val="green"/>
        </w:rPr>
        <w:t>:</w:t>
      </w:r>
      <w:r w:rsidR="00EF449A" w:rsidRPr="00AF22E3">
        <w:rPr>
          <w:rFonts w:asciiTheme="minorBidi" w:eastAsiaTheme="minorHAnsi" w:hAnsiTheme="minorBidi" w:cstheme="minorBidi"/>
          <w:sz w:val="28"/>
          <w:szCs w:val="28"/>
          <w:highlight w:val="green"/>
        </w:rPr>
        <w:t>3</w:t>
      </w:r>
      <w:r w:rsidRPr="00AF22E3">
        <w:rPr>
          <w:rFonts w:asciiTheme="minorBidi" w:eastAsiaTheme="minorHAnsi" w:hAnsiTheme="minorBidi" w:cstheme="minorBidi"/>
          <w:sz w:val="28"/>
          <w:szCs w:val="28"/>
          <w:highlight w:val="green"/>
        </w:rPr>
        <w:t>0pm )</w:t>
      </w:r>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003B5FB4">
        <w:rPr>
          <w:rFonts w:asciiTheme="minorBidi" w:eastAsiaTheme="minorHAnsi" w:hAnsiTheme="minorBidi" w:cstheme="minorBidi"/>
          <w:sz w:val="28"/>
          <w:szCs w:val="28"/>
        </w:rPr>
        <w:t xml:space="preserve"> </w:t>
      </w:r>
      <w:r w:rsidR="00D363F7" w:rsidRPr="00D363F7">
        <w:rPr>
          <w:rFonts w:asciiTheme="minorBidi" w:eastAsiaTheme="minorHAnsi" w:hAnsiTheme="minorBidi" w:cstheme="minorBidi"/>
          <w:sz w:val="28"/>
          <w:szCs w:val="28"/>
        </w:rPr>
        <w:t>23/</w:t>
      </w:r>
      <w:r w:rsidR="000E1FA9">
        <w:rPr>
          <w:rFonts w:asciiTheme="minorBidi" w:eastAsiaTheme="minorHAnsi" w:hAnsiTheme="minorBidi" w:cstheme="minorBidi"/>
          <w:sz w:val="28"/>
          <w:szCs w:val="28"/>
        </w:rPr>
        <w:t>7</w:t>
      </w:r>
      <w:r w:rsidR="00D363F7" w:rsidRPr="00D363F7">
        <w:rPr>
          <w:rFonts w:asciiTheme="minorBidi" w:eastAsiaTheme="minorHAnsi" w:hAnsiTheme="minorBidi" w:cstheme="minorBidi"/>
          <w:sz w:val="28"/>
          <w:szCs w:val="28"/>
        </w:rPr>
        <w:t xml:space="preserve"> /2023</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9"/>
          <w:headerReference w:type="default" r:id="rId10"/>
          <w:footerReference w:type="default" r:id="rId11"/>
          <w:headerReference w:type="first" r:id="rId12"/>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3"/>
          <w:head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2550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C25500">
              <w:rPr>
                <w:rFonts w:asciiTheme="minorBidi" w:hAnsiTheme="minorBidi"/>
                <w:sz w:val="28"/>
                <w:szCs w:val="28"/>
                <w:lang w:val="en-GB"/>
              </w:rPr>
              <w:t xml:space="preserve"> 83/2023/98</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3B5FB4">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3B5FB4">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proofErr w:type="spellStart"/>
            <w:r w:rsidR="00FC2E22">
              <w:fldChar w:fldCharType="begin"/>
            </w:r>
            <w:r w:rsidR="00FC2E22">
              <w:instrText>HYPERLINK "mailto:dg@kimadia.iq"</w:instrText>
            </w:r>
            <w:r w:rsidR="00FC2E22">
              <w:fldChar w:fldCharType="separate"/>
            </w:r>
            <w:r w:rsidR="00B73321" w:rsidRPr="00C84D0C">
              <w:rPr>
                <w:rFonts w:asciiTheme="minorBidi" w:hAnsiTheme="minorBidi"/>
                <w:lang w:val="en-GB"/>
              </w:rPr>
              <w:t>dg@kimadia</w:t>
            </w:r>
            <w:proofErr w:type="spellEnd"/>
            <w:r w:rsidR="00B73321" w:rsidRPr="00C84D0C">
              <w:rPr>
                <w:rFonts w:asciiTheme="minorBidi" w:hAnsiTheme="minorBidi"/>
                <w:lang w:val="en-GB"/>
              </w:rPr>
              <w:t>.</w:t>
            </w:r>
            <w:r w:rsidR="00351AF9" w:rsidRPr="002E74C8">
              <w:t xml:space="preserve"> </w:t>
            </w:r>
            <w:proofErr w:type="spellStart"/>
            <w:r w:rsidR="00351AF9" w:rsidRPr="00351AF9">
              <w:rPr>
                <w:rFonts w:asciiTheme="minorBidi" w:hAnsiTheme="minorBidi"/>
                <w:lang w:val="en-GB"/>
              </w:rPr>
              <w:t>gov</w:t>
            </w:r>
            <w:proofErr w:type="spellEnd"/>
            <w:r w:rsidR="00351AF9" w:rsidRPr="00351AF9">
              <w:rPr>
                <w:rFonts w:asciiTheme="minorBidi" w:hAnsiTheme="minorBidi"/>
                <w:lang w:val="en-GB"/>
              </w:rPr>
              <w:t xml:space="preserve"> </w:t>
            </w:r>
            <w:r w:rsidR="00351AF9">
              <w:rPr>
                <w:rFonts w:asciiTheme="minorBidi" w:hAnsiTheme="minorBidi"/>
                <w:lang w:val="en-GB"/>
              </w:rPr>
              <w:t>.</w:t>
            </w:r>
            <w:proofErr w:type="spellStart"/>
            <w:r w:rsidR="00B73321" w:rsidRPr="00C84D0C">
              <w:rPr>
                <w:rFonts w:asciiTheme="minorBidi" w:hAnsiTheme="minorBidi"/>
                <w:lang w:val="en-GB"/>
              </w:rPr>
              <w:t>iq</w:t>
            </w:r>
            <w:proofErr w:type="spellEnd"/>
            <w:r w:rsidR="00FC2E22">
              <w:fldChar w:fldCharType="end"/>
            </w:r>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B31D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proofErr w:type="gramStart"/>
            <w:r w:rsidR="005F66E6">
              <w:rPr>
                <w:rFonts w:asciiTheme="minorBidi" w:hAnsiTheme="minorBidi"/>
                <w:sz w:val="28"/>
                <w:szCs w:val="28"/>
                <w:shd w:val="clear" w:color="auto" w:fill="FFFF00"/>
                <w:lang w:val="en-GB"/>
              </w:rPr>
              <w:t>.</w:t>
            </w:r>
            <w:r w:rsidRPr="00351C67">
              <w:rPr>
                <w:rFonts w:asciiTheme="minorBidi" w:hAnsiTheme="minorBidi"/>
                <w:sz w:val="28"/>
                <w:szCs w:val="28"/>
                <w:highlight w:val="yellow"/>
                <w:shd w:val="clear" w:color="auto" w:fill="FFFF00"/>
                <w:lang w:val="en-GB"/>
              </w:rPr>
              <w:t>(</w:t>
            </w:r>
            <w:proofErr w:type="gramEnd"/>
            <w:r w:rsidR="002117C7">
              <w:rPr>
                <w:rFonts w:asciiTheme="minorBidi" w:hAnsiTheme="minorBidi"/>
                <w:sz w:val="28"/>
                <w:szCs w:val="28"/>
              </w:rPr>
              <w:t>13</w:t>
            </w:r>
            <w:r w:rsidR="00644ECD" w:rsidRPr="00644ECD">
              <w:rPr>
                <w:rFonts w:asciiTheme="minorBidi" w:hAnsiTheme="minorBidi"/>
                <w:sz w:val="28"/>
                <w:szCs w:val="28"/>
                <w:lang w:val="en-GB"/>
              </w:rPr>
              <w:t xml:space="preserve">  / </w:t>
            </w:r>
            <w:r w:rsidR="002117C7">
              <w:rPr>
                <w:rFonts w:asciiTheme="minorBidi" w:hAnsiTheme="minorBidi"/>
                <w:sz w:val="28"/>
                <w:szCs w:val="28"/>
                <w:lang w:val="en-GB"/>
              </w:rPr>
              <w:t>7</w:t>
            </w:r>
            <w:r w:rsidR="00644ECD" w:rsidRPr="00644ECD">
              <w:rPr>
                <w:rFonts w:asciiTheme="minorBidi" w:hAnsiTheme="minorBidi"/>
                <w:sz w:val="28"/>
                <w:szCs w:val="28"/>
                <w:lang w:val="en-GB"/>
              </w:rPr>
              <w:t xml:space="preserve"> /2023.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etc)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equipments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29727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297279">
              <w:rPr>
                <w:rFonts w:asciiTheme="minorBidi" w:hAnsiTheme="minorBidi"/>
                <w:sz w:val="28"/>
                <w:szCs w:val="28"/>
                <w:shd w:val="clear" w:color="auto" w:fill="FFFF00"/>
                <w:lang w:val="en-GB"/>
              </w:rPr>
              <w:t>20</w:t>
            </w:r>
            <w:r w:rsidR="001B379D" w:rsidRPr="001B379D">
              <w:rPr>
                <w:rFonts w:asciiTheme="minorBidi" w:hAnsiTheme="minorBidi"/>
                <w:sz w:val="28"/>
                <w:szCs w:val="28"/>
                <w:shd w:val="clear" w:color="auto" w:fill="FFFF00"/>
                <w:lang w:val="en-GB"/>
              </w:rPr>
              <w:t xml:space="preserve"> /</w:t>
            </w:r>
            <w:r w:rsidR="00297279">
              <w:rPr>
                <w:rFonts w:asciiTheme="minorBidi" w:hAnsiTheme="minorBidi"/>
                <w:sz w:val="28"/>
                <w:szCs w:val="28"/>
                <w:shd w:val="clear" w:color="auto" w:fill="FFFF00"/>
                <w:lang w:val="en-GB"/>
              </w:rPr>
              <w:t>7</w:t>
            </w:r>
            <w:r w:rsidR="001B379D" w:rsidRPr="001B379D">
              <w:rPr>
                <w:rFonts w:asciiTheme="minorBidi" w:hAnsiTheme="minorBidi"/>
                <w:sz w:val="28"/>
                <w:szCs w:val="28"/>
                <w:shd w:val="clear" w:color="auto" w:fill="FFFF00"/>
                <w:lang w:val="en-GB"/>
              </w:rPr>
              <w:t xml:space="preserve"> / 2024</w:t>
            </w:r>
            <w:proofErr w:type="gramStart"/>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&amp;</w:t>
            </w:r>
            <w:proofErr w:type="gramEnd"/>
            <w:r w:rsidR="00832F30" w:rsidRPr="00C84D0C">
              <w:rPr>
                <w:rFonts w:asciiTheme="minorBidi" w:hAnsiTheme="minorBidi"/>
                <w:sz w:val="28"/>
                <w:szCs w:val="28"/>
                <w:lang w:val="en-GB"/>
              </w:rPr>
              <w:t xml:space="preserve"> it could be extent as per our request. </w:t>
            </w:r>
          </w:p>
          <w:p w:rsidR="001B379D"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(28) days after the end of the bid validity period. Accordingly, a bid with a bid security that expires before</w:t>
            </w:r>
          </w:p>
          <w:p w:rsidR="00B30368" w:rsidRPr="00C84D0C" w:rsidRDefault="00B30368" w:rsidP="00297279">
            <w:pPr>
              <w:spacing w:after="0"/>
              <w:jc w:val="both"/>
              <w:rPr>
                <w:rFonts w:asciiTheme="minorBidi" w:hAnsiTheme="minorBidi"/>
                <w:sz w:val="28"/>
                <w:szCs w:val="28"/>
                <w:lang w:val="en-GB"/>
              </w:rPr>
            </w:pPr>
            <w:r w:rsidRPr="00C84D0C">
              <w:rPr>
                <w:rFonts w:asciiTheme="minorBidi" w:hAnsiTheme="minorBidi"/>
                <w:sz w:val="28"/>
                <w:szCs w:val="28"/>
                <w:lang w:val="en-GB"/>
              </w:rPr>
              <w:t xml:space="preserve"> </w:t>
            </w:r>
            <w:r w:rsidR="00297279">
              <w:rPr>
                <w:rFonts w:asciiTheme="minorBidi" w:hAnsiTheme="minorBidi"/>
                <w:sz w:val="28"/>
                <w:szCs w:val="28"/>
                <w:lang w:val="en-GB"/>
              </w:rPr>
              <w:t>16</w:t>
            </w:r>
            <w:r w:rsidR="001B379D" w:rsidRPr="001B379D">
              <w:rPr>
                <w:rFonts w:asciiTheme="minorBidi" w:hAnsiTheme="minorBidi"/>
                <w:sz w:val="28"/>
                <w:szCs w:val="28"/>
                <w:shd w:val="clear" w:color="auto" w:fill="FFFF00"/>
                <w:lang w:val="en-GB"/>
              </w:rPr>
              <w:t xml:space="preserve">/ </w:t>
            </w:r>
            <w:r w:rsidR="00297279">
              <w:rPr>
                <w:rFonts w:asciiTheme="minorBidi" w:hAnsiTheme="minorBidi"/>
                <w:sz w:val="28"/>
                <w:szCs w:val="28"/>
                <w:shd w:val="clear" w:color="auto" w:fill="FFFF00"/>
                <w:lang w:val="en-GB"/>
              </w:rPr>
              <w:t>8</w:t>
            </w:r>
            <w:r w:rsidR="001B379D" w:rsidRPr="001B379D">
              <w:rPr>
                <w:rFonts w:asciiTheme="minorBidi" w:hAnsiTheme="minorBidi"/>
                <w:sz w:val="28"/>
                <w:szCs w:val="28"/>
                <w:shd w:val="clear" w:color="auto" w:fill="FFFF00"/>
                <w:lang w:val="en-GB"/>
              </w:rPr>
              <w:t>/ 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971C4B">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w:t>
            </w:r>
            <w:r w:rsidR="00B53AA3">
              <w:rPr>
                <w:rFonts w:asciiTheme="minorBidi" w:hAnsiTheme="minorBidi"/>
                <w:sz w:val="28"/>
                <w:szCs w:val="28"/>
                <w:lang w:val="en-GB"/>
              </w:rPr>
              <w:t>83</w:t>
            </w:r>
            <w:r w:rsidR="00B53AA3" w:rsidRPr="00B53AA3">
              <w:rPr>
                <w:rFonts w:asciiTheme="minorBidi" w:hAnsiTheme="minorBidi"/>
                <w:sz w:val="28"/>
                <w:szCs w:val="28"/>
                <w:lang w:val="en-GB"/>
              </w:rPr>
              <w:t xml:space="preserve"> / 2023/</w:t>
            </w:r>
            <w:r w:rsidR="00971C4B">
              <w:rPr>
                <w:rFonts w:asciiTheme="minorBidi" w:hAnsiTheme="minorBidi"/>
                <w:sz w:val="28"/>
                <w:szCs w:val="28"/>
              </w:rPr>
              <w:t>98</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A8523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B056C0" w:rsidRPr="00C84D0C">
              <w:rPr>
                <w:rFonts w:asciiTheme="minorBidi" w:hAnsiTheme="minorBidi"/>
              </w:rPr>
              <w:t>:</w:t>
            </w:r>
            <w:r w:rsidR="00A20685">
              <w:rPr>
                <w:rFonts w:asciiTheme="minorBidi" w:hAnsiTheme="minorBidi"/>
              </w:rPr>
              <w:t>Thursday</w:t>
            </w:r>
            <w:r w:rsidR="00B056C0" w:rsidRPr="00C84D0C">
              <w:rPr>
                <w:rFonts w:asciiTheme="minorBidi" w:hAnsiTheme="minorBidi"/>
              </w:rPr>
              <w:t xml:space="preserve">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A85232">
              <w:rPr>
                <w:rFonts w:asciiTheme="minorBidi" w:hAnsiTheme="minorBidi"/>
                <w:sz w:val="28"/>
                <w:szCs w:val="28"/>
                <w:lang w:val="en-GB"/>
              </w:rPr>
              <w:t>20</w:t>
            </w:r>
            <w:r w:rsidR="00B53AA3" w:rsidRPr="00B53AA3">
              <w:rPr>
                <w:rFonts w:asciiTheme="minorBidi" w:hAnsiTheme="minorBidi"/>
                <w:sz w:val="28"/>
                <w:szCs w:val="28"/>
                <w:lang w:val="en-GB"/>
              </w:rPr>
              <w:t>/</w:t>
            </w:r>
            <w:bookmarkStart w:id="124" w:name="_GoBack"/>
            <w:bookmarkEnd w:id="124"/>
            <w:r w:rsidR="00A85232">
              <w:rPr>
                <w:rFonts w:asciiTheme="minorBidi" w:hAnsiTheme="minorBidi"/>
                <w:sz w:val="28"/>
                <w:szCs w:val="28"/>
                <w:lang w:val="en-GB"/>
              </w:rPr>
              <w:t>7</w:t>
            </w:r>
            <w:r w:rsidR="00B53AA3" w:rsidRPr="00B53AA3">
              <w:rPr>
                <w:rFonts w:asciiTheme="minorBidi" w:hAnsiTheme="minorBidi"/>
                <w:sz w:val="28"/>
                <w:szCs w:val="28"/>
                <w:lang w:val="en-GB"/>
              </w:rPr>
              <w:t xml:space="preserve">/2023   </w:t>
            </w:r>
            <w:r w:rsidR="00B53AA3" w:rsidRPr="00C84D0C">
              <w:rPr>
                <w:rFonts w:asciiTheme="minorBidi" w:hAnsiTheme="minorBidi"/>
              </w:rPr>
              <w:t xml:space="preserve"> </w:t>
            </w:r>
            <w:r w:rsidR="00056794">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B53AA3">
              <w:rPr>
                <w:rtl/>
              </w:rPr>
              <w:t xml:space="preserve"> </w:t>
            </w:r>
            <w:r w:rsidR="00B53AA3" w:rsidRPr="00B53AA3">
              <w:rPr>
                <w:rFonts w:asciiTheme="minorBidi" w:hAnsiTheme="minorBidi" w:cs="Arial"/>
                <w:sz w:val="28"/>
                <w:szCs w:val="28"/>
                <w:rtl/>
                <w:lang w:val="en-GB"/>
              </w:rPr>
              <w:t>22/6/2023</w:t>
            </w:r>
            <w:r w:rsidR="00B53AA3" w:rsidRPr="00B53AA3">
              <w:rPr>
                <w:rFonts w:asciiTheme="minorBidi" w:hAnsiTheme="minorBidi"/>
                <w:sz w:val="28"/>
                <w:szCs w:val="28"/>
                <w:lang w:val="en-GB"/>
              </w:rPr>
              <w:t xml:space="preserve">   </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996B28">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A20AA0" w:rsidRPr="00A20AA0">
              <w:rPr>
                <w:rFonts w:asciiTheme="minorBidi" w:hAnsiTheme="minorBidi"/>
                <w:sz w:val="28"/>
                <w:szCs w:val="28"/>
                <w:lang w:val="en-GB"/>
              </w:rPr>
              <w:t xml:space="preserve">23 / </w:t>
            </w:r>
            <w:r w:rsidR="00996B28">
              <w:rPr>
                <w:rFonts w:asciiTheme="minorBidi" w:hAnsiTheme="minorBidi"/>
                <w:sz w:val="28"/>
                <w:szCs w:val="28"/>
                <w:lang w:val="en-GB"/>
              </w:rPr>
              <w:t>7</w:t>
            </w:r>
            <w:r w:rsidR="00A20AA0" w:rsidRPr="00A20AA0">
              <w:rPr>
                <w:rFonts w:asciiTheme="minorBidi" w:hAnsiTheme="minorBidi"/>
                <w:sz w:val="28"/>
                <w:szCs w:val="28"/>
                <w:lang w:val="en-GB"/>
              </w:rPr>
              <w:t xml:space="preserve"> /2023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IV.</w:t>
      </w:r>
      <w:proofErr w:type="gramEnd"/>
      <w:r w:rsidRPr="00C84D0C">
        <w:rPr>
          <w:rFonts w:asciiTheme="minorBidi" w:hAnsiTheme="minorBidi" w:cstheme="minorBidi"/>
        </w:rPr>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proofErr w:type="gramStart"/>
      <w:r w:rsidR="007402B0">
        <w:rPr>
          <w:rFonts w:asciiTheme="minorBidi" w:hAnsiTheme="minorBidi"/>
          <w:b/>
          <w:bCs/>
          <w:i/>
          <w:szCs w:val="24"/>
        </w:rPr>
        <w:t>.</w:t>
      </w:r>
      <w:r w:rsidR="00983856" w:rsidRPr="00983856">
        <w:rPr>
          <w:rFonts w:asciiTheme="minorBidi" w:hAnsiTheme="minorBidi"/>
          <w:b/>
          <w:bCs/>
          <w:i/>
          <w:szCs w:val="24"/>
        </w:rPr>
        <w:t>/</w:t>
      </w:r>
      <w:proofErr w:type="gramEnd"/>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11718" w:type="dxa"/>
        <w:tblLook w:val="04A0"/>
      </w:tblPr>
      <w:tblGrid>
        <w:gridCol w:w="1728"/>
        <w:gridCol w:w="3510"/>
        <w:gridCol w:w="1170"/>
        <w:gridCol w:w="1530"/>
        <w:gridCol w:w="1890"/>
        <w:gridCol w:w="1890"/>
      </w:tblGrid>
      <w:tr w:rsidR="001D2202" w:rsidRPr="00C10880" w:rsidTr="001D2202">
        <w:trPr>
          <w:trHeight w:val="382"/>
        </w:trPr>
        <w:tc>
          <w:tcPr>
            <w:tcW w:w="1728" w:type="dxa"/>
            <w:tcBorders>
              <w:bottom w:val="single" w:sz="4" w:space="0" w:color="000000"/>
            </w:tcBorders>
          </w:tcPr>
          <w:p w:rsidR="001D2202" w:rsidRPr="00C10880" w:rsidRDefault="000A076A" w:rsidP="001D2202">
            <w:pPr>
              <w:jc w:val="center"/>
              <w:rPr>
                <w:rFonts w:asciiTheme="majorBidi" w:hAnsiTheme="majorBidi" w:cstheme="majorBidi"/>
                <w:sz w:val="24"/>
                <w:szCs w:val="24"/>
                <w:lang w:val="en-GB"/>
              </w:rPr>
            </w:pPr>
            <w:r>
              <w:rPr>
                <w:rFonts w:asciiTheme="majorBidi" w:hAnsiTheme="majorBidi" w:cstheme="majorBidi"/>
                <w:sz w:val="24"/>
                <w:szCs w:val="24"/>
                <w:lang w:val="en-GB"/>
              </w:rPr>
              <w:t>Code number</w:t>
            </w:r>
          </w:p>
        </w:tc>
        <w:tc>
          <w:tcPr>
            <w:tcW w:w="3510" w:type="dxa"/>
            <w:tcBorders>
              <w:bottom w:val="single" w:sz="4" w:space="0" w:color="000000"/>
            </w:tcBorders>
          </w:tcPr>
          <w:p w:rsidR="001D2202" w:rsidRPr="00C10880" w:rsidRDefault="001D2202" w:rsidP="001D2202">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1170" w:type="dxa"/>
            <w:tcBorders>
              <w:bottom w:val="single" w:sz="4" w:space="0" w:color="000000"/>
            </w:tcBorders>
          </w:tcPr>
          <w:p w:rsidR="001D2202" w:rsidRPr="00C10880" w:rsidRDefault="000A076A" w:rsidP="001D2202">
            <w:pPr>
              <w:jc w:val="center"/>
              <w:rPr>
                <w:rFonts w:asciiTheme="majorBidi" w:hAnsiTheme="majorBidi" w:cstheme="majorBidi"/>
                <w:sz w:val="24"/>
                <w:szCs w:val="24"/>
                <w:lang w:val="en-GB"/>
              </w:rPr>
            </w:pPr>
            <w:r>
              <w:rPr>
                <w:rFonts w:asciiTheme="majorBidi" w:hAnsiTheme="majorBidi" w:cstheme="majorBidi"/>
                <w:sz w:val="24"/>
                <w:szCs w:val="24"/>
                <w:lang w:val="en-GB"/>
              </w:rPr>
              <w:t>unit</w:t>
            </w:r>
          </w:p>
        </w:tc>
        <w:tc>
          <w:tcPr>
            <w:tcW w:w="1530" w:type="dxa"/>
            <w:tcBorders>
              <w:bottom w:val="single" w:sz="4" w:space="0" w:color="000000"/>
            </w:tcBorders>
          </w:tcPr>
          <w:p w:rsidR="001D2202" w:rsidRPr="00AF6B73" w:rsidRDefault="001D2202" w:rsidP="001D2202">
            <w:pPr>
              <w:suppressAutoHyphens/>
              <w:bidi/>
              <w:spacing w:after="480"/>
              <w:jc w:val="center"/>
              <w:rPr>
                <w:b/>
                <w:bCs/>
                <w:iCs/>
                <w:szCs w:val="24"/>
                <w:rtl/>
              </w:rPr>
            </w:pPr>
            <w:r w:rsidRPr="00AF6B73">
              <w:rPr>
                <w:b/>
                <w:bCs/>
                <w:iCs/>
                <w:szCs w:val="24"/>
              </w:rPr>
              <w:t>Price in US dollar</w:t>
            </w:r>
          </w:p>
        </w:tc>
        <w:tc>
          <w:tcPr>
            <w:tcW w:w="1890" w:type="dxa"/>
            <w:tcBorders>
              <w:bottom w:val="single" w:sz="4" w:space="0" w:color="000000"/>
            </w:tcBorders>
          </w:tcPr>
          <w:p w:rsidR="001D2202" w:rsidRPr="00AF6B73" w:rsidRDefault="001D2202" w:rsidP="001D2202">
            <w:pPr>
              <w:suppressAutoHyphens/>
              <w:bidi/>
              <w:spacing w:after="480"/>
              <w:jc w:val="center"/>
              <w:rPr>
                <w:b/>
                <w:bCs/>
                <w:iCs/>
                <w:szCs w:val="24"/>
                <w:rtl/>
              </w:rPr>
            </w:pPr>
            <w:r w:rsidRPr="00AF6B73">
              <w:rPr>
                <w:b/>
                <w:bCs/>
                <w:iCs/>
                <w:szCs w:val="24"/>
              </w:rPr>
              <w:t>ORIGIN</w:t>
            </w:r>
          </w:p>
        </w:tc>
        <w:tc>
          <w:tcPr>
            <w:tcW w:w="1890" w:type="dxa"/>
            <w:tcBorders>
              <w:bottom w:val="single" w:sz="4" w:space="0" w:color="000000"/>
            </w:tcBorders>
          </w:tcPr>
          <w:p w:rsidR="001D2202" w:rsidRPr="00AF6B73" w:rsidRDefault="000A076A" w:rsidP="001D2202">
            <w:pPr>
              <w:suppressAutoHyphens/>
              <w:bidi/>
              <w:spacing w:after="480"/>
              <w:jc w:val="center"/>
              <w:rPr>
                <w:b/>
                <w:bCs/>
                <w:iCs/>
                <w:szCs w:val="24"/>
              </w:rPr>
            </w:pPr>
            <w:r>
              <w:rPr>
                <w:b/>
                <w:bCs/>
                <w:iCs/>
                <w:szCs w:val="24"/>
              </w:rPr>
              <w:t>QTY</w:t>
            </w:r>
          </w:p>
        </w:tc>
      </w:tr>
      <w:tr w:rsidR="001D2202" w:rsidRPr="00C10880" w:rsidTr="001D2202">
        <w:trPr>
          <w:trHeight w:val="372"/>
        </w:trPr>
        <w:tc>
          <w:tcPr>
            <w:tcW w:w="1728" w:type="dxa"/>
            <w:tcBorders>
              <w:bottom w:val="dotted" w:sz="4" w:space="0" w:color="000000"/>
            </w:tcBorders>
          </w:tcPr>
          <w:p w:rsidR="001D2202" w:rsidRPr="00AF6B73" w:rsidRDefault="001D2202" w:rsidP="001D2202">
            <w:pPr>
              <w:suppressAutoHyphens/>
              <w:bidi/>
              <w:spacing w:after="480"/>
              <w:jc w:val="center"/>
              <w:rPr>
                <w:b/>
                <w:bCs/>
                <w:iCs/>
                <w:szCs w:val="24"/>
              </w:rPr>
            </w:pPr>
            <w:r w:rsidRPr="00AF6B73">
              <w:rPr>
                <w:b/>
                <w:bCs/>
                <w:iCs/>
                <w:szCs w:val="24"/>
              </w:rPr>
              <w:t>URS-DSOO-005</w:t>
            </w:r>
          </w:p>
        </w:tc>
        <w:tc>
          <w:tcPr>
            <w:tcW w:w="3510" w:type="dxa"/>
            <w:tcBorders>
              <w:bottom w:val="dotted" w:sz="4" w:space="0" w:color="000000"/>
            </w:tcBorders>
          </w:tcPr>
          <w:p w:rsidR="001D2202" w:rsidRPr="00AF6B73" w:rsidRDefault="001D2202" w:rsidP="001D2202">
            <w:pPr>
              <w:suppressAutoHyphens/>
              <w:bidi/>
              <w:spacing w:after="480"/>
              <w:jc w:val="center"/>
              <w:rPr>
                <w:b/>
                <w:bCs/>
                <w:iCs/>
                <w:szCs w:val="24"/>
                <w:rtl/>
              </w:rPr>
            </w:pPr>
            <w:r w:rsidRPr="00AF6B73">
              <w:rPr>
                <w:b/>
                <w:bCs/>
                <w:iCs/>
                <w:szCs w:val="24"/>
              </w:rPr>
              <w:t xml:space="preserve">Sur-fit </w:t>
            </w:r>
            <w:proofErr w:type="spellStart"/>
            <w:r w:rsidRPr="00AF6B73">
              <w:rPr>
                <w:b/>
                <w:bCs/>
                <w:iCs/>
                <w:szCs w:val="24"/>
              </w:rPr>
              <w:t>ileostomy</w:t>
            </w:r>
            <w:proofErr w:type="spellEnd"/>
            <w:r w:rsidRPr="00AF6B73">
              <w:rPr>
                <w:b/>
                <w:bCs/>
                <w:iCs/>
                <w:szCs w:val="24"/>
              </w:rPr>
              <w:t xml:space="preserve"> </w:t>
            </w:r>
            <w:proofErr w:type="spellStart"/>
            <w:r w:rsidRPr="00AF6B73">
              <w:rPr>
                <w:b/>
                <w:bCs/>
                <w:iCs/>
                <w:szCs w:val="24"/>
              </w:rPr>
              <w:t>urostomy</w:t>
            </w:r>
            <w:proofErr w:type="spellEnd"/>
            <w:r w:rsidRPr="00AF6B73">
              <w:rPr>
                <w:b/>
                <w:bCs/>
                <w:iCs/>
                <w:szCs w:val="24"/>
              </w:rPr>
              <w:t xml:space="preserve"> bag size 32</w:t>
            </w:r>
          </w:p>
        </w:tc>
        <w:tc>
          <w:tcPr>
            <w:tcW w:w="1170" w:type="dxa"/>
            <w:tcBorders>
              <w:bottom w:val="dotted" w:sz="4" w:space="0" w:color="000000"/>
            </w:tcBorders>
          </w:tcPr>
          <w:p w:rsidR="001D2202" w:rsidRPr="00AF6B73" w:rsidRDefault="001D2202" w:rsidP="001D2202">
            <w:pPr>
              <w:suppressAutoHyphens/>
              <w:bidi/>
              <w:spacing w:after="480"/>
              <w:jc w:val="center"/>
              <w:rPr>
                <w:b/>
                <w:bCs/>
                <w:iCs/>
                <w:szCs w:val="24"/>
                <w:rtl/>
                <w:lang w:bidi="ar-IQ"/>
              </w:rPr>
            </w:pPr>
            <w:proofErr w:type="spellStart"/>
            <w:r w:rsidRPr="00AF6B73">
              <w:rPr>
                <w:b/>
                <w:bCs/>
                <w:iCs/>
                <w:szCs w:val="24"/>
                <w:lang w:bidi="ar-IQ"/>
              </w:rPr>
              <w:t>pcs</w:t>
            </w:r>
            <w:proofErr w:type="spellEnd"/>
          </w:p>
        </w:tc>
        <w:tc>
          <w:tcPr>
            <w:tcW w:w="1530" w:type="dxa"/>
            <w:tcBorders>
              <w:bottom w:val="dotted" w:sz="4" w:space="0" w:color="000000"/>
            </w:tcBorders>
          </w:tcPr>
          <w:p w:rsidR="001D2202" w:rsidRPr="00AF6B73" w:rsidRDefault="001D2202" w:rsidP="001D2202">
            <w:pPr>
              <w:suppressAutoHyphens/>
              <w:bidi/>
              <w:spacing w:after="480"/>
              <w:jc w:val="center"/>
              <w:rPr>
                <w:b/>
                <w:bCs/>
                <w:iCs/>
                <w:szCs w:val="24"/>
                <w:rtl/>
              </w:rPr>
            </w:pPr>
            <w:r w:rsidRPr="00AF6B73">
              <w:rPr>
                <w:b/>
                <w:bCs/>
                <w:iCs/>
                <w:szCs w:val="24"/>
              </w:rPr>
              <w:t>1</w:t>
            </w:r>
          </w:p>
        </w:tc>
        <w:tc>
          <w:tcPr>
            <w:tcW w:w="1890" w:type="dxa"/>
            <w:tcBorders>
              <w:bottom w:val="dotted" w:sz="4" w:space="0" w:color="000000"/>
            </w:tcBorders>
          </w:tcPr>
          <w:p w:rsidR="001D2202" w:rsidRPr="00AF6B73" w:rsidRDefault="000A076A" w:rsidP="000A076A">
            <w:pPr>
              <w:suppressAutoHyphens/>
              <w:bidi/>
              <w:spacing w:after="480"/>
              <w:jc w:val="center"/>
              <w:rPr>
                <w:b/>
                <w:bCs/>
                <w:iCs/>
                <w:szCs w:val="24"/>
                <w:rtl/>
              </w:rPr>
            </w:pPr>
            <w:r>
              <w:rPr>
                <w:b/>
                <w:bCs/>
                <w:iCs/>
                <w:szCs w:val="24"/>
              </w:rPr>
              <w:t>Asian</w:t>
            </w:r>
          </w:p>
        </w:tc>
        <w:tc>
          <w:tcPr>
            <w:tcW w:w="1890" w:type="dxa"/>
            <w:tcBorders>
              <w:bottom w:val="dotted" w:sz="4" w:space="0" w:color="000000"/>
            </w:tcBorders>
          </w:tcPr>
          <w:p w:rsidR="001D2202" w:rsidRPr="00AF6B73" w:rsidRDefault="001D2202" w:rsidP="001D2202">
            <w:pPr>
              <w:suppressAutoHyphens/>
              <w:bidi/>
              <w:spacing w:after="480"/>
              <w:jc w:val="center"/>
              <w:rPr>
                <w:b/>
                <w:bCs/>
                <w:iCs/>
                <w:szCs w:val="24"/>
                <w:rtl/>
              </w:rPr>
            </w:pPr>
            <w:r w:rsidRPr="00AF6B73">
              <w:rPr>
                <w:b/>
                <w:bCs/>
                <w:iCs/>
                <w:szCs w:val="24"/>
              </w:rPr>
              <w:t>1955</w:t>
            </w:r>
          </w:p>
        </w:tc>
      </w:tr>
      <w:tr w:rsidR="000A076A" w:rsidRPr="00C10880" w:rsidTr="001D2202">
        <w:trPr>
          <w:trHeight w:val="465"/>
        </w:trPr>
        <w:tc>
          <w:tcPr>
            <w:tcW w:w="1728" w:type="dxa"/>
            <w:tcBorders>
              <w:top w:val="dotted" w:sz="4" w:space="0" w:color="000000"/>
              <w:bottom w:val="dotted" w:sz="4" w:space="0" w:color="000000"/>
            </w:tcBorders>
          </w:tcPr>
          <w:p w:rsidR="000A076A" w:rsidRPr="00AF6B73" w:rsidRDefault="000A076A" w:rsidP="001D2202">
            <w:pPr>
              <w:jc w:val="center"/>
              <w:rPr>
                <w:iCs/>
              </w:rPr>
            </w:pPr>
            <w:r w:rsidRPr="00AF6B73">
              <w:rPr>
                <w:iCs/>
              </w:rPr>
              <w:t>URS-DSOO-006</w:t>
            </w:r>
          </w:p>
        </w:tc>
        <w:tc>
          <w:tcPr>
            <w:tcW w:w="351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 xml:space="preserve">Sur-fit </w:t>
            </w:r>
            <w:proofErr w:type="spellStart"/>
            <w:r w:rsidRPr="00AF6B73">
              <w:rPr>
                <w:b/>
                <w:bCs/>
                <w:iCs/>
                <w:szCs w:val="24"/>
              </w:rPr>
              <w:t>ileostomy</w:t>
            </w:r>
            <w:proofErr w:type="spellEnd"/>
            <w:r w:rsidRPr="00AF6B73">
              <w:rPr>
                <w:b/>
                <w:bCs/>
                <w:iCs/>
                <w:szCs w:val="24"/>
              </w:rPr>
              <w:t xml:space="preserve"> </w:t>
            </w:r>
            <w:proofErr w:type="spellStart"/>
            <w:r w:rsidRPr="00AF6B73">
              <w:rPr>
                <w:b/>
                <w:bCs/>
                <w:iCs/>
                <w:szCs w:val="24"/>
              </w:rPr>
              <w:t>urostomy</w:t>
            </w:r>
            <w:proofErr w:type="spellEnd"/>
            <w:r w:rsidRPr="00AF6B73">
              <w:rPr>
                <w:b/>
                <w:bCs/>
                <w:iCs/>
                <w:szCs w:val="24"/>
              </w:rPr>
              <w:t xml:space="preserve"> bag size38</w:t>
            </w:r>
          </w:p>
        </w:tc>
        <w:tc>
          <w:tcPr>
            <w:tcW w:w="1170" w:type="dxa"/>
            <w:tcBorders>
              <w:top w:val="dotted" w:sz="4" w:space="0" w:color="000000"/>
              <w:bottom w:val="dotted" w:sz="4" w:space="0" w:color="000000"/>
            </w:tcBorders>
          </w:tcPr>
          <w:p w:rsidR="000A076A" w:rsidRPr="00AF6B73" w:rsidRDefault="000A076A" w:rsidP="001D2202">
            <w:pPr>
              <w:jc w:val="center"/>
              <w:rPr>
                <w:iCs/>
              </w:rPr>
            </w:pPr>
            <w:proofErr w:type="spellStart"/>
            <w:r w:rsidRPr="00AF6B73">
              <w:rPr>
                <w:iCs/>
              </w:rPr>
              <w:t>pcs</w:t>
            </w:r>
            <w:proofErr w:type="spellEnd"/>
          </w:p>
        </w:tc>
        <w:tc>
          <w:tcPr>
            <w:tcW w:w="153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w:t>
            </w:r>
          </w:p>
        </w:tc>
        <w:tc>
          <w:tcPr>
            <w:tcW w:w="1890" w:type="dxa"/>
            <w:tcBorders>
              <w:top w:val="dotted" w:sz="4" w:space="0" w:color="000000"/>
              <w:bottom w:val="dotted" w:sz="4" w:space="0" w:color="000000"/>
            </w:tcBorders>
          </w:tcPr>
          <w:p w:rsidR="000A076A" w:rsidRDefault="000A076A" w:rsidP="000A076A">
            <w:pPr>
              <w:jc w:val="center"/>
            </w:pPr>
            <w:r w:rsidRPr="00947ED0">
              <w:rPr>
                <w:b/>
                <w:bCs/>
                <w:iCs/>
                <w:szCs w:val="24"/>
              </w:rPr>
              <w:t>Asian</w:t>
            </w:r>
          </w:p>
        </w:tc>
        <w:tc>
          <w:tcPr>
            <w:tcW w:w="189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1780</w:t>
            </w:r>
          </w:p>
        </w:tc>
      </w:tr>
      <w:tr w:rsidR="000A076A" w:rsidRPr="00C10880" w:rsidTr="001D2202">
        <w:trPr>
          <w:trHeight w:val="405"/>
        </w:trPr>
        <w:tc>
          <w:tcPr>
            <w:tcW w:w="1728" w:type="dxa"/>
            <w:tcBorders>
              <w:top w:val="dotted" w:sz="4" w:space="0" w:color="000000"/>
              <w:bottom w:val="dotted" w:sz="4" w:space="0" w:color="000000"/>
            </w:tcBorders>
          </w:tcPr>
          <w:p w:rsidR="000A076A" w:rsidRPr="00AF6B73" w:rsidRDefault="000A076A" w:rsidP="001D2202">
            <w:pPr>
              <w:jc w:val="center"/>
              <w:rPr>
                <w:iCs/>
              </w:rPr>
            </w:pPr>
            <w:r w:rsidRPr="00AF6B73">
              <w:rPr>
                <w:iCs/>
              </w:rPr>
              <w:t>URS-DSOO-007</w:t>
            </w:r>
          </w:p>
        </w:tc>
        <w:tc>
          <w:tcPr>
            <w:tcW w:w="351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Sur-fit flange size 32</w:t>
            </w:r>
          </w:p>
        </w:tc>
        <w:tc>
          <w:tcPr>
            <w:tcW w:w="1170" w:type="dxa"/>
            <w:tcBorders>
              <w:top w:val="dotted" w:sz="4" w:space="0" w:color="000000"/>
              <w:bottom w:val="dotted" w:sz="4" w:space="0" w:color="000000"/>
            </w:tcBorders>
          </w:tcPr>
          <w:p w:rsidR="000A076A" w:rsidRPr="00AF6B73" w:rsidRDefault="000A076A" w:rsidP="001D2202">
            <w:pPr>
              <w:jc w:val="center"/>
              <w:rPr>
                <w:iCs/>
              </w:rPr>
            </w:pPr>
            <w:proofErr w:type="spellStart"/>
            <w:r w:rsidRPr="00AF6B73">
              <w:rPr>
                <w:iCs/>
              </w:rPr>
              <w:t>pcs</w:t>
            </w:r>
            <w:proofErr w:type="spellEnd"/>
          </w:p>
        </w:tc>
        <w:tc>
          <w:tcPr>
            <w:tcW w:w="153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w:t>
            </w:r>
          </w:p>
        </w:tc>
        <w:tc>
          <w:tcPr>
            <w:tcW w:w="1890" w:type="dxa"/>
            <w:tcBorders>
              <w:top w:val="dotted" w:sz="4" w:space="0" w:color="000000"/>
              <w:bottom w:val="dotted" w:sz="4" w:space="0" w:color="000000"/>
            </w:tcBorders>
          </w:tcPr>
          <w:p w:rsidR="000A076A" w:rsidRDefault="000A076A" w:rsidP="000A076A">
            <w:pPr>
              <w:jc w:val="center"/>
            </w:pPr>
            <w:r w:rsidRPr="00947ED0">
              <w:rPr>
                <w:b/>
                <w:bCs/>
                <w:iCs/>
                <w:szCs w:val="24"/>
              </w:rPr>
              <w:t>Asian</w:t>
            </w:r>
          </w:p>
        </w:tc>
        <w:tc>
          <w:tcPr>
            <w:tcW w:w="189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1087</w:t>
            </w:r>
          </w:p>
        </w:tc>
      </w:tr>
      <w:tr w:rsidR="000A076A" w:rsidRPr="00C10880" w:rsidTr="001D2202">
        <w:trPr>
          <w:trHeight w:val="420"/>
        </w:trPr>
        <w:tc>
          <w:tcPr>
            <w:tcW w:w="1728" w:type="dxa"/>
            <w:tcBorders>
              <w:top w:val="dotted" w:sz="4" w:space="0" w:color="000000"/>
              <w:bottom w:val="dotted" w:sz="4" w:space="0" w:color="000000"/>
            </w:tcBorders>
          </w:tcPr>
          <w:p w:rsidR="000A076A" w:rsidRPr="00AF6B73" w:rsidRDefault="000A076A" w:rsidP="001D2202">
            <w:pPr>
              <w:jc w:val="center"/>
              <w:rPr>
                <w:iCs/>
              </w:rPr>
            </w:pPr>
            <w:r w:rsidRPr="00AF6B73">
              <w:rPr>
                <w:iCs/>
              </w:rPr>
              <w:t>URS-DSOO-008</w:t>
            </w:r>
          </w:p>
        </w:tc>
        <w:tc>
          <w:tcPr>
            <w:tcW w:w="351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Sur-fit flange size 38</w:t>
            </w:r>
          </w:p>
        </w:tc>
        <w:tc>
          <w:tcPr>
            <w:tcW w:w="1170" w:type="dxa"/>
            <w:tcBorders>
              <w:top w:val="dotted" w:sz="4" w:space="0" w:color="000000"/>
              <w:bottom w:val="dotted" w:sz="4" w:space="0" w:color="000000"/>
            </w:tcBorders>
          </w:tcPr>
          <w:p w:rsidR="000A076A" w:rsidRPr="00AF6B73" w:rsidRDefault="000A076A" w:rsidP="001D2202">
            <w:pPr>
              <w:jc w:val="center"/>
              <w:rPr>
                <w:iCs/>
              </w:rPr>
            </w:pPr>
            <w:proofErr w:type="spellStart"/>
            <w:r w:rsidRPr="00AF6B73">
              <w:rPr>
                <w:iCs/>
              </w:rPr>
              <w:t>pcs</w:t>
            </w:r>
            <w:proofErr w:type="spellEnd"/>
          </w:p>
        </w:tc>
        <w:tc>
          <w:tcPr>
            <w:tcW w:w="153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w:t>
            </w:r>
          </w:p>
        </w:tc>
        <w:tc>
          <w:tcPr>
            <w:tcW w:w="1890" w:type="dxa"/>
            <w:tcBorders>
              <w:top w:val="dotted" w:sz="4" w:space="0" w:color="000000"/>
              <w:bottom w:val="dotted" w:sz="4" w:space="0" w:color="000000"/>
            </w:tcBorders>
          </w:tcPr>
          <w:p w:rsidR="000A076A" w:rsidRDefault="000A076A" w:rsidP="000A076A">
            <w:pPr>
              <w:jc w:val="center"/>
            </w:pPr>
            <w:r w:rsidRPr="00947ED0">
              <w:rPr>
                <w:b/>
                <w:bCs/>
                <w:iCs/>
                <w:szCs w:val="24"/>
              </w:rPr>
              <w:t>Asian</w:t>
            </w:r>
          </w:p>
        </w:tc>
        <w:tc>
          <w:tcPr>
            <w:tcW w:w="1890" w:type="dxa"/>
            <w:tcBorders>
              <w:top w:val="dotted" w:sz="4" w:space="0" w:color="000000"/>
              <w:bottom w:val="dotted" w:sz="4" w:space="0" w:color="000000"/>
            </w:tcBorders>
          </w:tcPr>
          <w:p w:rsidR="000A076A" w:rsidRPr="00AF6B73" w:rsidRDefault="000A076A" w:rsidP="001D2202">
            <w:pPr>
              <w:suppressAutoHyphens/>
              <w:bidi/>
              <w:spacing w:after="480"/>
              <w:jc w:val="center"/>
              <w:rPr>
                <w:b/>
                <w:bCs/>
                <w:iCs/>
                <w:szCs w:val="24"/>
                <w:rtl/>
              </w:rPr>
            </w:pPr>
            <w:r w:rsidRPr="00AF6B73">
              <w:rPr>
                <w:b/>
                <w:bCs/>
                <w:iCs/>
                <w:szCs w:val="24"/>
              </w:rPr>
              <w:t>1145</w:t>
            </w: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1D2202" w:rsidRDefault="001D2202"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proofErr w:type="gramStart"/>
      <w:r w:rsidRPr="001B6A13">
        <w:rPr>
          <w:i/>
          <w:highlight w:val="lightGray"/>
        </w:rPr>
        <w:t>:</w:t>
      </w:r>
      <w:r w:rsidRPr="002253B0">
        <w:rPr>
          <w:i/>
        </w:rPr>
        <w:t>“</w:t>
      </w:r>
      <w:proofErr w:type="gramEnd"/>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p w:rsidR="00F34B92" w:rsidRDefault="00F34B92" w:rsidP="00F34B92">
      <w:pPr>
        <w:spacing w:after="0"/>
        <w:rPr>
          <w:rFonts w:asciiTheme="minorBidi" w:hAnsiTheme="minorBidi"/>
          <w:highlight w:val="yellow"/>
        </w:rPr>
      </w:pPr>
    </w:p>
    <w:tbl>
      <w:tblPr>
        <w:tblStyle w:val="TableGrid"/>
        <w:tblpPr w:leftFromText="180" w:rightFromText="180" w:vertAnchor="text" w:horzAnchor="margin" w:tblpXSpec="center" w:tblpY="166"/>
        <w:bidiVisual/>
        <w:tblW w:w="7920" w:type="dxa"/>
        <w:tblInd w:w="886" w:type="dxa"/>
        <w:tblLayout w:type="fixed"/>
        <w:tblLook w:val="04A0"/>
      </w:tblPr>
      <w:tblGrid>
        <w:gridCol w:w="1980"/>
        <w:gridCol w:w="1260"/>
        <w:gridCol w:w="2880"/>
        <w:gridCol w:w="1800"/>
      </w:tblGrid>
      <w:tr w:rsidR="00A20AA0" w:rsidTr="00C35E83">
        <w:tc>
          <w:tcPr>
            <w:tcW w:w="1980" w:type="dxa"/>
          </w:tcPr>
          <w:p w:rsidR="00A20AA0" w:rsidRDefault="00A20AA0" w:rsidP="00A20AA0">
            <w:pPr>
              <w:jc w:val="center"/>
              <w:rPr>
                <w:lang w:bidi="ar-IQ"/>
              </w:rPr>
            </w:pPr>
            <w:r>
              <w:rPr>
                <w:lang w:bidi="ar-IQ"/>
              </w:rPr>
              <w:t>quantity</w:t>
            </w:r>
          </w:p>
        </w:tc>
        <w:tc>
          <w:tcPr>
            <w:tcW w:w="1260" w:type="dxa"/>
          </w:tcPr>
          <w:p w:rsidR="00A20AA0" w:rsidRDefault="00A20AA0" w:rsidP="00A20AA0">
            <w:pPr>
              <w:jc w:val="center"/>
              <w:rPr>
                <w:lang w:bidi="ar-IQ"/>
              </w:rPr>
            </w:pPr>
            <w:r>
              <w:rPr>
                <w:lang w:bidi="ar-IQ"/>
              </w:rPr>
              <w:t>unit</w:t>
            </w:r>
          </w:p>
        </w:tc>
        <w:tc>
          <w:tcPr>
            <w:tcW w:w="2880" w:type="dxa"/>
          </w:tcPr>
          <w:p w:rsidR="00A20AA0" w:rsidRDefault="00A20AA0" w:rsidP="00A20AA0">
            <w:pPr>
              <w:jc w:val="center"/>
              <w:rPr>
                <w:lang w:bidi="ar-IQ"/>
              </w:rPr>
            </w:pPr>
            <w:r>
              <w:rPr>
                <w:lang w:bidi="ar-IQ"/>
              </w:rPr>
              <w:t>Item description</w:t>
            </w:r>
          </w:p>
        </w:tc>
        <w:tc>
          <w:tcPr>
            <w:tcW w:w="1800" w:type="dxa"/>
          </w:tcPr>
          <w:p w:rsidR="00A20AA0" w:rsidRDefault="00A20AA0" w:rsidP="00A20AA0">
            <w:pPr>
              <w:jc w:val="center"/>
              <w:rPr>
                <w:lang w:bidi="ar-IQ"/>
              </w:rPr>
            </w:pPr>
            <w:r>
              <w:rPr>
                <w:lang w:bidi="ar-IQ"/>
              </w:rPr>
              <w:t>Code  number</w:t>
            </w:r>
          </w:p>
        </w:tc>
      </w:tr>
      <w:tr w:rsidR="00C35E83" w:rsidTr="00C35E83">
        <w:tc>
          <w:tcPr>
            <w:tcW w:w="1980" w:type="dxa"/>
          </w:tcPr>
          <w:p w:rsidR="00C35E83" w:rsidRDefault="00C35E83" w:rsidP="00A20AA0">
            <w:pPr>
              <w:jc w:val="center"/>
              <w:rPr>
                <w:lang w:bidi="ar-IQ"/>
              </w:rPr>
            </w:pPr>
          </w:p>
        </w:tc>
        <w:tc>
          <w:tcPr>
            <w:tcW w:w="1260" w:type="dxa"/>
          </w:tcPr>
          <w:p w:rsidR="00C35E83" w:rsidRDefault="00C35E83" w:rsidP="00A20AA0">
            <w:pPr>
              <w:jc w:val="center"/>
              <w:rPr>
                <w:lang w:bidi="ar-IQ"/>
              </w:rPr>
            </w:pPr>
          </w:p>
        </w:tc>
        <w:tc>
          <w:tcPr>
            <w:tcW w:w="2880" w:type="dxa"/>
          </w:tcPr>
          <w:p w:rsidR="00C35E83" w:rsidRDefault="00C35E83" w:rsidP="00A20AA0">
            <w:pPr>
              <w:jc w:val="center"/>
              <w:rPr>
                <w:lang w:bidi="ar-IQ"/>
              </w:rPr>
            </w:pPr>
          </w:p>
        </w:tc>
        <w:tc>
          <w:tcPr>
            <w:tcW w:w="1800" w:type="dxa"/>
          </w:tcPr>
          <w:p w:rsidR="00C35E83" w:rsidRDefault="00C35E83" w:rsidP="00A20AA0">
            <w:pPr>
              <w:jc w:val="center"/>
              <w:rPr>
                <w:lang w:bidi="ar-IQ"/>
              </w:rPr>
            </w:pPr>
          </w:p>
        </w:tc>
      </w:tr>
      <w:tr w:rsidR="00C35E83" w:rsidTr="00C35E83">
        <w:tc>
          <w:tcPr>
            <w:tcW w:w="1980" w:type="dxa"/>
          </w:tcPr>
          <w:p w:rsidR="00C35E83" w:rsidRDefault="00C35E83" w:rsidP="00A20AA0">
            <w:pPr>
              <w:jc w:val="center"/>
              <w:rPr>
                <w:lang w:bidi="ar-IQ"/>
              </w:rPr>
            </w:pPr>
          </w:p>
        </w:tc>
        <w:tc>
          <w:tcPr>
            <w:tcW w:w="1260" w:type="dxa"/>
          </w:tcPr>
          <w:p w:rsidR="00C35E83" w:rsidRDefault="00C35E83" w:rsidP="00A20AA0">
            <w:pPr>
              <w:jc w:val="center"/>
              <w:rPr>
                <w:lang w:bidi="ar-IQ"/>
              </w:rPr>
            </w:pPr>
          </w:p>
        </w:tc>
        <w:tc>
          <w:tcPr>
            <w:tcW w:w="2880" w:type="dxa"/>
          </w:tcPr>
          <w:p w:rsidR="00C35E83" w:rsidRDefault="00C35E83" w:rsidP="00A20AA0">
            <w:pPr>
              <w:jc w:val="center"/>
              <w:rPr>
                <w:lang w:bidi="ar-IQ"/>
              </w:rPr>
            </w:pPr>
          </w:p>
        </w:tc>
        <w:tc>
          <w:tcPr>
            <w:tcW w:w="1800" w:type="dxa"/>
          </w:tcPr>
          <w:p w:rsidR="00C35E83" w:rsidRDefault="00C35E83" w:rsidP="00A20AA0">
            <w:pPr>
              <w:jc w:val="center"/>
              <w:rPr>
                <w:lang w:bidi="ar-IQ"/>
              </w:rPr>
            </w:pPr>
          </w:p>
        </w:tc>
      </w:tr>
      <w:tr w:rsidR="00C35E83" w:rsidTr="00C35E83">
        <w:tc>
          <w:tcPr>
            <w:tcW w:w="1980" w:type="dxa"/>
          </w:tcPr>
          <w:p w:rsidR="00C35E83" w:rsidRDefault="00C35E83" w:rsidP="00A20AA0">
            <w:pPr>
              <w:jc w:val="center"/>
              <w:rPr>
                <w:lang w:bidi="ar-IQ"/>
              </w:rPr>
            </w:pPr>
          </w:p>
        </w:tc>
        <w:tc>
          <w:tcPr>
            <w:tcW w:w="1260" w:type="dxa"/>
          </w:tcPr>
          <w:p w:rsidR="00C35E83" w:rsidRDefault="00C35E83" w:rsidP="00A20AA0">
            <w:pPr>
              <w:jc w:val="center"/>
              <w:rPr>
                <w:lang w:bidi="ar-IQ"/>
              </w:rPr>
            </w:pPr>
          </w:p>
        </w:tc>
        <w:tc>
          <w:tcPr>
            <w:tcW w:w="2880" w:type="dxa"/>
          </w:tcPr>
          <w:p w:rsidR="00C35E83" w:rsidRDefault="00C35E83" w:rsidP="00A20AA0">
            <w:pPr>
              <w:jc w:val="center"/>
              <w:rPr>
                <w:lang w:bidi="ar-IQ"/>
              </w:rPr>
            </w:pPr>
          </w:p>
        </w:tc>
        <w:tc>
          <w:tcPr>
            <w:tcW w:w="1800" w:type="dxa"/>
          </w:tcPr>
          <w:p w:rsidR="00C35E83" w:rsidRDefault="00C35E83" w:rsidP="00A20AA0">
            <w:pPr>
              <w:jc w:val="center"/>
              <w:rPr>
                <w:lang w:bidi="ar-IQ"/>
              </w:rPr>
            </w:pPr>
          </w:p>
        </w:tc>
      </w:tr>
      <w:tr w:rsidR="00C35E83" w:rsidTr="00C35E83">
        <w:tc>
          <w:tcPr>
            <w:tcW w:w="1980" w:type="dxa"/>
          </w:tcPr>
          <w:p w:rsidR="00C35E83" w:rsidRDefault="00C35E83" w:rsidP="00A20AA0">
            <w:pPr>
              <w:jc w:val="center"/>
              <w:rPr>
                <w:lang w:bidi="ar-IQ"/>
              </w:rPr>
            </w:pPr>
          </w:p>
        </w:tc>
        <w:tc>
          <w:tcPr>
            <w:tcW w:w="1260" w:type="dxa"/>
          </w:tcPr>
          <w:p w:rsidR="00C35E83" w:rsidRDefault="00C35E83" w:rsidP="00A20AA0">
            <w:pPr>
              <w:jc w:val="center"/>
              <w:rPr>
                <w:lang w:bidi="ar-IQ"/>
              </w:rPr>
            </w:pPr>
          </w:p>
        </w:tc>
        <w:tc>
          <w:tcPr>
            <w:tcW w:w="2880" w:type="dxa"/>
          </w:tcPr>
          <w:p w:rsidR="00C35E83" w:rsidRDefault="00C35E83" w:rsidP="00A20AA0">
            <w:pPr>
              <w:jc w:val="center"/>
              <w:rPr>
                <w:lang w:bidi="ar-IQ"/>
              </w:rPr>
            </w:pPr>
          </w:p>
        </w:tc>
        <w:tc>
          <w:tcPr>
            <w:tcW w:w="1800" w:type="dxa"/>
          </w:tcPr>
          <w:p w:rsidR="00C35E83" w:rsidRDefault="00C35E83" w:rsidP="00A20AA0">
            <w:pPr>
              <w:jc w:val="center"/>
              <w:rPr>
                <w:lang w:bidi="ar-IQ"/>
              </w:rPr>
            </w:pPr>
          </w:p>
        </w:tc>
      </w:tr>
    </w:tbl>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D363F7">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3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4"/>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D363F7">
        <w:tc>
          <w:tcPr>
            <w:tcW w:w="1795" w:type="dxa"/>
          </w:tcPr>
          <w:p w:rsidR="00746B55" w:rsidRPr="004F5E6D" w:rsidRDefault="00746B55" w:rsidP="00D363F7">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AB30CE" w:rsidRDefault="00746B55" w:rsidP="00D363F7">
            <w:pPr>
              <w:ind w:left="426" w:hanging="426"/>
              <w:jc w:val="both"/>
              <w:rPr>
                <w:rFonts w:asciiTheme="majorBidi" w:hAnsiTheme="majorBidi" w:cstheme="majorBidi"/>
                <w:sz w:val="24"/>
                <w:szCs w:val="24"/>
              </w:rPr>
            </w:pP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D363F7">
        <w:tc>
          <w:tcPr>
            <w:tcW w:w="1795" w:type="dxa"/>
          </w:tcPr>
          <w:p w:rsidR="00746B55" w:rsidRPr="00C10B77" w:rsidRDefault="00746B55" w:rsidP="00D363F7">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D363F7">
        <w:tc>
          <w:tcPr>
            <w:tcW w:w="1795" w:type="dxa"/>
          </w:tcPr>
          <w:p w:rsidR="00746B55" w:rsidRPr="00AB30CE" w:rsidRDefault="00746B55" w:rsidP="00D363F7">
            <w:pPr>
              <w:jc w:val="both"/>
              <w:rPr>
                <w:rFonts w:asciiTheme="majorBidi" w:hAnsiTheme="majorBidi" w:cstheme="majorBidi"/>
                <w:sz w:val="24"/>
                <w:szCs w:val="24"/>
              </w:rPr>
            </w:pPr>
          </w:p>
          <w:p w:rsidR="00746B55" w:rsidRPr="00C10B77" w:rsidRDefault="00746B55" w:rsidP="00D363F7">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D363F7">
            <w:pPr>
              <w:jc w:val="center"/>
              <w:rPr>
                <w:rFonts w:asciiTheme="majorBidi" w:hAnsiTheme="majorBidi" w:cstheme="majorBidi"/>
                <w:b/>
                <w:bCs/>
                <w:sz w:val="28"/>
                <w:szCs w:val="28"/>
              </w:rPr>
            </w:pPr>
          </w:p>
        </w:tc>
        <w:tc>
          <w:tcPr>
            <w:tcW w:w="9075" w:type="dxa"/>
          </w:tcPr>
          <w:p w:rsidR="00746B55" w:rsidRDefault="00746B55" w:rsidP="00D363F7">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D363F7">
            <w:pPr>
              <w:ind w:left="426" w:hanging="426"/>
              <w:jc w:val="both"/>
              <w:rPr>
                <w:rFonts w:asciiTheme="majorBidi" w:hAnsiTheme="majorBidi" w:cstheme="majorBidi"/>
                <w:sz w:val="24"/>
                <w:szCs w:val="24"/>
              </w:rPr>
            </w:pPr>
          </w:p>
        </w:tc>
      </w:tr>
      <w:tr w:rsidR="00746B55" w:rsidTr="00D363F7">
        <w:tc>
          <w:tcPr>
            <w:tcW w:w="1795" w:type="dxa"/>
          </w:tcPr>
          <w:p w:rsidR="00746B55" w:rsidRPr="00C10B77" w:rsidRDefault="00746B55" w:rsidP="00D363F7">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D363F7">
            <w:pPr>
              <w:jc w:val="center"/>
              <w:rPr>
                <w:rFonts w:asciiTheme="majorBidi" w:hAnsiTheme="majorBidi" w:cstheme="majorBidi"/>
                <w:b/>
                <w:bCs/>
                <w:sz w:val="28"/>
                <w:szCs w:val="28"/>
              </w:rPr>
            </w:pPr>
          </w:p>
        </w:tc>
        <w:tc>
          <w:tcPr>
            <w:tcW w:w="9075" w:type="dxa"/>
          </w:tcPr>
          <w:p w:rsidR="00746B55" w:rsidRPr="00340CFD" w:rsidRDefault="00746B55" w:rsidP="00D363F7">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D363F7">
        <w:tc>
          <w:tcPr>
            <w:tcW w:w="3145"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Pr="00AB30CE"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D363F7">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D363F7">
        <w:tc>
          <w:tcPr>
            <w:tcW w:w="3145" w:type="dxa"/>
          </w:tcPr>
          <w:p w:rsidR="00746B55" w:rsidRDefault="00746B55" w:rsidP="00D363F7">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D363F7">
        <w:tc>
          <w:tcPr>
            <w:tcW w:w="3145"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D363F7">
        <w:tc>
          <w:tcPr>
            <w:tcW w:w="2576"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p>
        </w:tc>
        <w:tc>
          <w:tcPr>
            <w:tcW w:w="7000"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D363F7">
            <w:pPr>
              <w:jc w:val="both"/>
              <w:rPr>
                <w:rFonts w:asciiTheme="majorBidi" w:hAnsiTheme="majorBidi" w:cstheme="majorBidi"/>
                <w:b/>
                <w:bCs/>
                <w:sz w:val="24"/>
                <w:szCs w:val="24"/>
              </w:rPr>
            </w:pPr>
          </w:p>
        </w:tc>
        <w:tc>
          <w:tcPr>
            <w:tcW w:w="7000"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D363F7">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D363F7">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D363F7">
        <w:tc>
          <w:tcPr>
            <w:tcW w:w="3775" w:type="dxa"/>
          </w:tcPr>
          <w:p w:rsidR="00746B55" w:rsidRPr="009B18A4" w:rsidRDefault="00746B55" w:rsidP="00D363F7">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D363F7">
        <w:tc>
          <w:tcPr>
            <w:tcW w:w="3775" w:type="dxa"/>
          </w:tcPr>
          <w:p w:rsidR="00746B55" w:rsidRPr="00B05AC3" w:rsidRDefault="00746B55" w:rsidP="00D363F7">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D363F7">
        <w:tc>
          <w:tcPr>
            <w:tcW w:w="3775" w:type="dxa"/>
          </w:tcPr>
          <w:p w:rsidR="00746B55" w:rsidRPr="00B05AC3" w:rsidRDefault="00746B55" w:rsidP="00D363F7">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D363F7">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D363F7">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B05AC3" w:rsidRDefault="00746B55" w:rsidP="00D363F7">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D363F7">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Default="00746B55" w:rsidP="00D363F7">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4349D5" w:rsidRDefault="00746B55" w:rsidP="00D363F7">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D363F7">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D363F7">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Pr="003A5BE4" w:rsidRDefault="00746B55" w:rsidP="00D363F7">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D363F7">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D363F7">
            <w:pPr>
              <w:rPr>
                <w:rFonts w:asciiTheme="majorBidi" w:hAnsiTheme="majorBidi" w:cstheme="majorBidi"/>
                <w:sz w:val="24"/>
                <w:szCs w:val="24"/>
                <w:lang w:bidi="ar-IQ"/>
              </w:rPr>
            </w:pPr>
          </w:p>
        </w:tc>
        <w:tc>
          <w:tcPr>
            <w:tcW w:w="7455" w:type="dxa"/>
          </w:tcPr>
          <w:p w:rsidR="00746B55" w:rsidRPr="00AB30CE" w:rsidRDefault="00746B55" w:rsidP="00D363F7">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D363F7">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Default="00746B55" w:rsidP="00D363F7">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D363F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D363F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D363F7">
            <w:pPr>
              <w:jc w:val="both"/>
              <w:rPr>
                <w:rFonts w:asciiTheme="majorBidi" w:hAnsiTheme="majorBidi" w:cstheme="majorBidi"/>
                <w:b/>
                <w:bCs/>
                <w:sz w:val="24"/>
                <w:szCs w:val="24"/>
              </w:rPr>
            </w:pPr>
          </w:p>
        </w:tc>
        <w:tc>
          <w:tcPr>
            <w:tcW w:w="6637" w:type="dxa"/>
          </w:tcPr>
          <w:p w:rsidR="00746B55" w:rsidRPr="00AB30CE" w:rsidRDefault="00746B55" w:rsidP="00D363F7">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D363F7">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proofErr w:type="spellStart"/>
            <w:r w:rsidRPr="00DE474F">
              <w:rPr>
                <w:sz w:val="28"/>
                <w:szCs w:val="28"/>
                <w:lang w:val="en-GB"/>
              </w:rPr>
              <w:t>Bab</w:t>
            </w:r>
            <w:proofErr w:type="spellEnd"/>
            <w:r w:rsidRPr="00DE474F">
              <w:rPr>
                <w:sz w:val="28"/>
                <w:szCs w:val="28"/>
                <w:lang w:val="en-GB"/>
              </w:rPr>
              <w:t xml:space="preserve">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933D43">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w:t>
            </w:r>
            <w:r w:rsidR="00933D43" w:rsidRPr="002E74C8">
              <w:t xml:space="preserve"> </w:t>
            </w:r>
            <w:r w:rsidR="00933D43" w:rsidRPr="00933D43">
              <w:rPr>
                <w:sz w:val="28"/>
                <w:szCs w:val="28"/>
                <w:lang w:val="en-GB"/>
              </w:rPr>
              <w:t>gov</w:t>
            </w:r>
            <w:r w:rsidR="00933D43">
              <w:rPr>
                <w:sz w:val="28"/>
                <w:szCs w:val="28"/>
                <w:lang w:val="en-GB"/>
              </w:rPr>
              <w:t>.</w:t>
            </w:r>
            <w:r w:rsidRPr="00DE474F">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A41F00" w:rsidRDefault="008B4C24" w:rsidP="008B4C24">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p>
          <w:p w:rsidR="008B4C24" w:rsidRPr="009211E7" w:rsidRDefault="00A41F00" w:rsidP="008B4C24">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8B4C24"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w:t>
            </w:r>
            <w:r w:rsidR="00062BCF" w:rsidRPr="00C84D0C">
              <w:rPr>
                <w:rFonts w:asciiTheme="minorBidi" w:hAnsiTheme="minorBidi"/>
                <w:sz w:val="28"/>
                <w:szCs w:val="28"/>
                <w:lang w:val="en-GB"/>
              </w:rPr>
              <w:lastRenderedPageBreak/>
              <w:t>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w:t>
            </w:r>
            <w:r w:rsidR="007031B2" w:rsidRPr="00F524DA">
              <w:rPr>
                <w:sz w:val="28"/>
                <w:szCs w:val="28"/>
                <w:highlight w:val="green"/>
                <w:lang w:val="en-GB"/>
              </w:rPr>
              <w:t xml:space="preserve">from notification </w:t>
            </w:r>
            <w:proofErr w:type="spellStart"/>
            <w:r w:rsidR="007031B2" w:rsidRPr="00F524DA">
              <w:rPr>
                <w:sz w:val="28"/>
                <w:szCs w:val="28"/>
                <w:highlight w:val="green"/>
                <w:lang w:val="en-GB"/>
              </w:rPr>
              <w:t>datet</w:t>
            </w:r>
            <w:proofErr w:type="spellEnd"/>
            <w:r w:rsidR="007031B2" w:rsidRPr="00F524DA">
              <w:rPr>
                <w:sz w:val="28"/>
                <w:szCs w:val="28"/>
                <w:highlight w:val="green"/>
                <w:lang w:val="en-GB"/>
              </w:rPr>
              <w:t xml:space="preserve"> of awarded </w:t>
            </w:r>
            <w:r w:rsidRPr="000F39D3">
              <w:rPr>
                <w:rFonts w:asciiTheme="minorBidi" w:hAnsiTheme="minorBidi"/>
                <w:sz w:val="28"/>
                <w:szCs w:val="28"/>
                <w:highlight w:val="yellow"/>
                <w:lang w:val="en-GB"/>
              </w:rPr>
              <w:t xml:space="preserve">&amp;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w:t>
            </w:r>
            <w:r w:rsidRPr="00C84D0C">
              <w:rPr>
                <w:rFonts w:asciiTheme="minorBidi" w:hAnsiTheme="minorBidi"/>
                <w:sz w:val="28"/>
                <w:szCs w:val="28"/>
                <w:lang w:val="en-GB"/>
              </w:rPr>
              <w:lastRenderedPageBreak/>
              <w:t xml:space="preserve">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 xml:space="preserve">-Any letter of guarantee will not be received unless attaché with formal letter issuing from the bank who </w:t>
            </w:r>
            <w:r w:rsidR="007060EC" w:rsidRPr="00C84D0C">
              <w:rPr>
                <w:rFonts w:asciiTheme="minorBidi" w:hAnsiTheme="minorBidi"/>
                <w:sz w:val="28"/>
                <w:szCs w:val="28"/>
                <w:lang w:val="en-GB"/>
              </w:rPr>
              <w:lastRenderedPageBreak/>
              <w:t>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w:t>
            </w:r>
            <w:r w:rsidRPr="00185293">
              <w:rPr>
                <w:rFonts w:asciiTheme="minorBidi" w:hAnsiTheme="minorBidi"/>
                <w:sz w:val="28"/>
                <w:szCs w:val="28"/>
                <w:highlight w:val="yellow"/>
                <w:lang w:val="en-GB"/>
              </w:rPr>
              <w:lastRenderedPageBreak/>
              <w:t xml:space="preserve">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Pr>
                <w:rFonts w:ascii="Arial" w:hAnsi="Arial" w:cs="Arial"/>
                <w:sz w:val="20"/>
                <w:szCs w:val="20"/>
                <w:highlight w:val="green"/>
              </w:rPr>
              <w:lastRenderedPageBreak/>
              <w:t xml:space="preserve">, otherwise contracting penalty will imposed as state in penalties clause (G.C.C20/1/f) </w:t>
            </w:r>
            <w:r w:rsidR="006A4A76" w:rsidRPr="000C7BE7">
              <w:rPr>
                <w:rFonts w:ascii="Arial" w:hAnsi="Arial" w:cs="Arial"/>
                <w:sz w:val="20"/>
                <w:szCs w:val="20"/>
                <w:highlight w:val="green"/>
              </w:rPr>
              <w:t>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w:t>
            </w:r>
            <w:r w:rsidRPr="00C84D0C">
              <w:rPr>
                <w:rFonts w:asciiTheme="minorBidi" w:hAnsiTheme="minorBidi"/>
                <w:sz w:val="28"/>
                <w:szCs w:val="28"/>
                <w:lang w:val="en-GB"/>
              </w:rPr>
              <w:lastRenderedPageBreak/>
              <w:t>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w:t>
            </w:r>
            <w:r w:rsidR="00FB521C" w:rsidRPr="00C84D0C">
              <w:rPr>
                <w:rFonts w:asciiTheme="minorBidi" w:hAnsiTheme="minorBidi"/>
                <w:sz w:val="28"/>
                <w:szCs w:val="28"/>
                <w:lang w:val="en-GB"/>
              </w:rPr>
              <w:lastRenderedPageBreak/>
              <w:t>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933D43">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933D43">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 xml:space="preserve">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D214A9">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w:t>
            </w:r>
            <w:proofErr w:type="gramStart"/>
            <w:r w:rsidRPr="00A234B4">
              <w:rPr>
                <w:rFonts w:ascii="Arial" w:hAnsi="Arial" w:cs="Arial"/>
                <w:b/>
                <w:bCs/>
                <w:sz w:val="20"/>
                <w:szCs w:val="20"/>
                <w:highlight w:val="yellow"/>
              </w:rPr>
              <w:t xml:space="preserve">stores </w:t>
            </w:r>
            <w:r w:rsidR="00D214A9">
              <w:rPr>
                <w:rFonts w:ascii="Arial" w:hAnsi="Arial" w:cs="Arial"/>
                <w:b/>
                <w:bCs/>
                <w:sz w:val="20"/>
                <w:szCs w:val="20"/>
              </w:rPr>
              <w:t>.</w:t>
            </w:r>
            <w:proofErr w:type="gramEnd"/>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D214A9">
              <w:rPr>
                <w:rFonts w:ascii="Arial" w:hAnsi="Arial" w:cs="Arial"/>
                <w:b/>
                <w:bCs/>
                <w:sz w:val="20"/>
                <w:szCs w:val="20"/>
                <w:highlight w:val="green"/>
              </w:rPr>
              <w:t>&amp; the supplier will bear amounting of damaging the failed items in testing</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w:t>
            </w:r>
            <w:r w:rsidRPr="00C84D0C">
              <w:rPr>
                <w:rFonts w:asciiTheme="minorBidi" w:hAnsiTheme="minorBidi"/>
                <w:sz w:val="28"/>
                <w:szCs w:val="28"/>
                <w:lang w:val="en-GB"/>
              </w:rPr>
              <w:lastRenderedPageBreak/>
              <w:t>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w:t>
            </w:r>
            <w:r w:rsidRPr="00CB2232">
              <w:rPr>
                <w:rFonts w:ascii="Arial" w:hAnsi="Arial" w:cs="Arial"/>
                <w:b/>
                <w:bCs/>
                <w:sz w:val="20"/>
                <w:szCs w:val="20"/>
              </w:rPr>
              <w:lastRenderedPageBreak/>
              <w:t xml:space="preserve">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w:t>
            </w:r>
            <w:r w:rsidRPr="00CB2232">
              <w:rPr>
                <w:rFonts w:ascii="Arial" w:hAnsi="Arial" w:cs="Arial"/>
                <w:b/>
                <w:bCs/>
                <w:sz w:val="20"/>
                <w:szCs w:val="20"/>
              </w:rPr>
              <w:lastRenderedPageBreak/>
              <w:t>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w:t>
            </w:r>
            <w:r w:rsidRPr="00CB2232">
              <w:rPr>
                <w:rFonts w:ascii="Arial" w:hAnsi="Arial" w:cs="Arial"/>
                <w:b/>
                <w:bCs/>
                <w:sz w:val="20"/>
                <w:szCs w:val="20"/>
                <w:lang w:bidi="ar-IQ"/>
              </w:rPr>
              <w:lastRenderedPageBreak/>
              <w:t xml:space="preserve">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w:t>
            </w:r>
            <w:r w:rsidRPr="00CB2232">
              <w:rPr>
                <w:rFonts w:ascii="Arial" w:hAnsi="Arial" w:cs="Arial"/>
                <w:b/>
                <w:bCs/>
                <w:sz w:val="20"/>
                <w:szCs w:val="20"/>
              </w:rPr>
              <w:lastRenderedPageBreak/>
              <w:t>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equipments</w:t>
            </w:r>
            <w:r w:rsidR="00F010AD">
              <w:rPr>
                <w:highlight w:val="green"/>
              </w:rPr>
              <w:t xml:space="preserve"> &amp;services</w:t>
            </w:r>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 xml:space="preserve">E-mail of </w:t>
            </w:r>
            <w:proofErr w:type="spellStart"/>
            <w:r w:rsidRPr="00080A38">
              <w:rPr>
                <w:sz w:val="28"/>
                <w:szCs w:val="28"/>
                <w:lang w:val="en-GB"/>
              </w:rPr>
              <w:t>Kimadia</w:t>
            </w:r>
            <w:hyperlink r:id="rId23" w:history="1">
              <w:r w:rsidRPr="00080A38">
                <w:rPr>
                  <w:rStyle w:val="Hyperlink"/>
                  <w:sz w:val="28"/>
                  <w:szCs w:val="28"/>
                  <w:lang w:val="en-GB"/>
                </w:rPr>
                <w:t>dg@kimadia</w:t>
              </w:r>
              <w:proofErr w:type="spellEnd"/>
              <w:r w:rsidRPr="00080A38">
                <w:rPr>
                  <w:rStyle w:val="Hyperlink"/>
                  <w:sz w:val="28"/>
                  <w:szCs w:val="28"/>
                  <w:lang w:val="en-GB"/>
                </w:rPr>
                <w:t>.</w:t>
              </w:r>
              <w:r w:rsidR="007A21B3" w:rsidRPr="002E74C8">
                <w:t xml:space="preserve"> </w:t>
              </w:r>
              <w:proofErr w:type="spellStart"/>
              <w:r w:rsidR="007A21B3" w:rsidRPr="007A21B3">
                <w:rPr>
                  <w:rStyle w:val="Hyperlink"/>
                  <w:sz w:val="28"/>
                  <w:szCs w:val="28"/>
                  <w:lang w:val="en-GB"/>
                </w:rPr>
                <w:t>gov</w:t>
              </w:r>
              <w:proofErr w:type="spellEnd"/>
              <w:r w:rsidR="007A21B3" w:rsidRPr="007A21B3">
                <w:rPr>
                  <w:rStyle w:val="Hyperlink"/>
                  <w:sz w:val="28"/>
                  <w:szCs w:val="28"/>
                  <w:lang w:val="en-GB"/>
                </w:rPr>
                <w:t xml:space="preserve"> </w:t>
              </w:r>
              <w:r w:rsidR="007A21B3">
                <w:rPr>
                  <w:rStyle w:val="Hyperlink"/>
                  <w:sz w:val="28"/>
                  <w:szCs w:val="28"/>
                  <w:lang w:val="en-GB"/>
                </w:rPr>
                <w:t>.</w:t>
              </w:r>
              <w:proofErr w:type="spellStart"/>
              <w:r w:rsidRPr="00080A38">
                <w:rPr>
                  <w:rStyle w:val="Hyperlink"/>
                  <w:sz w:val="28"/>
                  <w:szCs w:val="28"/>
                  <w:lang w:val="en-GB"/>
                </w:rPr>
                <w:t>iq</w:t>
              </w:r>
              <w:proofErr w:type="spellEnd"/>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73A" w:rsidRDefault="00D2273A" w:rsidP="00C10F59">
      <w:pPr>
        <w:spacing w:after="0" w:line="240" w:lineRule="auto"/>
      </w:pPr>
      <w:r>
        <w:separator/>
      </w:r>
    </w:p>
  </w:endnote>
  <w:endnote w:type="continuationSeparator" w:id="0">
    <w:p w:rsidR="00D2273A" w:rsidRDefault="00D2273A"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C25500">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 xml:space="preserve">83/2023/98. (secondary disposable. </w:t>
    </w:r>
    <w:r w:rsidRPr="00AB560A">
      <w:rPr>
        <w:rFonts w:asciiTheme="majorHAnsi" w:hAnsiTheme="majorHAnsi"/>
        <w:b/>
        <w:bCs/>
      </w:rPr>
      <w:t>Appliances</w:t>
    </w:r>
    <w:r>
      <w:rPr>
        <w:rFonts w:asciiTheme="majorHAnsi" w:hAnsiTheme="majorHAnsi"/>
        <w:b/>
        <w:bCs/>
      </w:rPr>
      <w:t>)DDP……</w:t>
    </w:r>
  </w:p>
  <w:p w:rsidR="0081376A" w:rsidRDefault="0081376A"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81376A" w:rsidRDefault="0081376A"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81376A" w:rsidRDefault="008137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81376A" w:rsidRDefault="0081376A"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1376A" w:rsidRPr="009E776D" w:rsidRDefault="0081376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1376A" w:rsidRDefault="0081376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FC2E22" w:rsidRPr="00FC2E22">
      <w:fldChar w:fldCharType="begin"/>
    </w:r>
    <w:r>
      <w:instrText xml:space="preserve"> PAGE   \* MERGEFORMAT </w:instrText>
    </w:r>
    <w:r w:rsidR="00FC2E22" w:rsidRPr="00FC2E22">
      <w:fldChar w:fldCharType="separate"/>
    </w:r>
    <w:r w:rsidR="007A21B3" w:rsidRPr="007A21B3">
      <w:rPr>
        <w:rFonts w:asciiTheme="majorHAnsi" w:hAnsiTheme="majorHAnsi"/>
        <w:noProof/>
      </w:rPr>
      <w:t>119</w:t>
    </w:r>
    <w:r w:rsidR="00FC2E22">
      <w:rPr>
        <w:rFonts w:asciiTheme="majorHAnsi" w:hAnsiTheme="majorHAnsi"/>
        <w:noProof/>
      </w:rPr>
      <w:fldChar w:fldCharType="end"/>
    </w:r>
  </w:p>
  <w:p w:rsidR="0081376A" w:rsidRDefault="008137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73A" w:rsidRDefault="00D2273A" w:rsidP="00C10F59">
      <w:pPr>
        <w:spacing w:after="0" w:line="240" w:lineRule="auto"/>
      </w:pPr>
      <w:r>
        <w:separator/>
      </w:r>
    </w:p>
  </w:footnote>
  <w:footnote w:type="continuationSeparator" w:id="0">
    <w:p w:rsidR="00D2273A" w:rsidRDefault="00D2273A"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Pr="00162127" w:rsidRDefault="00FC2E22">
    <w:pPr>
      <w:pStyle w:val="Header"/>
      <w:pBdr>
        <w:bottom w:val="single" w:sz="4" w:space="1" w:color="auto"/>
      </w:pBdr>
      <w:rPr>
        <w:color w:val="FF0000"/>
      </w:rPr>
    </w:pPr>
    <w:r>
      <w:rPr>
        <w:rStyle w:val="PageNumber"/>
      </w:rPr>
      <w:fldChar w:fldCharType="begin"/>
    </w:r>
    <w:r w:rsidR="0081376A">
      <w:rPr>
        <w:rStyle w:val="PageNumber"/>
      </w:rPr>
      <w:instrText xml:space="preserve"> PAGE </w:instrText>
    </w:r>
    <w:r>
      <w:rPr>
        <w:rStyle w:val="PageNumber"/>
      </w:rPr>
      <w:fldChar w:fldCharType="separate"/>
    </w:r>
    <w:r w:rsidR="0081376A">
      <w:rPr>
        <w:rStyle w:val="PageNumber"/>
        <w:noProof/>
      </w:rPr>
      <w:t>38</w:t>
    </w:r>
    <w:r>
      <w:rPr>
        <w:rStyle w:val="PageNumber"/>
      </w:rPr>
      <w:fldChar w:fldCharType="end"/>
    </w:r>
    <w:r w:rsidR="0081376A">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pPr>
      <w:pStyle w:val="Header"/>
      <w:pBdr>
        <w:bottom w:val="single" w:sz="4" w:space="1" w:color="auto"/>
      </w:pBdr>
    </w:pPr>
    <w:r>
      <w:tab/>
    </w:r>
    <w:r w:rsidR="00FC2E22">
      <w:rPr>
        <w:rStyle w:val="PageNumber"/>
      </w:rPr>
      <w:fldChar w:fldCharType="begin"/>
    </w:r>
    <w:r>
      <w:rPr>
        <w:rStyle w:val="PageNumber"/>
      </w:rPr>
      <w:instrText xml:space="preserve"> PAGE </w:instrText>
    </w:r>
    <w:r w:rsidR="00FC2E22">
      <w:rPr>
        <w:rStyle w:val="PageNumber"/>
      </w:rPr>
      <w:fldChar w:fldCharType="separate"/>
    </w:r>
    <w:r w:rsidR="00933D43">
      <w:rPr>
        <w:rStyle w:val="PageNumber"/>
        <w:noProof/>
      </w:rPr>
      <w:t>75</w:t>
    </w:r>
    <w:r w:rsidR="00FC2E22">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pPr>
      <w:pStyle w:val="Header"/>
      <w:pBdr>
        <w:bottom w:val="single" w:sz="4" w:space="1" w:color="auto"/>
      </w:pBdr>
    </w:pPr>
    <w:r>
      <w:t>Section VII. General Conditions of Contract</w:t>
    </w:r>
    <w:r>
      <w:tab/>
    </w:r>
    <w:fldSimple w:instr=" PAGE ">
      <w:r w:rsidR="007A21B3">
        <w:rPr>
          <w:noProof/>
        </w:rPr>
        <w:t>119</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pPr>
      <w:pStyle w:val="Header"/>
      <w:pBdr>
        <w:bottom w:val="single" w:sz="4" w:space="1" w:color="auto"/>
      </w:pBdr>
    </w:pPr>
    <w:r>
      <w:t>Section VII. General Conditions of Contract</w:t>
    </w:r>
    <w:r>
      <w:tab/>
    </w:r>
    <w:r w:rsidR="00FC2E22">
      <w:rPr>
        <w:rStyle w:val="PageNumber"/>
      </w:rPr>
      <w:fldChar w:fldCharType="begin"/>
    </w:r>
    <w:r>
      <w:rPr>
        <w:rStyle w:val="PageNumber"/>
      </w:rPr>
      <w:instrText xml:space="preserve"> PAGE </w:instrText>
    </w:r>
    <w:r w:rsidR="00FC2E22">
      <w:rPr>
        <w:rStyle w:val="PageNumber"/>
      </w:rPr>
      <w:fldChar w:fldCharType="separate"/>
    </w:r>
    <w:r w:rsidR="00933D43">
      <w:rPr>
        <w:rStyle w:val="PageNumber"/>
        <w:noProof/>
      </w:rPr>
      <w:t>77</w:t>
    </w:r>
    <w:r w:rsidR="00FC2E22">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81376A" w:rsidRDefault="00FC2E22">
        <w:pPr>
          <w:pStyle w:val="Header"/>
          <w:jc w:val="right"/>
        </w:pPr>
        <w:r w:rsidRPr="004B2BDA">
          <w:rPr>
            <w:b/>
            <w:bCs/>
          </w:rPr>
          <w:fldChar w:fldCharType="begin"/>
        </w:r>
        <w:r w:rsidR="0081376A" w:rsidRPr="004B2BDA">
          <w:rPr>
            <w:b/>
            <w:bCs/>
          </w:rPr>
          <w:instrText xml:space="preserve"> PAGE   \* MERGEFORMAT </w:instrText>
        </w:r>
        <w:r w:rsidRPr="004B2BDA">
          <w:rPr>
            <w:b/>
            <w:bCs/>
          </w:rPr>
          <w:fldChar w:fldCharType="separate"/>
        </w:r>
        <w:r w:rsidR="003B5FB4">
          <w:rPr>
            <w:b/>
            <w:bCs/>
            <w:noProof/>
          </w:rPr>
          <w:t>7</w:t>
        </w:r>
        <w:r w:rsidRPr="004B2BDA">
          <w:rPr>
            <w:b/>
            <w:bCs/>
          </w:rPr>
          <w:fldChar w:fldCharType="end"/>
        </w:r>
      </w:p>
    </w:sdtContent>
  </w:sdt>
  <w:p w:rsidR="0081376A" w:rsidRDefault="0081376A">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pPr>
      <w:pStyle w:val="Header"/>
      <w:numPr>
        <w:ilvl w:val="12"/>
        <w:numId w:val="0"/>
      </w:numPr>
      <w:pBdr>
        <w:bottom w:val="single" w:sz="6" w:space="2" w:color="auto"/>
      </w:pBdr>
    </w:pPr>
    <w:r>
      <w:t xml:space="preserve">Section I: Instructions to Bidders </w:t>
    </w:r>
    <w:r>
      <w:tab/>
    </w:r>
    <w:r w:rsidR="00FC2E22">
      <w:rPr>
        <w:rStyle w:val="PageNumber"/>
      </w:rPr>
      <w:fldChar w:fldCharType="begin"/>
    </w:r>
    <w:r>
      <w:rPr>
        <w:rStyle w:val="PageNumber"/>
      </w:rPr>
      <w:instrText xml:space="preserve"> PAGE </w:instrText>
    </w:r>
    <w:r w:rsidR="00FC2E22">
      <w:rPr>
        <w:rStyle w:val="PageNumber"/>
      </w:rPr>
      <w:fldChar w:fldCharType="separate"/>
    </w:r>
    <w:r w:rsidR="00933D43">
      <w:rPr>
        <w:rStyle w:val="PageNumber"/>
        <w:noProof/>
      </w:rPr>
      <w:t>61</w:t>
    </w:r>
    <w:r w:rsidR="00FC2E22">
      <w:rPr>
        <w:rStyle w:val="PageNumber"/>
      </w:rPr>
      <w:fldChar w:fldCharType="end"/>
    </w:r>
  </w:p>
  <w:p w:rsidR="0081376A" w:rsidRDefault="0081376A">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B47DB8">
    <w:pPr>
      <w:pStyle w:val="Header"/>
      <w:pBdr>
        <w:bottom w:val="single" w:sz="4" w:space="0" w:color="auto"/>
      </w:pBdr>
    </w:pPr>
    <w:r>
      <w:t>Section I: Instructions to Bidders</w:t>
    </w:r>
    <w:r>
      <w:tab/>
    </w:r>
    <w:r w:rsidR="00FC2E22">
      <w:rPr>
        <w:rStyle w:val="PageNumber"/>
      </w:rPr>
      <w:fldChar w:fldCharType="begin"/>
    </w:r>
    <w:r>
      <w:rPr>
        <w:rStyle w:val="PageNumber"/>
      </w:rPr>
      <w:instrText xml:space="preserve"> PAGE </w:instrText>
    </w:r>
    <w:r w:rsidR="00FC2E22">
      <w:rPr>
        <w:rStyle w:val="PageNumber"/>
      </w:rPr>
      <w:fldChar w:fldCharType="separate"/>
    </w:r>
    <w:r w:rsidR="003B5FB4">
      <w:rPr>
        <w:rStyle w:val="PageNumber"/>
        <w:noProof/>
      </w:rPr>
      <w:t>8</w:t>
    </w:r>
    <w:r w:rsidR="00FC2E22">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B47DB8">
    <w:pPr>
      <w:pStyle w:val="Header"/>
      <w:pBdr>
        <w:bottom w:val="single" w:sz="4" w:space="0" w:color="auto"/>
      </w:pBdr>
    </w:pPr>
    <w:r>
      <w:t>Section IV Bidding Forms</w:t>
    </w:r>
    <w:r>
      <w:tab/>
    </w:r>
    <w:r w:rsidR="00FC2E22">
      <w:rPr>
        <w:rStyle w:val="PageNumber"/>
      </w:rPr>
      <w:fldChar w:fldCharType="begin"/>
    </w:r>
    <w:r>
      <w:rPr>
        <w:rStyle w:val="PageNumber"/>
      </w:rPr>
      <w:instrText xml:space="preserve"> PAGE </w:instrText>
    </w:r>
    <w:r w:rsidR="00FC2E22">
      <w:rPr>
        <w:rStyle w:val="PageNumber"/>
      </w:rPr>
      <w:fldChar w:fldCharType="separate"/>
    </w:r>
    <w:r w:rsidR="003B5FB4">
      <w:rPr>
        <w:rStyle w:val="PageNumber"/>
        <w:noProof/>
      </w:rPr>
      <w:t>32</w:t>
    </w:r>
    <w:r w:rsidR="00FC2E22">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B47DB8">
    <w:pPr>
      <w:pStyle w:val="Header"/>
      <w:pBdr>
        <w:bottom w:val="single" w:sz="4" w:space="0" w:color="auto"/>
      </w:pBdr>
    </w:pPr>
    <w:r>
      <w:t>Section IV Bidding Forms</w:t>
    </w:r>
    <w:r>
      <w:tab/>
    </w:r>
    <w:r w:rsidR="00FC2E22">
      <w:rPr>
        <w:rStyle w:val="PageNumber"/>
      </w:rPr>
      <w:fldChar w:fldCharType="begin"/>
    </w:r>
    <w:r>
      <w:rPr>
        <w:rStyle w:val="PageNumber"/>
      </w:rPr>
      <w:instrText xml:space="preserve"> PAGE </w:instrText>
    </w:r>
    <w:r w:rsidR="00FC2E22">
      <w:rPr>
        <w:rStyle w:val="PageNumber"/>
      </w:rPr>
      <w:fldChar w:fldCharType="separate"/>
    </w:r>
    <w:r w:rsidR="00933D43">
      <w:rPr>
        <w:rStyle w:val="PageNumber"/>
        <w:noProof/>
      </w:rPr>
      <w:t>63</w:t>
    </w:r>
    <w:r w:rsidR="00FC2E22">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pPr>
      <w:pBdr>
        <w:bottom w:val="single" w:sz="4" w:space="1" w:color="auto"/>
      </w:pBdr>
      <w:tabs>
        <w:tab w:val="right" w:pos="9000"/>
      </w:tabs>
    </w:pPr>
    <w:r>
      <w:t>Section IV Bidding Forms</w:t>
    </w:r>
    <w:r>
      <w:rPr>
        <w:rStyle w:val="PageNumber"/>
        <w:sz w:val="20"/>
      </w:rPr>
      <w:tab/>
    </w:r>
    <w:r w:rsidR="00FC2E22">
      <w:rPr>
        <w:rStyle w:val="PageNumber"/>
        <w:sz w:val="20"/>
      </w:rPr>
      <w:fldChar w:fldCharType="begin"/>
    </w:r>
    <w:r>
      <w:rPr>
        <w:rStyle w:val="PageNumber"/>
        <w:sz w:val="20"/>
      </w:rPr>
      <w:instrText xml:space="preserve"> PAGE </w:instrText>
    </w:r>
    <w:r w:rsidR="00FC2E22">
      <w:rPr>
        <w:rStyle w:val="PageNumber"/>
        <w:sz w:val="20"/>
      </w:rPr>
      <w:fldChar w:fldCharType="separate"/>
    </w:r>
    <w:r w:rsidR="00933D43">
      <w:rPr>
        <w:rStyle w:val="PageNumber"/>
        <w:noProof/>
        <w:sz w:val="20"/>
      </w:rPr>
      <w:t>76</w:t>
    </w:r>
    <w:r w:rsidR="00FC2E22">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A" w:rsidRDefault="0081376A" w:rsidP="00B47DB8">
    <w:pPr>
      <w:pBdr>
        <w:bottom w:val="single" w:sz="4" w:space="1" w:color="auto"/>
      </w:pBdr>
      <w:tabs>
        <w:tab w:val="right" w:pos="9000"/>
      </w:tabs>
    </w:pPr>
    <w:r>
      <w:t>Section V. Eligible Countries</w:t>
    </w:r>
    <w:r>
      <w:tab/>
    </w:r>
    <w:fldSimple w:instr=" PAGE ">
      <w:r w:rsidR="00933D43">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numFmt w:val="decimal"/>
    <w:endnote w:id="-1"/>
    <w:endnote w:id="0"/>
  </w:endnotePr>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463D7"/>
    <w:rsid w:val="000502F1"/>
    <w:rsid w:val="00050DB4"/>
    <w:rsid w:val="000534AB"/>
    <w:rsid w:val="00053559"/>
    <w:rsid w:val="00056794"/>
    <w:rsid w:val="000612E0"/>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A076A"/>
    <w:rsid w:val="000B1F87"/>
    <w:rsid w:val="000C1B17"/>
    <w:rsid w:val="000C45E2"/>
    <w:rsid w:val="000C528A"/>
    <w:rsid w:val="000C6756"/>
    <w:rsid w:val="000D1908"/>
    <w:rsid w:val="000D67D6"/>
    <w:rsid w:val="000E1FA9"/>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379D"/>
    <w:rsid w:val="001B5EF7"/>
    <w:rsid w:val="001B76A5"/>
    <w:rsid w:val="001C2B0B"/>
    <w:rsid w:val="001C5CDA"/>
    <w:rsid w:val="001C7E83"/>
    <w:rsid w:val="001D0163"/>
    <w:rsid w:val="001D121C"/>
    <w:rsid w:val="001D1CA2"/>
    <w:rsid w:val="001D2202"/>
    <w:rsid w:val="001D4C4F"/>
    <w:rsid w:val="001D6A31"/>
    <w:rsid w:val="001D77E4"/>
    <w:rsid w:val="001D7A19"/>
    <w:rsid w:val="001E0DEC"/>
    <w:rsid w:val="001E1675"/>
    <w:rsid w:val="001E78A2"/>
    <w:rsid w:val="0020043E"/>
    <w:rsid w:val="00201F58"/>
    <w:rsid w:val="00205ADA"/>
    <w:rsid w:val="002117C7"/>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279"/>
    <w:rsid w:val="00297B97"/>
    <w:rsid w:val="002A1964"/>
    <w:rsid w:val="002A6069"/>
    <w:rsid w:val="002B347C"/>
    <w:rsid w:val="002B5866"/>
    <w:rsid w:val="002C2907"/>
    <w:rsid w:val="002C4514"/>
    <w:rsid w:val="002D1D9C"/>
    <w:rsid w:val="002D5054"/>
    <w:rsid w:val="002E0082"/>
    <w:rsid w:val="002E038C"/>
    <w:rsid w:val="002E3156"/>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AF9"/>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86A93"/>
    <w:rsid w:val="00392B02"/>
    <w:rsid w:val="00393AF4"/>
    <w:rsid w:val="00395078"/>
    <w:rsid w:val="003A043C"/>
    <w:rsid w:val="003A1BD6"/>
    <w:rsid w:val="003A22BE"/>
    <w:rsid w:val="003A52F5"/>
    <w:rsid w:val="003A7288"/>
    <w:rsid w:val="003A7F49"/>
    <w:rsid w:val="003B26A0"/>
    <w:rsid w:val="003B4CAC"/>
    <w:rsid w:val="003B5FB4"/>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56852"/>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5418"/>
    <w:rsid w:val="005F66E6"/>
    <w:rsid w:val="00600C81"/>
    <w:rsid w:val="006030B7"/>
    <w:rsid w:val="006109B7"/>
    <w:rsid w:val="006110FF"/>
    <w:rsid w:val="006239C9"/>
    <w:rsid w:val="00624A79"/>
    <w:rsid w:val="00624B21"/>
    <w:rsid w:val="00630EC0"/>
    <w:rsid w:val="006443E9"/>
    <w:rsid w:val="00644ECD"/>
    <w:rsid w:val="00646931"/>
    <w:rsid w:val="0064743A"/>
    <w:rsid w:val="00653FC7"/>
    <w:rsid w:val="0065724A"/>
    <w:rsid w:val="00660CA9"/>
    <w:rsid w:val="00661515"/>
    <w:rsid w:val="00662A5D"/>
    <w:rsid w:val="00665E2B"/>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31D6"/>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1B2"/>
    <w:rsid w:val="007059EF"/>
    <w:rsid w:val="007060EC"/>
    <w:rsid w:val="007061C4"/>
    <w:rsid w:val="00707AE7"/>
    <w:rsid w:val="007109FF"/>
    <w:rsid w:val="007119FD"/>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21B3"/>
    <w:rsid w:val="007A68F7"/>
    <w:rsid w:val="007A7337"/>
    <w:rsid w:val="007B1F43"/>
    <w:rsid w:val="007B5D74"/>
    <w:rsid w:val="007B77FC"/>
    <w:rsid w:val="007C0B9D"/>
    <w:rsid w:val="007C3698"/>
    <w:rsid w:val="007D461C"/>
    <w:rsid w:val="007D78D6"/>
    <w:rsid w:val="007E0B73"/>
    <w:rsid w:val="007E2AE3"/>
    <w:rsid w:val="007E556B"/>
    <w:rsid w:val="007E73AD"/>
    <w:rsid w:val="007F2492"/>
    <w:rsid w:val="007F2547"/>
    <w:rsid w:val="007F2A6E"/>
    <w:rsid w:val="007F7759"/>
    <w:rsid w:val="00802A01"/>
    <w:rsid w:val="008062D1"/>
    <w:rsid w:val="008125F3"/>
    <w:rsid w:val="0081376A"/>
    <w:rsid w:val="008230EF"/>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6314"/>
    <w:rsid w:val="008B749D"/>
    <w:rsid w:val="008C0628"/>
    <w:rsid w:val="008C26E5"/>
    <w:rsid w:val="008C6BFF"/>
    <w:rsid w:val="008C7C23"/>
    <w:rsid w:val="008D0940"/>
    <w:rsid w:val="008E0F8D"/>
    <w:rsid w:val="008E1B76"/>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3D43"/>
    <w:rsid w:val="0094270C"/>
    <w:rsid w:val="009448D4"/>
    <w:rsid w:val="00947EF7"/>
    <w:rsid w:val="00951B33"/>
    <w:rsid w:val="00955FF1"/>
    <w:rsid w:val="009561DC"/>
    <w:rsid w:val="0096138B"/>
    <w:rsid w:val="00961AF8"/>
    <w:rsid w:val="0096336B"/>
    <w:rsid w:val="00971C4B"/>
    <w:rsid w:val="009767A9"/>
    <w:rsid w:val="00977B80"/>
    <w:rsid w:val="009805DB"/>
    <w:rsid w:val="00983856"/>
    <w:rsid w:val="00983BB0"/>
    <w:rsid w:val="0098417B"/>
    <w:rsid w:val="00987574"/>
    <w:rsid w:val="00993EF4"/>
    <w:rsid w:val="00996B28"/>
    <w:rsid w:val="009A0A81"/>
    <w:rsid w:val="009A0B69"/>
    <w:rsid w:val="009A4964"/>
    <w:rsid w:val="009A583A"/>
    <w:rsid w:val="009B4876"/>
    <w:rsid w:val="009B499F"/>
    <w:rsid w:val="009B4CF8"/>
    <w:rsid w:val="009B4D94"/>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0685"/>
    <w:rsid w:val="00A20AA0"/>
    <w:rsid w:val="00A234B4"/>
    <w:rsid w:val="00A23EE6"/>
    <w:rsid w:val="00A25D89"/>
    <w:rsid w:val="00A270C2"/>
    <w:rsid w:val="00A35FAA"/>
    <w:rsid w:val="00A41F00"/>
    <w:rsid w:val="00A427F4"/>
    <w:rsid w:val="00A50A84"/>
    <w:rsid w:val="00A52362"/>
    <w:rsid w:val="00A57E85"/>
    <w:rsid w:val="00A602D0"/>
    <w:rsid w:val="00A6342B"/>
    <w:rsid w:val="00A63AA4"/>
    <w:rsid w:val="00A6564C"/>
    <w:rsid w:val="00A678A7"/>
    <w:rsid w:val="00A7096C"/>
    <w:rsid w:val="00A73757"/>
    <w:rsid w:val="00A74B72"/>
    <w:rsid w:val="00A80DE8"/>
    <w:rsid w:val="00A85232"/>
    <w:rsid w:val="00A913CD"/>
    <w:rsid w:val="00AA017B"/>
    <w:rsid w:val="00AA1667"/>
    <w:rsid w:val="00AA4A7E"/>
    <w:rsid w:val="00AB134B"/>
    <w:rsid w:val="00AB1E3B"/>
    <w:rsid w:val="00AB2094"/>
    <w:rsid w:val="00AB4025"/>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3AA3"/>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5500"/>
    <w:rsid w:val="00C27655"/>
    <w:rsid w:val="00C31B41"/>
    <w:rsid w:val="00C33C12"/>
    <w:rsid w:val="00C352E8"/>
    <w:rsid w:val="00C35E83"/>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65EC"/>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12DC"/>
    <w:rsid w:val="00D214A9"/>
    <w:rsid w:val="00D2273A"/>
    <w:rsid w:val="00D22C61"/>
    <w:rsid w:val="00D23657"/>
    <w:rsid w:val="00D236A3"/>
    <w:rsid w:val="00D24D16"/>
    <w:rsid w:val="00D27306"/>
    <w:rsid w:val="00D32E86"/>
    <w:rsid w:val="00D3370B"/>
    <w:rsid w:val="00D352D1"/>
    <w:rsid w:val="00D363F7"/>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C2565"/>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5772E"/>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34D3"/>
    <w:rsid w:val="00FA05FC"/>
    <w:rsid w:val="00FA19EE"/>
    <w:rsid w:val="00FA2797"/>
    <w:rsid w:val="00FA5726"/>
    <w:rsid w:val="00FA6BD6"/>
    <w:rsid w:val="00FB1F1E"/>
    <w:rsid w:val="00FB2E2C"/>
    <w:rsid w:val="00FB521C"/>
    <w:rsid w:val="00FB68FB"/>
    <w:rsid w:val="00FC04F7"/>
    <w:rsid w:val="00FC0E37"/>
    <w:rsid w:val="00FC0EDF"/>
    <w:rsid w:val="00FC2E22"/>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hyperlink" Target="mailto:dg@kimadia.iq" TargetMode="Externa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8762-37FA-4543-A158-5C66FCDA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123</Pages>
  <Words>31346</Words>
  <Characters>178673</Characters>
  <Application>Microsoft Office Word</Application>
  <DocSecurity>0</DocSecurity>
  <Lines>1488</Lines>
  <Paragraphs>419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 Fattouh</cp:lastModifiedBy>
  <cp:revision>135</cp:revision>
  <cp:lastPrinted>2022-03-15T11:08:00Z</cp:lastPrinted>
  <dcterms:created xsi:type="dcterms:W3CDTF">2022-01-11T23:52:00Z</dcterms:created>
  <dcterms:modified xsi:type="dcterms:W3CDTF">2023-06-21T08:03:00Z</dcterms:modified>
</cp:coreProperties>
</file>