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5FD61ABD"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43157245"/>
      <w:r w:rsidR="003416D0">
        <w:rPr>
          <w:rFonts w:ascii="Simplified Arabic" w:hAnsi="Simplified Arabic" w:cs="Simplified Arabic"/>
          <w:i/>
          <w:iCs/>
          <w:sz w:val="28"/>
          <w:szCs w:val="28"/>
          <w:shd w:val="clear" w:color="auto" w:fill="FFFF00"/>
          <w:lang w:bidi="ar-LB"/>
        </w:rPr>
        <w:t xml:space="preserve"> </w:t>
      </w:r>
      <w:r w:rsidR="00343687">
        <w:rPr>
          <w:rFonts w:ascii="Simplified Arabic" w:hAnsi="Simplified Arabic" w:cs="Simplified Arabic" w:hint="cs"/>
          <w:i/>
          <w:iCs/>
          <w:sz w:val="28"/>
          <w:szCs w:val="28"/>
          <w:shd w:val="clear" w:color="auto" w:fill="FFFF00"/>
          <w:rtl/>
          <w:lang w:bidi="ar-LB"/>
        </w:rPr>
        <w:t>أقراص فحص الحساسية</w:t>
      </w:r>
      <w:r w:rsidR="003416D0">
        <w:rPr>
          <w:rFonts w:ascii="Simplified Arabic" w:hAnsi="Simplified Arabic" w:cs="Simplified Arabic"/>
          <w:i/>
          <w:iCs/>
          <w:sz w:val="28"/>
          <w:szCs w:val="28"/>
          <w:shd w:val="clear" w:color="auto" w:fill="FFFF00"/>
          <w:lang w:bidi="ar-LB"/>
        </w:rPr>
        <w:t xml:space="preserve">   </w:t>
      </w:r>
    </w:p>
    <w:bookmarkEnd w:id="0"/>
    <w:p w14:paraId="071C853E" w14:textId="5C56371B"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343687">
        <w:rPr>
          <w:rFonts w:ascii="Simplified Arabic" w:hAnsi="Simplified Arabic" w:cs="Simplified Arabic"/>
          <w:i/>
          <w:iCs/>
          <w:sz w:val="28"/>
          <w:szCs w:val="28"/>
          <w:shd w:val="clear" w:color="auto" w:fill="FFFF00"/>
          <w:lang w:bidi="ar-LB"/>
        </w:rPr>
        <w:t>30</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72AD6725"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343687">
        <w:rPr>
          <w:rFonts w:ascii="Simplified Arabic" w:hAnsi="Simplified Arabic" w:cs="Simplified Arabic"/>
          <w:sz w:val="28"/>
          <w:szCs w:val="28"/>
          <w:shd w:val="clear" w:color="auto" w:fill="FFFF00"/>
          <w:lang w:bidi="ar-LB"/>
        </w:rPr>
        <w:t>22</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343687">
        <w:rPr>
          <w:rFonts w:ascii="Simplified Arabic" w:hAnsi="Simplified Arabic" w:cs="Simplified Arabic"/>
          <w:sz w:val="28"/>
          <w:szCs w:val="28"/>
          <w:shd w:val="clear" w:color="auto" w:fill="FFFF00"/>
          <w:lang w:bidi="ar-LB"/>
        </w:rPr>
        <w:t>8</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BAE1DC1" w:rsidR="00184F75" w:rsidRPr="00343687" w:rsidRDefault="00184F75" w:rsidP="00343687">
      <w:pPr>
        <w:numPr>
          <w:ilvl w:val="12"/>
          <w:numId w:val="0"/>
        </w:numPr>
        <w:shd w:val="clear" w:color="auto" w:fill="FFFFFF"/>
        <w:ind w:right="-90" w:hanging="810"/>
        <w:rPr>
          <w:bCs/>
          <w:sz w:val="40"/>
          <w:szCs w:val="40"/>
          <w:shd w:val="clear" w:color="auto" w:fill="FFFF0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343687" w:rsidRPr="00343687">
        <w:rPr>
          <w:rFonts w:hint="cs"/>
          <w:bCs/>
          <w:i/>
          <w:iCs/>
          <w:sz w:val="40"/>
          <w:szCs w:val="40"/>
          <w:shd w:val="clear" w:color="auto" w:fill="FFFF00"/>
          <w:rtl/>
          <w:lang w:bidi="ar-LB"/>
        </w:rPr>
        <w:t>أقراص فحص الحساسية</w:t>
      </w:r>
      <w:r w:rsidR="00343687" w:rsidRPr="00343687">
        <w:rPr>
          <w:bCs/>
          <w:i/>
          <w:iCs/>
          <w:sz w:val="40"/>
          <w:szCs w:val="40"/>
          <w:shd w:val="clear" w:color="auto" w:fill="FFFF00"/>
          <w:lang w:bidi="ar-IQ"/>
        </w:rPr>
        <w:t xml:space="preserve">   </w:t>
      </w:r>
      <w:r w:rsidRPr="005A7B39">
        <w:rPr>
          <w:rFonts w:hint="cs"/>
          <w:bCs/>
          <w:sz w:val="40"/>
          <w:szCs w:val="40"/>
          <w:rtl/>
        </w:rPr>
        <w:t>)</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4591A5A2"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343687">
        <w:rPr>
          <w:b/>
          <w:bCs/>
          <w:sz w:val="24"/>
          <w:szCs w:val="24"/>
          <w:shd w:val="clear" w:color="auto" w:fill="FFFF00"/>
        </w:rPr>
        <w:t>30</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0D372F98" w:rsidR="00184F75" w:rsidRPr="00343687" w:rsidRDefault="00184F75" w:rsidP="00343687">
      <w:pPr>
        <w:rPr>
          <w:bCs/>
          <w:sz w:val="28"/>
          <w:szCs w:val="28"/>
          <w:shd w:val="clear" w:color="auto" w:fill="FFFF00"/>
          <w:rtl/>
          <w:lang w:bidi="ar-IQ"/>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343687" w:rsidRPr="00343687">
        <w:rPr>
          <w:rFonts w:hint="cs"/>
          <w:bCs/>
          <w:i/>
          <w:iCs/>
          <w:sz w:val="28"/>
          <w:szCs w:val="28"/>
          <w:shd w:val="clear" w:color="auto" w:fill="FFFF00"/>
          <w:rtl/>
          <w:lang w:bidi="ar-LB"/>
        </w:rPr>
        <w:t>أقراص فحص الحساسية</w:t>
      </w:r>
      <w:r w:rsidR="00343687" w:rsidRPr="00343687">
        <w:rPr>
          <w:bCs/>
          <w:i/>
          <w:iCs/>
          <w:sz w:val="28"/>
          <w:szCs w:val="28"/>
          <w:shd w:val="clear" w:color="auto" w:fill="FFFF00"/>
          <w:lang w:bidi="ar-IQ"/>
        </w:rPr>
        <w:t xml:space="preserve">   </w:t>
      </w:r>
      <w:r w:rsidRPr="00F97B7B">
        <w:rPr>
          <w:b/>
          <w:bCs/>
          <w:sz w:val="28"/>
          <w:szCs w:val="28"/>
          <w:rtl/>
        </w:rPr>
        <w:t>) مع ملاحظة ما يأتي:</w:t>
      </w:r>
    </w:p>
    <w:p w14:paraId="5D641DDC" w14:textId="3C50186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9"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10"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0762CDC1"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343687">
        <w:rPr>
          <w:i/>
          <w:spacing w:val="-2"/>
          <w:sz w:val="28"/>
          <w:szCs w:val="28"/>
          <w:highlight w:val="yellow"/>
        </w:rPr>
        <w:t>11</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343687">
        <w:rPr>
          <w:i/>
          <w:spacing w:val="-2"/>
          <w:sz w:val="28"/>
          <w:szCs w:val="28"/>
          <w:highlight w:val="yellow"/>
        </w:rPr>
        <w:t>9</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343687">
        <w:rPr>
          <w:i/>
          <w:spacing w:val="-2"/>
          <w:sz w:val="28"/>
          <w:szCs w:val="28"/>
          <w:highlight w:val="yellow"/>
        </w:rPr>
        <w:t>12</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343687">
        <w:rPr>
          <w:i/>
          <w:spacing w:val="-2"/>
          <w:sz w:val="28"/>
          <w:szCs w:val="28"/>
          <w:highlight w:val="yellow"/>
          <w:shd w:val="pct40" w:color="auto" w:fill="auto"/>
        </w:rPr>
        <w:t>9</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976617">
        <w:rPr>
          <w:i/>
          <w:spacing w:val="-2"/>
          <w:sz w:val="28"/>
          <w:szCs w:val="28"/>
          <w:highlight w:val="yellow"/>
          <w:lang w:val="en-US"/>
        </w:rPr>
        <w:t>1034</w:t>
      </w:r>
      <w:r w:rsidRPr="00B074A6">
        <w:rPr>
          <w:i/>
          <w:spacing w:val="-2"/>
          <w:sz w:val="28"/>
          <w:szCs w:val="28"/>
          <w:highlight w:val="yellow"/>
          <w:lang w:val="en-US"/>
        </w:rPr>
        <w:t>$</w:t>
      </w:r>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r w:rsidR="00976617">
        <w:rPr>
          <w:rFonts w:hint="cs"/>
          <w:i/>
          <w:spacing w:val="-2"/>
          <w:sz w:val="28"/>
          <w:szCs w:val="28"/>
          <w:shd w:val="clear" w:color="auto" w:fill="FFFF00"/>
          <w:rtl/>
          <w:lang w:val="en-US" w:bidi="ar-IQ"/>
        </w:rPr>
        <w:t>الف وأربعة وثلاثون</w:t>
      </w:r>
      <w:r w:rsidR="005A7B2F">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 xml:space="preserve"> دولار </w:t>
      </w:r>
      <w:r w:rsidR="00976617">
        <w:rPr>
          <w:rFonts w:hint="cs"/>
          <w:i/>
          <w:spacing w:val="-2"/>
          <w:sz w:val="28"/>
          <w:szCs w:val="28"/>
          <w:shd w:val="clear" w:color="auto" w:fill="FFFF00"/>
          <w:rtl/>
          <w:lang w:val="en-US" w:bidi="ar-IQ"/>
        </w:rPr>
        <w:t>فقط .</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00650CA1" w:rsidRPr="00650CA1">
        <w:rPr>
          <w:rFonts w:cs="Arial"/>
          <w:b/>
          <w:bCs/>
          <w:rtl/>
        </w:rPr>
        <w:t xml:space="preserve">  </w:t>
      </w:r>
      <w:r w:rsidRPr="00253133">
        <w:rPr>
          <w:b/>
          <w:bCs/>
        </w:rPr>
        <w:t>[</w:t>
      </w:r>
      <w:proofErr w:type="gramEnd"/>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132299"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132299"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132299"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132299"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132299"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132299"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132299"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132299"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132299"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132299"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132299"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132299"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132299"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132299"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132299"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132299"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132299"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132299"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132299"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132299"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132299"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132299"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132299"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132299"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132299"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132299"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132299"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132299"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132299"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132299"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132299"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132299"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132299"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132299"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132299"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132299"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w:t>
            </w:r>
            <w:r w:rsidRPr="009E7912">
              <w:rPr>
                <w:rtl/>
              </w:rPr>
              <w:lastRenderedPageBreak/>
              <w:t>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w:t>
            </w:r>
            <w:r w:rsidRPr="009E7912">
              <w:rPr>
                <w:szCs w:val="24"/>
                <w:rtl/>
              </w:rPr>
              <w:lastRenderedPageBreak/>
              <w:t xml:space="preserve">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1"/>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0E78D425" w:rsidR="00184F75" w:rsidRPr="00976617" w:rsidRDefault="00184F75" w:rsidP="00976617">
            <w:pPr>
              <w:shd w:val="clear" w:color="auto" w:fill="FFFFFF"/>
              <w:tabs>
                <w:tab w:val="left" w:pos="6455"/>
              </w:tabs>
              <w:spacing w:before="120" w:after="120"/>
              <w:ind w:right="-14"/>
              <w:jc w:val="both"/>
              <w:rPr>
                <w:szCs w:val="24"/>
                <w:shd w:val="clear" w:color="auto" w:fill="FFFF00"/>
                <w:rtl/>
                <w:lang w:bidi="ar-IQ"/>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976617" w:rsidRPr="00976617">
              <w:rPr>
                <w:rFonts w:hint="cs"/>
                <w:i/>
                <w:iCs/>
                <w:szCs w:val="24"/>
                <w:shd w:val="clear" w:color="auto" w:fill="FFFF00"/>
                <w:rtl/>
                <w:lang w:bidi="ar-LB"/>
              </w:rPr>
              <w:t>أقراص فحص الحساسية</w:t>
            </w:r>
            <w:r w:rsidR="00976617" w:rsidRPr="00976617">
              <w:rPr>
                <w:i/>
                <w:iCs/>
                <w:szCs w:val="24"/>
                <w:shd w:val="clear" w:color="auto" w:fill="FFFF00"/>
                <w:lang w:bidi="ar-IQ"/>
              </w:rPr>
              <w:t xml:space="preserve">   </w:t>
            </w:r>
            <w:r w:rsidRPr="00E80F32">
              <w:rPr>
                <w:szCs w:val="24"/>
                <w:shd w:val="clear" w:color="auto" w:fill="FFFF00"/>
                <w:rtl/>
              </w:rPr>
              <w:t>]</w:t>
            </w:r>
          </w:p>
          <w:p w14:paraId="7DE90215" w14:textId="30C945E1"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976617">
              <w:rPr>
                <w:szCs w:val="24"/>
                <w:shd w:val="clear" w:color="auto" w:fill="FFFF00"/>
              </w:rPr>
              <w:t>30</w:t>
            </w:r>
            <w:r w:rsidR="005A7B2F">
              <w:rPr>
                <w:szCs w:val="24"/>
                <w:shd w:val="clear" w:color="auto" w:fill="FFFF00"/>
              </w:rPr>
              <w:t xml:space="preserve"> </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6CD0D722"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2" w:history="1">
              <w:r w:rsidR="00976617" w:rsidRPr="001B2F07">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2BFD275E"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w:t>
            </w:r>
            <w:r w:rsidR="00976617">
              <w:rPr>
                <w:rFonts w:cs="Arial" w:hint="cs"/>
                <w:bCs/>
                <w:szCs w:val="24"/>
                <w:shd w:val="clear" w:color="auto" w:fill="FFFF00"/>
                <w:rtl/>
                <w:lang w:bidi="ar-IQ"/>
              </w:rPr>
              <w:t>5</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976617">
              <w:rPr>
                <w:rFonts w:cs="Arial" w:hint="cs"/>
                <w:bCs/>
                <w:szCs w:val="24"/>
                <w:shd w:val="clear" w:color="auto" w:fill="FFFF00"/>
                <w:rtl/>
                <w:lang w:bidi="ar-IQ"/>
              </w:rPr>
              <w:t>9</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3"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w:t>
            </w:r>
            <w:proofErr w:type="gramStart"/>
            <w:r w:rsidRPr="000933B7">
              <w:rPr>
                <w:rFonts w:ascii="Times New Roman" w:eastAsia="Malgun Gothic" w:hAnsi="Times New Roman" w:cs="Times New Roman"/>
                <w:color w:val="000000"/>
                <w:sz w:val="20"/>
                <w:szCs w:val="24"/>
                <w:lang w:val="en-GB" w:eastAsia="en-GB"/>
              </w:rPr>
              <w:t>,JAP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w:t>
            </w:r>
            <w:r w:rsidRPr="00A8618A">
              <w:rPr>
                <w:rFonts w:ascii="Times New Roman" w:eastAsia="Malgun Gothic" w:hAnsi="Times New Roman" w:cs="Times New Roman" w:hint="cs"/>
                <w:color w:val="000000"/>
                <w:sz w:val="20"/>
                <w:szCs w:val="24"/>
                <w:rtl/>
                <w:lang w:val="en-GB" w:eastAsia="en-GB"/>
              </w:rPr>
              <w:lastRenderedPageBreak/>
              <w:t>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33E0EBD"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976617">
              <w:rPr>
                <w:rFonts w:ascii="Times New Roman" w:eastAsia="Malgun Gothic" w:hAnsi="Times New Roman" w:cs="Times New Roman" w:hint="cs"/>
                <w:b/>
                <w:bCs/>
                <w:szCs w:val="28"/>
                <w:shd w:val="clear" w:color="auto" w:fill="FFFF00"/>
                <w:rtl/>
                <w:lang w:val="en-GB" w:eastAsia="en-GB" w:bidi="ar-IQ"/>
              </w:rPr>
              <w:t>11</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976617">
              <w:rPr>
                <w:rFonts w:ascii="Times New Roman" w:eastAsia="Malgun Gothic" w:hAnsi="Times New Roman" w:cs="Times New Roman" w:hint="cs"/>
                <w:b/>
                <w:bCs/>
                <w:sz w:val="28"/>
                <w:szCs w:val="28"/>
                <w:shd w:val="clear" w:color="auto" w:fill="FFFF00"/>
                <w:rtl/>
                <w:lang w:val="en-GB" w:eastAsia="en-GB"/>
              </w:rPr>
              <w:t>9</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51E3CF62"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976617">
              <w:rPr>
                <w:rFonts w:ascii="Times New Roman" w:eastAsia="Malgun Gothic" w:hAnsi="Times New Roman" w:cs="Times New Roman" w:hint="cs"/>
                <w:b/>
                <w:bCs/>
                <w:szCs w:val="28"/>
                <w:shd w:val="clear" w:color="auto" w:fill="FFFF00"/>
                <w:rtl/>
                <w:lang w:val="en-GB" w:eastAsia="en-GB"/>
              </w:rPr>
              <w:t>3</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976617">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10E57171"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976617">
              <w:rPr>
                <w:rFonts w:ascii="Times New Roman" w:eastAsia="Malgun Gothic" w:hAnsi="Times New Roman" w:cs="Times New Roman" w:hint="cs"/>
                <w:b/>
                <w:bCs/>
                <w:color w:val="000000"/>
                <w:sz w:val="20"/>
                <w:szCs w:val="24"/>
                <w:shd w:val="clear" w:color="auto" w:fill="FFFF00"/>
                <w:rtl/>
                <w:lang w:val="en-GB" w:eastAsia="en-GB"/>
              </w:rPr>
              <w:t>1364880</w:t>
            </w:r>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976617">
              <w:rPr>
                <w:rFonts w:ascii="Times New Roman" w:eastAsia="Malgun Gothic" w:hAnsi="Times New Roman" w:cs="Times New Roman" w:hint="cs"/>
                <w:b/>
                <w:bCs/>
                <w:color w:val="FF0000"/>
                <w:sz w:val="20"/>
                <w:szCs w:val="24"/>
                <w:shd w:val="clear" w:color="auto" w:fill="FFFF00"/>
                <w:rtl/>
                <w:lang w:val="en-GB" w:eastAsia="en-GB"/>
              </w:rPr>
              <w:t xml:space="preserve">مليون وثلاثمائة وأربعة وستون الف وثمانمائة وثمانون </w:t>
            </w:r>
            <w:r w:rsidR="005A7B2F">
              <w:rPr>
                <w:rFonts w:ascii="Times New Roman" w:eastAsia="Malgun Gothic" w:hAnsi="Times New Roman" w:cs="Times New Roman"/>
                <w:b/>
                <w:bCs/>
                <w:color w:val="FF0000"/>
                <w:sz w:val="20"/>
                <w:szCs w:val="24"/>
                <w:shd w:val="clear" w:color="auto" w:fill="FFFF00"/>
                <w:lang w:val="en-GB" w:eastAsia="en-GB"/>
              </w:rPr>
              <w:t xml:space="preserve">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51A74A4A" w14:textId="77777777" w:rsidR="004D6F81" w:rsidRPr="004D6F81" w:rsidRDefault="00184F75" w:rsidP="004D6F81">
            <w:pPr>
              <w:numPr>
                <w:ilvl w:val="12"/>
                <w:numId w:val="0"/>
              </w:numPr>
              <w:shd w:val="clear" w:color="auto" w:fill="FFFFFF"/>
              <w:spacing w:before="120" w:after="120"/>
              <w:jc w:val="both"/>
              <w:rPr>
                <w:b/>
                <w:bCs/>
                <w:szCs w:val="24"/>
                <w:shd w:val="clear" w:color="auto" w:fill="C4BC96" w:themeFill="background2" w:themeFillShade="BF"/>
                <w:rtl/>
                <w:lang w:bidi="ar-IQ"/>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4D6F81" w:rsidRPr="004D6F81">
              <w:rPr>
                <w:rFonts w:hint="cs"/>
                <w:b/>
                <w:bCs/>
                <w:i/>
                <w:iCs/>
                <w:szCs w:val="24"/>
                <w:shd w:val="clear" w:color="auto" w:fill="C4BC96" w:themeFill="background2" w:themeFillShade="BF"/>
                <w:rtl/>
                <w:lang w:bidi="ar-LB"/>
              </w:rPr>
              <w:t>أقراص فحص الحساسية</w:t>
            </w:r>
            <w:r w:rsidR="004D6F81" w:rsidRPr="004D6F81">
              <w:rPr>
                <w:b/>
                <w:bCs/>
                <w:i/>
                <w:iCs/>
                <w:szCs w:val="24"/>
                <w:shd w:val="clear" w:color="auto" w:fill="C4BC96" w:themeFill="background2" w:themeFillShade="BF"/>
              </w:rPr>
              <w:t xml:space="preserve">   </w:t>
            </w:r>
          </w:p>
          <w:p w14:paraId="06372C12" w14:textId="7F5C1FD9" w:rsidR="00FB322C" w:rsidRDefault="00184F75" w:rsidP="004D6F81">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4D6F81">
              <w:rPr>
                <w:b/>
                <w:bCs/>
                <w:szCs w:val="24"/>
                <w:shd w:val="clear" w:color="auto" w:fill="FFFF00"/>
              </w:rPr>
              <w:t>30</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234B08D9"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4D6F81">
              <w:rPr>
                <w:rFonts w:ascii="Times New Roman" w:eastAsia="Malgun Gothic" w:hAnsi="Times New Roman" w:cs="Times New Roman" w:hint="cs"/>
                <w:b/>
                <w:bCs/>
                <w:sz w:val="20"/>
                <w:szCs w:val="24"/>
                <w:highlight w:val="yellow"/>
                <w:shd w:val="pct40" w:color="auto" w:fill="auto"/>
                <w:rtl/>
                <w:lang w:val="en-GB" w:eastAsia="en-GB" w:bidi="ar-IQ"/>
              </w:rPr>
              <w:t>11</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4D6F81">
              <w:rPr>
                <w:rFonts w:ascii="Times New Roman" w:eastAsia="Malgun Gothic" w:hAnsi="Times New Roman" w:cs="Times New Roman" w:hint="cs"/>
                <w:b/>
                <w:bCs/>
                <w:sz w:val="20"/>
                <w:szCs w:val="24"/>
                <w:highlight w:val="yellow"/>
                <w:shd w:val="pct40" w:color="auto" w:fill="auto"/>
                <w:rtl/>
                <w:lang w:val="en-GB" w:eastAsia="en-GB"/>
              </w:rPr>
              <w:t>9</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lastRenderedPageBreak/>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lastRenderedPageBreak/>
              <w:t>2</w:t>
            </w:r>
            <w:r w:rsidRPr="009E7912">
              <w:rPr>
                <w:rFonts w:hint="cs"/>
                <w:szCs w:val="24"/>
                <w:rtl/>
              </w:rPr>
              <w:lastRenderedPageBreak/>
              <w:t>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0EEAB33"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4D6F81">
              <w:rPr>
                <w:rFonts w:hint="cs"/>
                <w:szCs w:val="24"/>
                <w:rtl/>
              </w:rPr>
              <w:t>12</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4D6F81">
              <w:rPr>
                <w:rFonts w:ascii="Times New Roman" w:eastAsia="Malgun Gothic" w:hAnsi="Times New Roman" w:cs="Times New Roman" w:hint="cs"/>
                <w:b/>
                <w:bCs/>
                <w:sz w:val="20"/>
                <w:szCs w:val="24"/>
                <w:highlight w:val="yellow"/>
                <w:rtl/>
                <w:lang w:val="en-GB" w:eastAsia="en-GB"/>
              </w:rPr>
              <w:t>9</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9100E3"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5"/>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6"/>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7"/>
          <w:headerReference w:type="first" r:id="rId18"/>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9"/>
          <w:headerReference w:type="first" r:id="rId20"/>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710" w:type="dxa"/>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2583"/>
        <w:gridCol w:w="1418"/>
        <w:gridCol w:w="720"/>
        <w:gridCol w:w="982"/>
        <w:gridCol w:w="8"/>
        <w:gridCol w:w="1080"/>
        <w:gridCol w:w="1170"/>
        <w:gridCol w:w="1147"/>
      </w:tblGrid>
      <w:tr w:rsidR="00626464" w:rsidRPr="00626464" w14:paraId="7532FA51" w14:textId="77777777" w:rsidTr="00626464">
        <w:trPr>
          <w:trHeight w:val="390"/>
        </w:trPr>
        <w:tc>
          <w:tcPr>
            <w:tcW w:w="1602" w:type="dxa"/>
            <w:shd w:val="clear" w:color="FFFFFF" w:fill="FFFFFF"/>
            <w:vAlign w:val="center"/>
          </w:tcPr>
          <w:p w14:paraId="0EBADE5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N.C</w:t>
            </w:r>
          </w:p>
        </w:tc>
        <w:tc>
          <w:tcPr>
            <w:tcW w:w="2583" w:type="dxa"/>
            <w:shd w:val="clear" w:color="FFFFFF" w:fill="FFFFFF"/>
            <w:vAlign w:val="center"/>
          </w:tcPr>
          <w:p w14:paraId="31F083C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Items</w:t>
            </w:r>
          </w:p>
        </w:tc>
        <w:tc>
          <w:tcPr>
            <w:tcW w:w="1418" w:type="dxa"/>
            <w:shd w:val="clear" w:color="FFFFFF" w:fill="FFFFFF"/>
            <w:vAlign w:val="center"/>
          </w:tcPr>
          <w:p w14:paraId="72FB35E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Packing</w:t>
            </w:r>
          </w:p>
        </w:tc>
        <w:tc>
          <w:tcPr>
            <w:tcW w:w="720" w:type="dxa"/>
            <w:shd w:val="clear" w:color="auto" w:fill="auto"/>
            <w:noWrap/>
            <w:vAlign w:val="center"/>
          </w:tcPr>
          <w:p w14:paraId="2A5031B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QTY</w:t>
            </w:r>
          </w:p>
        </w:tc>
        <w:tc>
          <w:tcPr>
            <w:tcW w:w="990" w:type="dxa"/>
            <w:gridSpan w:val="2"/>
            <w:vAlign w:val="center"/>
          </w:tcPr>
          <w:p w14:paraId="618F2B7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100% of</w:t>
            </w:r>
          </w:p>
          <w:p w14:paraId="4C84529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0B61788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355A58D8" w14:textId="64AAD748"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sz w:val="24"/>
                <w:szCs w:val="24"/>
              </w:rPr>
              <w:t>A</w:t>
            </w:r>
            <w:r w:rsidR="00DC6C8A">
              <w:rPr>
                <w:rFonts w:ascii="Calibri" w:eastAsia="Times New Roman" w:hAnsi="Calibri" w:cs="Calibri"/>
                <w:b/>
                <w:bCs/>
                <w:sz w:val="24"/>
                <w:szCs w:val="24"/>
              </w:rPr>
              <w:t>(U.S.A,E.U, japan ,</w:t>
            </w:r>
            <w:proofErr w:type="spellStart"/>
            <w:r w:rsidR="00DC6C8A">
              <w:rPr>
                <w:rFonts w:ascii="Calibri" w:eastAsia="Times New Roman" w:hAnsi="Calibri" w:cs="Calibri"/>
                <w:b/>
                <w:bCs/>
                <w:sz w:val="24"/>
                <w:szCs w:val="24"/>
              </w:rPr>
              <w:t>canda</w:t>
            </w:r>
            <w:proofErr w:type="spellEnd"/>
            <w:r w:rsidR="00DC6C8A">
              <w:rPr>
                <w:rFonts w:ascii="Calibri" w:eastAsia="Times New Roman" w:hAnsi="Calibri" w:cs="Calibri"/>
                <w:b/>
                <w:bCs/>
                <w:sz w:val="24"/>
                <w:szCs w:val="24"/>
              </w:rPr>
              <w:t>)</w:t>
            </w:r>
          </w:p>
        </w:tc>
        <w:tc>
          <w:tcPr>
            <w:tcW w:w="1080" w:type="dxa"/>
            <w:vAlign w:val="center"/>
          </w:tcPr>
          <w:p w14:paraId="660F22F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70% of</w:t>
            </w:r>
          </w:p>
          <w:p w14:paraId="6DBD6F6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17672D5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6C442120" w14:textId="57ECCBA4"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sz w:val="24"/>
                <w:szCs w:val="24"/>
              </w:rPr>
              <w:t>B</w:t>
            </w:r>
            <w:r w:rsidR="00002B5D">
              <w:rPr>
                <w:rFonts w:ascii="Calibri" w:eastAsia="Times New Roman" w:hAnsi="Calibri" w:cs="Calibri"/>
                <w:b/>
                <w:bCs/>
                <w:sz w:val="24"/>
                <w:szCs w:val="24"/>
              </w:rPr>
              <w:t xml:space="preserve">(south </w:t>
            </w:r>
            <w:proofErr w:type="spellStart"/>
            <w:r w:rsidR="00002B5D">
              <w:rPr>
                <w:rFonts w:ascii="Calibri" w:eastAsia="Times New Roman" w:hAnsi="Calibri" w:cs="Calibri"/>
                <w:b/>
                <w:bCs/>
                <w:sz w:val="24"/>
                <w:szCs w:val="24"/>
              </w:rPr>
              <w:t>korea</w:t>
            </w:r>
            <w:proofErr w:type="spellEnd"/>
            <w:r w:rsidR="00002B5D">
              <w:rPr>
                <w:rFonts w:ascii="Calibri" w:eastAsia="Times New Roman" w:hAnsi="Calibri" w:cs="Calibri"/>
                <w:b/>
                <w:bCs/>
                <w:sz w:val="24"/>
                <w:szCs w:val="24"/>
              </w:rPr>
              <w:t xml:space="preserve"> )</w:t>
            </w:r>
          </w:p>
        </w:tc>
        <w:tc>
          <w:tcPr>
            <w:tcW w:w="1170" w:type="dxa"/>
            <w:vAlign w:val="center"/>
          </w:tcPr>
          <w:p w14:paraId="0CB7A86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50% of</w:t>
            </w:r>
          </w:p>
          <w:p w14:paraId="7CC396D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767E646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69DEF3DF" w14:textId="47B9121D"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sz w:val="24"/>
                <w:szCs w:val="24"/>
              </w:rPr>
              <w:t>C</w:t>
            </w:r>
            <w:r w:rsidR="00002B5D">
              <w:rPr>
                <w:rFonts w:ascii="Calibri" w:eastAsia="Times New Roman" w:hAnsi="Calibri" w:cs="Calibri"/>
                <w:b/>
                <w:bCs/>
                <w:sz w:val="24"/>
                <w:szCs w:val="24"/>
              </w:rPr>
              <w:t>(Arabia Turkey)</w:t>
            </w:r>
          </w:p>
        </w:tc>
        <w:tc>
          <w:tcPr>
            <w:tcW w:w="1147" w:type="dxa"/>
            <w:vAlign w:val="center"/>
          </w:tcPr>
          <w:p w14:paraId="293EA93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30% of</w:t>
            </w:r>
          </w:p>
          <w:p w14:paraId="63EEC92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Original</w:t>
            </w:r>
          </w:p>
          <w:p w14:paraId="5AA8722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Price $</w:t>
            </w:r>
          </w:p>
          <w:p w14:paraId="5F84B35B" w14:textId="77777777" w:rsidR="00002B5D"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D</w:t>
            </w:r>
            <w:r w:rsidR="00002B5D">
              <w:rPr>
                <w:rFonts w:ascii="Calibri" w:eastAsia="Times New Roman" w:hAnsi="Calibri" w:cs="Calibri"/>
                <w:b/>
                <w:bCs/>
                <w:sz w:val="24"/>
                <w:szCs w:val="24"/>
              </w:rPr>
              <w:t>(china,</w:t>
            </w:r>
          </w:p>
          <w:p w14:paraId="45164A10" w14:textId="77777777" w:rsidR="00002B5D" w:rsidRDefault="00002B5D" w:rsidP="00002B5D">
            <w:pPr>
              <w:bidi w:val="0"/>
              <w:spacing w:after="0" w:line="240" w:lineRule="auto"/>
              <w:jc w:val="center"/>
              <w:rPr>
                <w:rFonts w:ascii="Calibri" w:eastAsia="Times New Roman" w:hAnsi="Calibri" w:cs="Calibri"/>
                <w:b/>
                <w:bCs/>
                <w:sz w:val="24"/>
                <w:szCs w:val="24"/>
              </w:rPr>
            </w:pPr>
            <w:proofErr w:type="spellStart"/>
            <w:r>
              <w:rPr>
                <w:rFonts w:ascii="Calibri" w:eastAsia="Times New Roman" w:hAnsi="Calibri" w:cs="Calibri"/>
                <w:b/>
                <w:bCs/>
                <w:sz w:val="24"/>
                <w:szCs w:val="24"/>
              </w:rPr>
              <w:t>Indua</w:t>
            </w:r>
            <w:proofErr w:type="spellEnd"/>
            <w:r>
              <w:rPr>
                <w:rFonts w:ascii="Calibri" w:eastAsia="Times New Roman" w:hAnsi="Calibri" w:cs="Calibri"/>
                <w:b/>
                <w:bCs/>
                <w:sz w:val="24"/>
                <w:szCs w:val="24"/>
              </w:rPr>
              <w:t>,</w:t>
            </w:r>
          </w:p>
          <w:p w14:paraId="0B311659" w14:textId="03241345" w:rsidR="00626464" w:rsidRPr="00626464" w:rsidRDefault="00002B5D" w:rsidP="00002B5D">
            <w:pPr>
              <w:bidi w:val="0"/>
              <w:spacing w:after="0" w:line="240" w:lineRule="auto"/>
              <w:jc w:val="center"/>
              <w:rPr>
                <w:rFonts w:ascii="Calibri" w:eastAsia="Times New Roman" w:hAnsi="Calibri" w:cs="Calibri"/>
                <w:b/>
                <w:bCs/>
                <w:color w:val="000000"/>
                <w:sz w:val="24"/>
                <w:szCs w:val="24"/>
              </w:rPr>
            </w:pPr>
            <w:bookmarkStart w:id="150" w:name="_GoBack"/>
            <w:bookmarkEnd w:id="150"/>
            <w:proofErr w:type="spellStart"/>
            <w:r>
              <w:rPr>
                <w:rFonts w:ascii="Calibri" w:eastAsia="Times New Roman" w:hAnsi="Calibri" w:cs="Calibri"/>
                <w:b/>
                <w:bCs/>
                <w:sz w:val="24"/>
                <w:szCs w:val="24"/>
              </w:rPr>
              <w:t>taiwan</w:t>
            </w:r>
            <w:proofErr w:type="spellEnd"/>
            <w:r>
              <w:rPr>
                <w:rFonts w:ascii="Calibri" w:eastAsia="Times New Roman" w:hAnsi="Calibri" w:cs="Calibri"/>
                <w:b/>
                <w:bCs/>
                <w:sz w:val="24"/>
                <w:szCs w:val="24"/>
              </w:rPr>
              <w:t xml:space="preserve"> Hong </w:t>
            </w:r>
            <w:proofErr w:type="spellStart"/>
            <w:r>
              <w:rPr>
                <w:rFonts w:ascii="Calibri" w:eastAsia="Times New Roman" w:hAnsi="Calibri" w:cs="Calibri"/>
                <w:b/>
                <w:bCs/>
                <w:sz w:val="24"/>
                <w:szCs w:val="24"/>
              </w:rPr>
              <w:t>kong</w:t>
            </w:r>
            <w:proofErr w:type="spellEnd"/>
            <w:r>
              <w:rPr>
                <w:rFonts w:ascii="Calibri" w:eastAsia="Times New Roman" w:hAnsi="Calibri" w:cs="Calibri"/>
                <w:b/>
                <w:bCs/>
                <w:sz w:val="24"/>
                <w:szCs w:val="24"/>
              </w:rPr>
              <w:t xml:space="preserve"> @</w:t>
            </w:r>
            <w:proofErr w:type="spellStart"/>
            <w:r>
              <w:rPr>
                <w:rFonts w:ascii="Calibri" w:eastAsia="Times New Roman" w:hAnsi="Calibri" w:cs="Calibri"/>
                <w:b/>
                <w:bCs/>
                <w:sz w:val="24"/>
                <w:szCs w:val="24"/>
              </w:rPr>
              <w:t>africa</w:t>
            </w:r>
            <w:proofErr w:type="spellEnd"/>
            <w:r>
              <w:rPr>
                <w:rFonts w:ascii="Calibri" w:eastAsia="Times New Roman" w:hAnsi="Calibri" w:cs="Calibri"/>
                <w:b/>
                <w:bCs/>
                <w:sz w:val="24"/>
                <w:szCs w:val="24"/>
              </w:rPr>
              <w:t>)</w:t>
            </w:r>
          </w:p>
        </w:tc>
      </w:tr>
      <w:tr w:rsidR="00626464" w:rsidRPr="00626464" w14:paraId="5C64A105" w14:textId="77777777" w:rsidTr="00626464">
        <w:trPr>
          <w:trHeight w:val="431"/>
        </w:trPr>
        <w:tc>
          <w:tcPr>
            <w:tcW w:w="1602" w:type="dxa"/>
            <w:shd w:val="clear" w:color="FFFFFF" w:fill="FFFFFF"/>
            <w:vAlign w:val="center"/>
            <w:hideMark/>
          </w:tcPr>
          <w:p w14:paraId="3FB9F92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42-E00-029</w:t>
            </w:r>
          </w:p>
        </w:tc>
        <w:tc>
          <w:tcPr>
            <w:tcW w:w="2583" w:type="dxa"/>
            <w:shd w:val="clear" w:color="FFFFFF" w:fill="FFFFFF"/>
            <w:vAlign w:val="center"/>
            <w:hideMark/>
          </w:tcPr>
          <w:p w14:paraId="5C980D3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ONPG Disc   (Beta galactosidase test)</w:t>
            </w:r>
          </w:p>
        </w:tc>
        <w:tc>
          <w:tcPr>
            <w:tcW w:w="1418" w:type="dxa"/>
            <w:shd w:val="clear" w:color="FFFFFF" w:fill="FFFFFF"/>
            <w:vAlign w:val="center"/>
            <w:hideMark/>
          </w:tcPr>
          <w:p w14:paraId="504075E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53F75D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990" w:type="dxa"/>
            <w:gridSpan w:val="2"/>
            <w:vAlign w:val="center"/>
          </w:tcPr>
          <w:p w14:paraId="53B9C8E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95C8E6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ECFA20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E88424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4571C55" w14:textId="77777777" w:rsidTr="00626464">
        <w:trPr>
          <w:trHeight w:val="360"/>
        </w:trPr>
        <w:tc>
          <w:tcPr>
            <w:tcW w:w="1602" w:type="dxa"/>
            <w:shd w:val="clear" w:color="FFFFFF" w:fill="FFFFFF"/>
            <w:vAlign w:val="center"/>
            <w:hideMark/>
          </w:tcPr>
          <w:p w14:paraId="1B82323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42-E00-032</w:t>
            </w:r>
          </w:p>
        </w:tc>
        <w:tc>
          <w:tcPr>
            <w:tcW w:w="2583" w:type="dxa"/>
            <w:shd w:val="clear" w:color="FFFFFF" w:fill="FFFFFF"/>
            <w:vAlign w:val="center"/>
            <w:hideMark/>
          </w:tcPr>
          <w:p w14:paraId="6CCDCD1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X factor  disc</w:t>
            </w:r>
          </w:p>
        </w:tc>
        <w:tc>
          <w:tcPr>
            <w:tcW w:w="1418" w:type="dxa"/>
            <w:shd w:val="clear" w:color="FFFFFF" w:fill="FFFFFF"/>
            <w:vAlign w:val="center"/>
            <w:hideMark/>
          </w:tcPr>
          <w:p w14:paraId="2E42968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4B96379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282</w:t>
            </w:r>
          </w:p>
        </w:tc>
        <w:tc>
          <w:tcPr>
            <w:tcW w:w="990" w:type="dxa"/>
            <w:gridSpan w:val="2"/>
            <w:vAlign w:val="center"/>
          </w:tcPr>
          <w:p w14:paraId="5CDEDD8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w:t>
            </w:r>
          </w:p>
        </w:tc>
        <w:tc>
          <w:tcPr>
            <w:tcW w:w="1080" w:type="dxa"/>
            <w:vAlign w:val="center"/>
          </w:tcPr>
          <w:p w14:paraId="6CE4E5F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8.40</w:t>
            </w:r>
          </w:p>
        </w:tc>
        <w:tc>
          <w:tcPr>
            <w:tcW w:w="1170" w:type="dxa"/>
            <w:vAlign w:val="center"/>
          </w:tcPr>
          <w:p w14:paraId="245847B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6</w:t>
            </w:r>
          </w:p>
        </w:tc>
        <w:tc>
          <w:tcPr>
            <w:tcW w:w="1147" w:type="dxa"/>
            <w:vAlign w:val="center"/>
          </w:tcPr>
          <w:p w14:paraId="69C34C6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3.60</w:t>
            </w:r>
          </w:p>
        </w:tc>
      </w:tr>
      <w:tr w:rsidR="00626464" w:rsidRPr="00626464" w14:paraId="56118754" w14:textId="77777777" w:rsidTr="00626464">
        <w:trPr>
          <w:trHeight w:val="450"/>
        </w:trPr>
        <w:tc>
          <w:tcPr>
            <w:tcW w:w="1602" w:type="dxa"/>
            <w:shd w:val="clear" w:color="FFFFFF" w:fill="FFFFFF"/>
            <w:vAlign w:val="center"/>
            <w:hideMark/>
          </w:tcPr>
          <w:p w14:paraId="1CE6A79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42-E00-033</w:t>
            </w:r>
          </w:p>
        </w:tc>
        <w:tc>
          <w:tcPr>
            <w:tcW w:w="2583" w:type="dxa"/>
            <w:shd w:val="clear" w:color="FFFFFF" w:fill="FFFFFF"/>
            <w:vAlign w:val="center"/>
            <w:hideMark/>
          </w:tcPr>
          <w:p w14:paraId="57B84D5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X.V factors combined disc</w:t>
            </w:r>
          </w:p>
        </w:tc>
        <w:tc>
          <w:tcPr>
            <w:tcW w:w="1418" w:type="dxa"/>
            <w:shd w:val="clear" w:color="FFFFFF" w:fill="FFFFFF"/>
            <w:vAlign w:val="center"/>
            <w:hideMark/>
          </w:tcPr>
          <w:p w14:paraId="547B8AE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228D5FC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285</w:t>
            </w:r>
          </w:p>
        </w:tc>
        <w:tc>
          <w:tcPr>
            <w:tcW w:w="990" w:type="dxa"/>
            <w:gridSpan w:val="2"/>
            <w:vAlign w:val="center"/>
          </w:tcPr>
          <w:p w14:paraId="24A0C35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w:t>
            </w:r>
          </w:p>
        </w:tc>
        <w:tc>
          <w:tcPr>
            <w:tcW w:w="1080" w:type="dxa"/>
            <w:vAlign w:val="center"/>
          </w:tcPr>
          <w:p w14:paraId="4672BD3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8.40</w:t>
            </w:r>
          </w:p>
        </w:tc>
        <w:tc>
          <w:tcPr>
            <w:tcW w:w="1170" w:type="dxa"/>
            <w:vAlign w:val="center"/>
          </w:tcPr>
          <w:p w14:paraId="3AD1D44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6</w:t>
            </w:r>
          </w:p>
        </w:tc>
        <w:tc>
          <w:tcPr>
            <w:tcW w:w="1147" w:type="dxa"/>
            <w:vAlign w:val="center"/>
          </w:tcPr>
          <w:p w14:paraId="1ECA685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3.60</w:t>
            </w:r>
          </w:p>
        </w:tc>
      </w:tr>
      <w:tr w:rsidR="00626464" w:rsidRPr="00626464" w14:paraId="4794C141" w14:textId="77777777" w:rsidTr="00626464">
        <w:trPr>
          <w:trHeight w:val="420"/>
        </w:trPr>
        <w:tc>
          <w:tcPr>
            <w:tcW w:w="1602" w:type="dxa"/>
            <w:shd w:val="clear" w:color="FFFFFF" w:fill="FFFFFF"/>
            <w:vAlign w:val="center"/>
            <w:hideMark/>
          </w:tcPr>
          <w:p w14:paraId="7981846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42-E00-034</w:t>
            </w:r>
          </w:p>
        </w:tc>
        <w:tc>
          <w:tcPr>
            <w:tcW w:w="2583" w:type="dxa"/>
            <w:shd w:val="clear" w:color="FFFFFF" w:fill="FFFFFF"/>
            <w:vAlign w:val="center"/>
            <w:hideMark/>
          </w:tcPr>
          <w:p w14:paraId="78C1F41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Mcfarland</w:t>
            </w:r>
            <w:proofErr w:type="spellEnd"/>
            <w:r w:rsidRPr="00626464">
              <w:rPr>
                <w:rFonts w:ascii="Calibri" w:eastAsia="Times New Roman" w:hAnsi="Calibri" w:cs="Calibri"/>
                <w:b/>
                <w:bCs/>
                <w:sz w:val="24"/>
                <w:szCs w:val="24"/>
              </w:rPr>
              <w:t xml:space="preserve"> Standard 0.5  vial</w:t>
            </w:r>
          </w:p>
        </w:tc>
        <w:tc>
          <w:tcPr>
            <w:tcW w:w="1418" w:type="dxa"/>
            <w:shd w:val="clear" w:color="FFFFFF" w:fill="FFFFFF"/>
            <w:vAlign w:val="center"/>
            <w:hideMark/>
          </w:tcPr>
          <w:p w14:paraId="43BDA32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w:t>
            </w:r>
          </w:p>
        </w:tc>
        <w:tc>
          <w:tcPr>
            <w:tcW w:w="720" w:type="dxa"/>
            <w:shd w:val="clear" w:color="auto" w:fill="auto"/>
            <w:noWrap/>
            <w:vAlign w:val="center"/>
            <w:hideMark/>
          </w:tcPr>
          <w:p w14:paraId="5D2984D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572</w:t>
            </w:r>
          </w:p>
        </w:tc>
        <w:tc>
          <w:tcPr>
            <w:tcW w:w="990" w:type="dxa"/>
            <w:gridSpan w:val="2"/>
            <w:vAlign w:val="center"/>
          </w:tcPr>
          <w:p w14:paraId="1CDAB66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D94560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EB4FE6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09036D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C6B6FA9" w14:textId="77777777" w:rsidTr="00626464">
        <w:trPr>
          <w:trHeight w:val="375"/>
        </w:trPr>
        <w:tc>
          <w:tcPr>
            <w:tcW w:w="1602" w:type="dxa"/>
            <w:shd w:val="clear" w:color="FFFFFF" w:fill="FFFFFF"/>
            <w:vAlign w:val="center"/>
            <w:hideMark/>
          </w:tcPr>
          <w:p w14:paraId="30C6AAB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42-E00-035</w:t>
            </w:r>
          </w:p>
        </w:tc>
        <w:tc>
          <w:tcPr>
            <w:tcW w:w="2583" w:type="dxa"/>
            <w:shd w:val="clear" w:color="FFFFFF" w:fill="FFFFFF"/>
            <w:vAlign w:val="center"/>
            <w:hideMark/>
          </w:tcPr>
          <w:p w14:paraId="508FE8A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Penicillin G10 I.U</w:t>
            </w:r>
          </w:p>
        </w:tc>
        <w:tc>
          <w:tcPr>
            <w:tcW w:w="1418" w:type="dxa"/>
            <w:shd w:val="clear" w:color="FFFFFF" w:fill="FFFFFF"/>
            <w:vAlign w:val="center"/>
            <w:hideMark/>
          </w:tcPr>
          <w:p w14:paraId="3BDC1A2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05E4A78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816</w:t>
            </w:r>
          </w:p>
        </w:tc>
        <w:tc>
          <w:tcPr>
            <w:tcW w:w="990" w:type="dxa"/>
            <w:gridSpan w:val="2"/>
            <w:vAlign w:val="center"/>
          </w:tcPr>
          <w:p w14:paraId="2FFAEF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8C03A8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1193537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BF6F6E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359A3CA3" w14:textId="77777777" w:rsidTr="00626464">
        <w:trPr>
          <w:trHeight w:val="450"/>
        </w:trPr>
        <w:tc>
          <w:tcPr>
            <w:tcW w:w="1602" w:type="dxa"/>
            <w:shd w:val="clear" w:color="FFFFFF" w:fill="FFFFFF"/>
            <w:vAlign w:val="center"/>
            <w:hideMark/>
          </w:tcPr>
          <w:p w14:paraId="30A77B8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42-E00-056</w:t>
            </w:r>
          </w:p>
        </w:tc>
        <w:tc>
          <w:tcPr>
            <w:tcW w:w="2583" w:type="dxa"/>
            <w:shd w:val="clear" w:color="FFFFFF" w:fill="FFFFFF"/>
            <w:vAlign w:val="center"/>
            <w:hideMark/>
          </w:tcPr>
          <w:p w14:paraId="243A379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polymyxin B 300 units/disk</w:t>
            </w:r>
          </w:p>
        </w:tc>
        <w:tc>
          <w:tcPr>
            <w:tcW w:w="1418" w:type="dxa"/>
            <w:shd w:val="clear" w:color="FFFFFF" w:fill="FFFFFF"/>
            <w:vAlign w:val="center"/>
            <w:hideMark/>
          </w:tcPr>
          <w:p w14:paraId="687478D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74DDFF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318</w:t>
            </w:r>
          </w:p>
        </w:tc>
        <w:tc>
          <w:tcPr>
            <w:tcW w:w="990" w:type="dxa"/>
            <w:gridSpan w:val="2"/>
            <w:vAlign w:val="center"/>
          </w:tcPr>
          <w:p w14:paraId="619723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E37457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2970046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964A85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1DE8A5C" w14:textId="77777777" w:rsidTr="00626464">
        <w:trPr>
          <w:trHeight w:val="375"/>
        </w:trPr>
        <w:tc>
          <w:tcPr>
            <w:tcW w:w="1602" w:type="dxa"/>
            <w:shd w:val="clear" w:color="FFFFFF" w:fill="FFFFFF"/>
            <w:vAlign w:val="center"/>
            <w:hideMark/>
          </w:tcPr>
          <w:p w14:paraId="791513C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42-E00-058</w:t>
            </w:r>
          </w:p>
        </w:tc>
        <w:tc>
          <w:tcPr>
            <w:tcW w:w="2583" w:type="dxa"/>
            <w:shd w:val="clear" w:color="FFFFFF" w:fill="FFFFFF"/>
            <w:vAlign w:val="center"/>
            <w:hideMark/>
          </w:tcPr>
          <w:p w14:paraId="38A5907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streptomycin 10 mcg/disc</w:t>
            </w:r>
          </w:p>
        </w:tc>
        <w:tc>
          <w:tcPr>
            <w:tcW w:w="1418" w:type="dxa"/>
            <w:shd w:val="clear" w:color="FFFFFF" w:fill="FFFFFF"/>
            <w:vAlign w:val="center"/>
            <w:hideMark/>
          </w:tcPr>
          <w:p w14:paraId="42A3FBC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27FEACE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585</w:t>
            </w:r>
          </w:p>
        </w:tc>
        <w:tc>
          <w:tcPr>
            <w:tcW w:w="990" w:type="dxa"/>
            <w:gridSpan w:val="2"/>
            <w:vAlign w:val="center"/>
          </w:tcPr>
          <w:p w14:paraId="703BE8D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55F7E0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B72C62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D28D0C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668A5E4" w14:textId="77777777" w:rsidTr="00626464">
        <w:trPr>
          <w:trHeight w:val="435"/>
        </w:trPr>
        <w:tc>
          <w:tcPr>
            <w:tcW w:w="1602" w:type="dxa"/>
            <w:shd w:val="clear" w:color="FFFFFF" w:fill="FFFFFF"/>
            <w:vAlign w:val="center"/>
            <w:hideMark/>
          </w:tcPr>
          <w:p w14:paraId="716EAF1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42-E00-067</w:t>
            </w:r>
          </w:p>
        </w:tc>
        <w:tc>
          <w:tcPr>
            <w:tcW w:w="2583" w:type="dxa"/>
            <w:shd w:val="clear" w:color="FFFFFF" w:fill="FFFFFF"/>
            <w:vAlign w:val="center"/>
            <w:hideMark/>
          </w:tcPr>
          <w:p w14:paraId="3E3F934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spectinomycine</w:t>
            </w:r>
            <w:proofErr w:type="spellEnd"/>
            <w:r w:rsidRPr="00626464">
              <w:rPr>
                <w:rFonts w:ascii="Calibri" w:eastAsia="Times New Roman" w:hAnsi="Calibri" w:cs="Calibri"/>
                <w:b/>
                <w:bCs/>
                <w:sz w:val="24"/>
                <w:szCs w:val="24"/>
              </w:rPr>
              <w:t xml:space="preserve"> 100mcg</w:t>
            </w:r>
          </w:p>
        </w:tc>
        <w:tc>
          <w:tcPr>
            <w:tcW w:w="1418" w:type="dxa"/>
            <w:shd w:val="clear" w:color="FFFFFF" w:fill="FFFFFF"/>
            <w:vAlign w:val="center"/>
            <w:hideMark/>
          </w:tcPr>
          <w:p w14:paraId="280275F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017571A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262</w:t>
            </w:r>
          </w:p>
        </w:tc>
        <w:tc>
          <w:tcPr>
            <w:tcW w:w="990" w:type="dxa"/>
            <w:gridSpan w:val="2"/>
            <w:vAlign w:val="center"/>
          </w:tcPr>
          <w:p w14:paraId="11951DF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0AB0C2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CFD484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BCBD99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903D2A8" w14:textId="77777777" w:rsidTr="00626464">
        <w:trPr>
          <w:trHeight w:val="390"/>
        </w:trPr>
        <w:tc>
          <w:tcPr>
            <w:tcW w:w="1602" w:type="dxa"/>
            <w:shd w:val="clear" w:color="FFFFFF" w:fill="FFFFFF"/>
            <w:vAlign w:val="center"/>
            <w:hideMark/>
          </w:tcPr>
          <w:p w14:paraId="07B102D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42-E00-068</w:t>
            </w:r>
          </w:p>
        </w:tc>
        <w:tc>
          <w:tcPr>
            <w:tcW w:w="2583" w:type="dxa"/>
            <w:shd w:val="clear" w:color="FFFFFF" w:fill="FFFFFF"/>
            <w:vAlign w:val="center"/>
            <w:hideMark/>
          </w:tcPr>
          <w:p w14:paraId="2CC75C0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ouinupristin-dalfoporstin</w:t>
            </w:r>
            <w:proofErr w:type="spellEnd"/>
            <w:r w:rsidRPr="00626464">
              <w:rPr>
                <w:rFonts w:ascii="Calibri" w:eastAsia="Times New Roman" w:hAnsi="Calibri" w:cs="Calibri"/>
                <w:b/>
                <w:bCs/>
                <w:sz w:val="24"/>
                <w:szCs w:val="24"/>
              </w:rPr>
              <w:t xml:space="preserve"> 15mcg</w:t>
            </w:r>
          </w:p>
        </w:tc>
        <w:tc>
          <w:tcPr>
            <w:tcW w:w="1418" w:type="dxa"/>
            <w:shd w:val="clear" w:color="FFFFFF" w:fill="FFFFFF"/>
            <w:vAlign w:val="center"/>
            <w:hideMark/>
          </w:tcPr>
          <w:p w14:paraId="77227BE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00F7C3A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182</w:t>
            </w:r>
          </w:p>
        </w:tc>
        <w:tc>
          <w:tcPr>
            <w:tcW w:w="990" w:type="dxa"/>
            <w:gridSpan w:val="2"/>
            <w:vAlign w:val="center"/>
          </w:tcPr>
          <w:p w14:paraId="3C18BD3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C20F7D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7D11C9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C42C81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216A8D8" w14:textId="77777777" w:rsidTr="00626464">
        <w:trPr>
          <w:trHeight w:val="390"/>
        </w:trPr>
        <w:tc>
          <w:tcPr>
            <w:tcW w:w="1602" w:type="dxa"/>
            <w:shd w:val="clear" w:color="FFFFFF" w:fill="FFFFFF"/>
            <w:vAlign w:val="center"/>
            <w:hideMark/>
          </w:tcPr>
          <w:p w14:paraId="02B553D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42-E00-069</w:t>
            </w:r>
          </w:p>
        </w:tc>
        <w:tc>
          <w:tcPr>
            <w:tcW w:w="2583" w:type="dxa"/>
            <w:shd w:val="clear" w:color="FFFFFF" w:fill="FFFFFF"/>
            <w:vAlign w:val="center"/>
            <w:hideMark/>
          </w:tcPr>
          <w:p w14:paraId="015F478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linnezolid</w:t>
            </w:r>
            <w:proofErr w:type="spellEnd"/>
            <w:r w:rsidRPr="00626464">
              <w:rPr>
                <w:rFonts w:ascii="Calibri" w:eastAsia="Times New Roman" w:hAnsi="Calibri" w:cs="Calibri"/>
                <w:b/>
                <w:bCs/>
                <w:sz w:val="24"/>
                <w:szCs w:val="24"/>
              </w:rPr>
              <w:t xml:space="preserve"> 30ug</w:t>
            </w:r>
          </w:p>
        </w:tc>
        <w:tc>
          <w:tcPr>
            <w:tcW w:w="1418" w:type="dxa"/>
            <w:shd w:val="clear" w:color="FFFFFF" w:fill="FFFFFF"/>
            <w:vAlign w:val="center"/>
            <w:hideMark/>
          </w:tcPr>
          <w:p w14:paraId="3F473A9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2A9FA71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348</w:t>
            </w:r>
          </w:p>
        </w:tc>
        <w:tc>
          <w:tcPr>
            <w:tcW w:w="990" w:type="dxa"/>
            <w:gridSpan w:val="2"/>
            <w:vAlign w:val="center"/>
          </w:tcPr>
          <w:p w14:paraId="49D8F35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2FC4B5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3E3105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8F5A06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0C61A57" w14:textId="77777777" w:rsidTr="00626464">
        <w:trPr>
          <w:trHeight w:val="405"/>
        </w:trPr>
        <w:tc>
          <w:tcPr>
            <w:tcW w:w="1602" w:type="dxa"/>
            <w:shd w:val="clear" w:color="FFFFFF" w:fill="FFFFFF"/>
            <w:vAlign w:val="center"/>
            <w:hideMark/>
          </w:tcPr>
          <w:p w14:paraId="3A5826D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42-E00-075</w:t>
            </w:r>
          </w:p>
        </w:tc>
        <w:tc>
          <w:tcPr>
            <w:tcW w:w="2583" w:type="dxa"/>
            <w:shd w:val="clear" w:color="FFFFFF" w:fill="FFFFFF"/>
            <w:vAlign w:val="center"/>
            <w:hideMark/>
          </w:tcPr>
          <w:p w14:paraId="62D6945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Teicoplanin  30mcg</w:t>
            </w:r>
          </w:p>
        </w:tc>
        <w:tc>
          <w:tcPr>
            <w:tcW w:w="1418" w:type="dxa"/>
            <w:shd w:val="clear" w:color="FFFFFF" w:fill="FFFFFF"/>
            <w:vAlign w:val="center"/>
            <w:hideMark/>
          </w:tcPr>
          <w:p w14:paraId="5D05D21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viaL</w:t>
            </w:r>
            <w:proofErr w:type="spellEnd"/>
            <w:r w:rsidRPr="00626464">
              <w:rPr>
                <w:rFonts w:ascii="Calibri" w:eastAsia="Times New Roman" w:hAnsi="Calibri" w:cs="Calibri"/>
                <w:b/>
                <w:bCs/>
                <w:sz w:val="24"/>
                <w:szCs w:val="24"/>
              </w:rPr>
              <w:t xml:space="preserve"> / 50 disk</w:t>
            </w:r>
          </w:p>
        </w:tc>
        <w:tc>
          <w:tcPr>
            <w:tcW w:w="720" w:type="dxa"/>
            <w:shd w:val="clear" w:color="auto" w:fill="auto"/>
            <w:noWrap/>
            <w:vAlign w:val="center"/>
            <w:hideMark/>
          </w:tcPr>
          <w:p w14:paraId="4359288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329</w:t>
            </w:r>
          </w:p>
        </w:tc>
        <w:tc>
          <w:tcPr>
            <w:tcW w:w="990" w:type="dxa"/>
            <w:gridSpan w:val="2"/>
            <w:vAlign w:val="center"/>
          </w:tcPr>
          <w:p w14:paraId="4E738B2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1AED43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6B0F91B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F56674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87D8FEF" w14:textId="77777777" w:rsidTr="00626464">
        <w:trPr>
          <w:trHeight w:val="360"/>
        </w:trPr>
        <w:tc>
          <w:tcPr>
            <w:tcW w:w="1602" w:type="dxa"/>
            <w:shd w:val="clear" w:color="FFFFFF" w:fill="FFFFFF"/>
            <w:vAlign w:val="center"/>
            <w:hideMark/>
          </w:tcPr>
          <w:p w14:paraId="0AED50E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42-E00-076</w:t>
            </w:r>
          </w:p>
        </w:tc>
        <w:tc>
          <w:tcPr>
            <w:tcW w:w="2583" w:type="dxa"/>
            <w:shd w:val="clear" w:color="FFFFFF" w:fill="FFFFFF"/>
            <w:vAlign w:val="center"/>
            <w:hideMark/>
          </w:tcPr>
          <w:p w14:paraId="4D446FF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AZIHROMYCIN</w:t>
            </w:r>
          </w:p>
        </w:tc>
        <w:tc>
          <w:tcPr>
            <w:tcW w:w="1418" w:type="dxa"/>
            <w:shd w:val="clear" w:color="FFFFFF" w:fill="FFFFFF"/>
            <w:vAlign w:val="center"/>
            <w:hideMark/>
          </w:tcPr>
          <w:p w14:paraId="5588920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7357DA7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1791</w:t>
            </w:r>
          </w:p>
        </w:tc>
        <w:tc>
          <w:tcPr>
            <w:tcW w:w="990" w:type="dxa"/>
            <w:gridSpan w:val="2"/>
            <w:vAlign w:val="center"/>
          </w:tcPr>
          <w:p w14:paraId="0C649D4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AF1D66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ABAF6B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196FD3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4DA14C5" w14:textId="77777777" w:rsidTr="00626464">
        <w:trPr>
          <w:trHeight w:val="1633"/>
        </w:trPr>
        <w:tc>
          <w:tcPr>
            <w:tcW w:w="1602" w:type="dxa"/>
            <w:shd w:val="clear" w:color="FFFFFF" w:fill="FFFFFF"/>
            <w:vAlign w:val="center"/>
            <w:hideMark/>
          </w:tcPr>
          <w:p w14:paraId="1407930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lastRenderedPageBreak/>
              <w:t>42-E00-077</w:t>
            </w:r>
          </w:p>
        </w:tc>
        <w:tc>
          <w:tcPr>
            <w:tcW w:w="2583" w:type="dxa"/>
            <w:shd w:val="clear" w:color="FFFFFF" w:fill="FFFFFF"/>
            <w:vAlign w:val="center"/>
            <w:hideMark/>
          </w:tcPr>
          <w:p w14:paraId="01A026CC" w14:textId="77777777" w:rsidR="00626464" w:rsidRPr="00626464" w:rsidRDefault="00626464" w:rsidP="00626464">
            <w:pPr>
              <w:bidi w:val="0"/>
              <w:spacing w:after="0" w:line="240" w:lineRule="auto"/>
              <w:jc w:val="center"/>
              <w:rPr>
                <w:rFonts w:ascii="Calibri" w:eastAsia="Times New Roman" w:hAnsi="Calibri" w:cs="Calibri"/>
                <w:b/>
                <w:bCs/>
                <w:sz w:val="24"/>
                <w:szCs w:val="24"/>
                <w:rtl/>
              </w:rPr>
            </w:pPr>
            <w:r w:rsidRPr="00626464">
              <w:rPr>
                <w:rFonts w:ascii="Calibri" w:eastAsia="Times New Roman" w:hAnsi="Calibri" w:cs="Calibri"/>
                <w:b/>
                <w:bCs/>
                <w:sz w:val="24"/>
                <w:szCs w:val="24"/>
              </w:rPr>
              <w:t>E- TEST FOR COLISTIN</w:t>
            </w:r>
          </w:p>
          <w:p w14:paraId="77FD1CE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
        </w:tc>
        <w:tc>
          <w:tcPr>
            <w:tcW w:w="1418" w:type="dxa"/>
            <w:shd w:val="clear" w:color="FFFFFF" w:fill="FFFFFF"/>
            <w:vAlign w:val="center"/>
            <w:hideMark/>
          </w:tcPr>
          <w:p w14:paraId="4449A32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580401A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1795</w:t>
            </w:r>
          </w:p>
        </w:tc>
        <w:tc>
          <w:tcPr>
            <w:tcW w:w="990" w:type="dxa"/>
            <w:gridSpan w:val="2"/>
            <w:vAlign w:val="center"/>
          </w:tcPr>
          <w:p w14:paraId="2CBF52C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2D6AB1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06DE67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33073D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6B53522" w14:textId="77777777" w:rsidTr="00626464">
        <w:trPr>
          <w:trHeight w:val="330"/>
        </w:trPr>
        <w:tc>
          <w:tcPr>
            <w:tcW w:w="1602" w:type="dxa"/>
            <w:shd w:val="clear" w:color="FFFFFF" w:fill="FFFFFF"/>
            <w:vAlign w:val="center"/>
            <w:hideMark/>
          </w:tcPr>
          <w:p w14:paraId="3D5B8C7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42-E00-078</w:t>
            </w:r>
          </w:p>
        </w:tc>
        <w:tc>
          <w:tcPr>
            <w:tcW w:w="2583" w:type="dxa"/>
            <w:shd w:val="clear" w:color="FFFFFF" w:fill="FFFFFF"/>
            <w:vAlign w:val="center"/>
            <w:hideMark/>
          </w:tcPr>
          <w:p w14:paraId="7C29060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SIPROFLOXACIN</w:t>
            </w:r>
          </w:p>
        </w:tc>
        <w:tc>
          <w:tcPr>
            <w:tcW w:w="1418" w:type="dxa"/>
            <w:shd w:val="clear" w:color="FFFFFF" w:fill="FFFFFF"/>
            <w:vAlign w:val="center"/>
            <w:hideMark/>
          </w:tcPr>
          <w:p w14:paraId="4CD90EF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0BA4FF9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1772</w:t>
            </w:r>
          </w:p>
        </w:tc>
        <w:tc>
          <w:tcPr>
            <w:tcW w:w="990" w:type="dxa"/>
            <w:gridSpan w:val="2"/>
            <w:vAlign w:val="center"/>
          </w:tcPr>
          <w:p w14:paraId="53ED0CC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8111E5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3C5D1D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70FDD9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AA69A1B" w14:textId="77777777" w:rsidTr="00626464">
        <w:trPr>
          <w:trHeight w:val="330"/>
        </w:trPr>
        <w:tc>
          <w:tcPr>
            <w:tcW w:w="1602" w:type="dxa"/>
            <w:shd w:val="clear" w:color="FFFFFF" w:fill="FFFFFF"/>
            <w:vAlign w:val="center"/>
            <w:hideMark/>
          </w:tcPr>
          <w:p w14:paraId="50C4518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42-E00-079</w:t>
            </w:r>
          </w:p>
        </w:tc>
        <w:tc>
          <w:tcPr>
            <w:tcW w:w="2583" w:type="dxa"/>
            <w:shd w:val="clear" w:color="FFFFFF" w:fill="FFFFFF"/>
            <w:vAlign w:val="center"/>
            <w:hideMark/>
          </w:tcPr>
          <w:p w14:paraId="1678DC19" w14:textId="77777777" w:rsidR="00626464" w:rsidRPr="00626464" w:rsidRDefault="00626464" w:rsidP="00626464">
            <w:pPr>
              <w:bidi w:val="0"/>
              <w:spacing w:after="0" w:line="240" w:lineRule="auto"/>
              <w:jc w:val="center"/>
              <w:rPr>
                <w:rFonts w:ascii="Calibri" w:eastAsia="Times New Roman" w:hAnsi="Calibri" w:cs="Calibri"/>
                <w:b/>
                <w:bCs/>
                <w:color w:val="0000FF"/>
                <w:sz w:val="24"/>
                <w:szCs w:val="24"/>
              </w:rPr>
            </w:pPr>
            <w:r w:rsidRPr="00626464">
              <w:rPr>
                <w:rFonts w:ascii="Calibri" w:eastAsia="Times New Roman" w:hAnsi="Calibri" w:cs="Calibri"/>
                <w:b/>
                <w:bCs/>
                <w:color w:val="0000FF"/>
                <w:sz w:val="24"/>
                <w:szCs w:val="24"/>
              </w:rPr>
              <w:t>E-TEST FOR levofloxacin</w:t>
            </w:r>
          </w:p>
        </w:tc>
        <w:tc>
          <w:tcPr>
            <w:tcW w:w="1418" w:type="dxa"/>
            <w:shd w:val="clear" w:color="FFFFFF" w:fill="FFFFFF"/>
            <w:vAlign w:val="center"/>
            <w:hideMark/>
          </w:tcPr>
          <w:p w14:paraId="35A07111" w14:textId="77777777" w:rsidR="00626464" w:rsidRPr="00626464" w:rsidRDefault="00626464" w:rsidP="00626464">
            <w:pPr>
              <w:bidi w:val="0"/>
              <w:spacing w:after="0" w:line="240" w:lineRule="auto"/>
              <w:jc w:val="center"/>
              <w:rPr>
                <w:rFonts w:ascii="Calibri" w:eastAsia="Times New Roman" w:hAnsi="Calibri" w:cs="Calibri"/>
                <w:b/>
                <w:bCs/>
                <w:color w:val="FF0000"/>
                <w:sz w:val="24"/>
                <w:szCs w:val="24"/>
              </w:rPr>
            </w:pPr>
            <w:proofErr w:type="spellStart"/>
            <w:r w:rsidRPr="00626464">
              <w:rPr>
                <w:rFonts w:ascii="Calibri" w:eastAsia="Times New Roman" w:hAnsi="Calibri" w:cs="Calibri"/>
                <w:b/>
                <w:bCs/>
                <w:color w:val="FF0000"/>
                <w:sz w:val="24"/>
                <w:szCs w:val="24"/>
              </w:rPr>
              <w:t>pice</w:t>
            </w:r>
            <w:proofErr w:type="spellEnd"/>
            <w:r w:rsidRPr="00626464">
              <w:rPr>
                <w:rFonts w:ascii="Calibri" w:eastAsia="Times New Roman" w:hAnsi="Calibri" w:cs="Calibri"/>
                <w:b/>
                <w:bCs/>
                <w:color w:val="FF0000"/>
                <w:sz w:val="24"/>
                <w:szCs w:val="24"/>
              </w:rPr>
              <w:t>/ vial</w:t>
            </w:r>
          </w:p>
        </w:tc>
        <w:tc>
          <w:tcPr>
            <w:tcW w:w="720" w:type="dxa"/>
            <w:shd w:val="clear" w:color="auto" w:fill="auto"/>
            <w:noWrap/>
            <w:vAlign w:val="center"/>
            <w:hideMark/>
          </w:tcPr>
          <w:p w14:paraId="671E65A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2321</w:t>
            </w:r>
          </w:p>
        </w:tc>
        <w:tc>
          <w:tcPr>
            <w:tcW w:w="990" w:type="dxa"/>
            <w:gridSpan w:val="2"/>
            <w:vAlign w:val="center"/>
          </w:tcPr>
          <w:p w14:paraId="142F892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EAD2E7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4DCD69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72111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CAA52A1" w14:textId="77777777" w:rsidTr="00626464">
        <w:trPr>
          <w:trHeight w:val="420"/>
        </w:trPr>
        <w:tc>
          <w:tcPr>
            <w:tcW w:w="1602" w:type="dxa"/>
            <w:shd w:val="clear" w:color="FFFFFF" w:fill="FFFFFF"/>
            <w:vAlign w:val="center"/>
            <w:hideMark/>
          </w:tcPr>
          <w:p w14:paraId="3472BBE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42-E00-080</w:t>
            </w:r>
          </w:p>
        </w:tc>
        <w:tc>
          <w:tcPr>
            <w:tcW w:w="2583" w:type="dxa"/>
            <w:shd w:val="clear" w:color="FFFFFF" w:fill="FFFFFF"/>
            <w:vAlign w:val="center"/>
            <w:hideMark/>
          </w:tcPr>
          <w:p w14:paraId="30A03CD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CEFTRIAXONE</w:t>
            </w:r>
          </w:p>
        </w:tc>
        <w:tc>
          <w:tcPr>
            <w:tcW w:w="1418" w:type="dxa"/>
            <w:shd w:val="clear" w:color="FFFFFF" w:fill="FFFFFF"/>
            <w:vAlign w:val="center"/>
            <w:hideMark/>
          </w:tcPr>
          <w:p w14:paraId="0E4A60A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566B36D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2230</w:t>
            </w:r>
          </w:p>
        </w:tc>
        <w:tc>
          <w:tcPr>
            <w:tcW w:w="990" w:type="dxa"/>
            <w:gridSpan w:val="2"/>
            <w:vAlign w:val="center"/>
          </w:tcPr>
          <w:p w14:paraId="6A22E0B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5712CE4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7813E5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04402A7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0303344" w14:textId="77777777" w:rsidTr="00626464">
        <w:trPr>
          <w:trHeight w:val="315"/>
        </w:trPr>
        <w:tc>
          <w:tcPr>
            <w:tcW w:w="1602" w:type="dxa"/>
            <w:shd w:val="clear" w:color="FFFFFF" w:fill="FFFFFF"/>
            <w:vAlign w:val="center"/>
            <w:hideMark/>
          </w:tcPr>
          <w:p w14:paraId="1D30A8D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42-E00-081</w:t>
            </w:r>
          </w:p>
        </w:tc>
        <w:tc>
          <w:tcPr>
            <w:tcW w:w="2583" w:type="dxa"/>
            <w:shd w:val="clear" w:color="FFFFFF" w:fill="FFFFFF"/>
            <w:vAlign w:val="center"/>
            <w:hideMark/>
          </w:tcPr>
          <w:p w14:paraId="6EC9ABA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CEFOTAXIME</w:t>
            </w:r>
          </w:p>
        </w:tc>
        <w:tc>
          <w:tcPr>
            <w:tcW w:w="1418" w:type="dxa"/>
            <w:shd w:val="clear" w:color="FFFFFF" w:fill="FFFFFF"/>
            <w:vAlign w:val="center"/>
            <w:hideMark/>
          </w:tcPr>
          <w:p w14:paraId="49CAE8F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0857B6F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1626</w:t>
            </w:r>
          </w:p>
        </w:tc>
        <w:tc>
          <w:tcPr>
            <w:tcW w:w="990" w:type="dxa"/>
            <w:gridSpan w:val="2"/>
            <w:vAlign w:val="center"/>
          </w:tcPr>
          <w:p w14:paraId="2813629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ABA4F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28979C2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B4EFC4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9622A49" w14:textId="77777777" w:rsidTr="00626464">
        <w:trPr>
          <w:trHeight w:val="420"/>
        </w:trPr>
        <w:tc>
          <w:tcPr>
            <w:tcW w:w="1602" w:type="dxa"/>
            <w:shd w:val="clear" w:color="FFFFFF" w:fill="FFFFFF"/>
            <w:vAlign w:val="center"/>
            <w:hideMark/>
          </w:tcPr>
          <w:p w14:paraId="542B6F8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42-E00-082</w:t>
            </w:r>
          </w:p>
        </w:tc>
        <w:tc>
          <w:tcPr>
            <w:tcW w:w="2583" w:type="dxa"/>
            <w:shd w:val="clear" w:color="FFFFFF" w:fill="FFFFFF"/>
            <w:vAlign w:val="center"/>
            <w:hideMark/>
          </w:tcPr>
          <w:p w14:paraId="21624DE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METHICILLIN</w:t>
            </w:r>
          </w:p>
        </w:tc>
        <w:tc>
          <w:tcPr>
            <w:tcW w:w="1418" w:type="dxa"/>
            <w:shd w:val="clear" w:color="FFFFFF" w:fill="FFFFFF"/>
            <w:vAlign w:val="center"/>
            <w:hideMark/>
          </w:tcPr>
          <w:p w14:paraId="5352B60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271E566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1045</w:t>
            </w:r>
          </w:p>
        </w:tc>
        <w:tc>
          <w:tcPr>
            <w:tcW w:w="990" w:type="dxa"/>
            <w:gridSpan w:val="2"/>
            <w:vAlign w:val="center"/>
          </w:tcPr>
          <w:p w14:paraId="51E687A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3EF461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D60EF8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AD285C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4016245" w14:textId="77777777" w:rsidTr="00626464">
        <w:trPr>
          <w:trHeight w:val="345"/>
        </w:trPr>
        <w:tc>
          <w:tcPr>
            <w:tcW w:w="1602" w:type="dxa"/>
            <w:shd w:val="clear" w:color="FFFFFF" w:fill="FFFFFF"/>
            <w:vAlign w:val="center"/>
            <w:hideMark/>
          </w:tcPr>
          <w:p w14:paraId="35FCFF0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42-E00-084</w:t>
            </w:r>
          </w:p>
        </w:tc>
        <w:tc>
          <w:tcPr>
            <w:tcW w:w="2583" w:type="dxa"/>
            <w:shd w:val="clear" w:color="FFFFFF" w:fill="FFFFFF"/>
            <w:vAlign w:val="center"/>
            <w:hideMark/>
          </w:tcPr>
          <w:p w14:paraId="45D04E1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Rifampicin</w:t>
            </w:r>
          </w:p>
        </w:tc>
        <w:tc>
          <w:tcPr>
            <w:tcW w:w="1418" w:type="dxa"/>
            <w:shd w:val="clear" w:color="FFFFFF" w:fill="FFFFFF"/>
            <w:vAlign w:val="center"/>
            <w:hideMark/>
          </w:tcPr>
          <w:p w14:paraId="63518C9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4A8A954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1076</w:t>
            </w:r>
          </w:p>
        </w:tc>
        <w:tc>
          <w:tcPr>
            <w:tcW w:w="990" w:type="dxa"/>
            <w:gridSpan w:val="2"/>
            <w:vAlign w:val="center"/>
          </w:tcPr>
          <w:p w14:paraId="418EAA2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92170D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2F261B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179C58A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3A6EAD79" w14:textId="77777777" w:rsidTr="00626464">
        <w:trPr>
          <w:trHeight w:val="435"/>
        </w:trPr>
        <w:tc>
          <w:tcPr>
            <w:tcW w:w="1602" w:type="dxa"/>
            <w:shd w:val="clear" w:color="FFFFFF" w:fill="FFFFFF"/>
            <w:vAlign w:val="center"/>
            <w:hideMark/>
          </w:tcPr>
          <w:p w14:paraId="2423D0F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42-E00-085</w:t>
            </w:r>
          </w:p>
        </w:tc>
        <w:tc>
          <w:tcPr>
            <w:tcW w:w="2583" w:type="dxa"/>
            <w:shd w:val="clear" w:color="FFFFFF" w:fill="FFFFFF"/>
            <w:vAlign w:val="center"/>
            <w:hideMark/>
          </w:tcPr>
          <w:p w14:paraId="0D14CD7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MEROPENEM</w:t>
            </w:r>
          </w:p>
        </w:tc>
        <w:tc>
          <w:tcPr>
            <w:tcW w:w="1418" w:type="dxa"/>
            <w:shd w:val="clear" w:color="FFFFFF" w:fill="FFFFFF"/>
            <w:vAlign w:val="center"/>
            <w:hideMark/>
          </w:tcPr>
          <w:p w14:paraId="721BA62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29C2D28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2088</w:t>
            </w:r>
          </w:p>
        </w:tc>
        <w:tc>
          <w:tcPr>
            <w:tcW w:w="990" w:type="dxa"/>
            <w:gridSpan w:val="2"/>
            <w:vAlign w:val="center"/>
          </w:tcPr>
          <w:p w14:paraId="3214731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558F391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28D8F4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BBF716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389FCAF" w14:textId="77777777" w:rsidTr="00626464">
        <w:trPr>
          <w:trHeight w:val="360"/>
        </w:trPr>
        <w:tc>
          <w:tcPr>
            <w:tcW w:w="1602" w:type="dxa"/>
            <w:shd w:val="clear" w:color="FFFFFF" w:fill="FFFFFF"/>
            <w:vAlign w:val="center"/>
            <w:hideMark/>
          </w:tcPr>
          <w:p w14:paraId="4301DD1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42-E00-086</w:t>
            </w:r>
          </w:p>
        </w:tc>
        <w:tc>
          <w:tcPr>
            <w:tcW w:w="2583" w:type="dxa"/>
            <w:shd w:val="clear" w:color="FFFFFF" w:fill="FFFFFF"/>
            <w:vAlign w:val="center"/>
            <w:hideMark/>
          </w:tcPr>
          <w:p w14:paraId="398C796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 -TEST FOR TOBRAMYCIN</w:t>
            </w:r>
          </w:p>
        </w:tc>
        <w:tc>
          <w:tcPr>
            <w:tcW w:w="1418" w:type="dxa"/>
            <w:shd w:val="clear" w:color="FFFFFF" w:fill="FFFFFF"/>
            <w:vAlign w:val="center"/>
            <w:hideMark/>
          </w:tcPr>
          <w:p w14:paraId="5D1B26E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pice</w:t>
            </w:r>
            <w:proofErr w:type="spellEnd"/>
            <w:r w:rsidRPr="00626464">
              <w:rPr>
                <w:rFonts w:ascii="Calibri" w:eastAsia="Times New Roman" w:hAnsi="Calibri" w:cs="Calibri"/>
                <w:b/>
                <w:bCs/>
                <w:sz w:val="24"/>
                <w:szCs w:val="24"/>
              </w:rPr>
              <w:t>/ vial</w:t>
            </w:r>
          </w:p>
        </w:tc>
        <w:tc>
          <w:tcPr>
            <w:tcW w:w="720" w:type="dxa"/>
            <w:shd w:val="clear" w:color="auto" w:fill="auto"/>
            <w:noWrap/>
            <w:vAlign w:val="center"/>
            <w:hideMark/>
          </w:tcPr>
          <w:p w14:paraId="75B08A1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1743</w:t>
            </w:r>
          </w:p>
        </w:tc>
        <w:tc>
          <w:tcPr>
            <w:tcW w:w="990" w:type="dxa"/>
            <w:gridSpan w:val="2"/>
            <w:vAlign w:val="center"/>
          </w:tcPr>
          <w:p w14:paraId="10AE7F3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152C8A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2FE7A1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41A646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E907EF8" w14:textId="77777777" w:rsidTr="00626464">
        <w:trPr>
          <w:trHeight w:val="330"/>
        </w:trPr>
        <w:tc>
          <w:tcPr>
            <w:tcW w:w="1602" w:type="dxa"/>
            <w:shd w:val="clear" w:color="FFFF00" w:fill="FFFF00"/>
            <w:vAlign w:val="center"/>
            <w:hideMark/>
          </w:tcPr>
          <w:p w14:paraId="3FAFB3CB" w14:textId="77777777" w:rsidR="00626464" w:rsidRPr="00626464" w:rsidRDefault="00626464" w:rsidP="00626464">
            <w:pPr>
              <w:bidi w:val="0"/>
              <w:spacing w:after="0" w:line="240" w:lineRule="auto"/>
              <w:jc w:val="center"/>
              <w:rPr>
                <w:rFonts w:ascii="Calibri" w:eastAsia="Times New Roman" w:hAnsi="Calibri" w:cs="Calibri"/>
                <w:b/>
                <w:bCs/>
                <w:color w:val="0000FF"/>
                <w:sz w:val="24"/>
                <w:szCs w:val="24"/>
              </w:rPr>
            </w:pPr>
            <w:r w:rsidRPr="00626464">
              <w:rPr>
                <w:rFonts w:ascii="Calibri" w:eastAsia="Times New Roman" w:hAnsi="Calibri" w:cs="Calibri"/>
                <w:b/>
                <w:bCs/>
                <w:color w:val="0000FF"/>
                <w:sz w:val="24"/>
                <w:szCs w:val="24"/>
              </w:rPr>
              <w:t>42-F</w:t>
            </w:r>
          </w:p>
        </w:tc>
        <w:tc>
          <w:tcPr>
            <w:tcW w:w="2583" w:type="dxa"/>
            <w:shd w:val="clear" w:color="FFFF00" w:fill="FFFF00"/>
            <w:vAlign w:val="center"/>
            <w:hideMark/>
          </w:tcPr>
          <w:p w14:paraId="5291540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ANTI FUNGAL DISCS</w:t>
            </w:r>
          </w:p>
        </w:tc>
        <w:tc>
          <w:tcPr>
            <w:tcW w:w="1418" w:type="dxa"/>
            <w:shd w:val="clear" w:color="FFFF00" w:fill="FFFF00"/>
            <w:vAlign w:val="center"/>
            <w:hideMark/>
          </w:tcPr>
          <w:p w14:paraId="2C507B5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
        </w:tc>
        <w:tc>
          <w:tcPr>
            <w:tcW w:w="720" w:type="dxa"/>
            <w:shd w:val="clear" w:color="000000" w:fill="FFFF00"/>
            <w:noWrap/>
            <w:vAlign w:val="center"/>
            <w:hideMark/>
          </w:tcPr>
          <w:p w14:paraId="26995FD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990" w:type="dxa"/>
            <w:gridSpan w:val="2"/>
            <w:shd w:val="clear" w:color="000000" w:fill="FFFF00"/>
            <w:vAlign w:val="center"/>
          </w:tcPr>
          <w:p w14:paraId="64FDEE9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1080" w:type="dxa"/>
            <w:shd w:val="clear" w:color="000000" w:fill="FFFF00"/>
            <w:vAlign w:val="center"/>
          </w:tcPr>
          <w:p w14:paraId="7CB778B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1170" w:type="dxa"/>
            <w:shd w:val="clear" w:color="000000" w:fill="FFFF00"/>
            <w:vAlign w:val="center"/>
          </w:tcPr>
          <w:p w14:paraId="259DE39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c>
          <w:tcPr>
            <w:tcW w:w="1147" w:type="dxa"/>
            <w:shd w:val="clear" w:color="000000" w:fill="FFFF00"/>
            <w:vAlign w:val="center"/>
          </w:tcPr>
          <w:p w14:paraId="3531B24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tc>
      </w:tr>
      <w:tr w:rsidR="00626464" w:rsidRPr="00626464" w14:paraId="6C4DECA0" w14:textId="77777777" w:rsidTr="00626464">
        <w:trPr>
          <w:trHeight w:val="420"/>
        </w:trPr>
        <w:tc>
          <w:tcPr>
            <w:tcW w:w="1602" w:type="dxa"/>
            <w:shd w:val="clear" w:color="FFFFFF" w:fill="FFFFFF"/>
            <w:vAlign w:val="center"/>
            <w:hideMark/>
          </w:tcPr>
          <w:p w14:paraId="1863C6A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42-F00-001</w:t>
            </w:r>
          </w:p>
        </w:tc>
        <w:tc>
          <w:tcPr>
            <w:tcW w:w="2583" w:type="dxa"/>
            <w:shd w:val="clear" w:color="FFFFFF" w:fill="FFFFFF"/>
            <w:vAlign w:val="center"/>
            <w:hideMark/>
          </w:tcPr>
          <w:p w14:paraId="46C82D3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Amphoteracin</w:t>
            </w:r>
            <w:proofErr w:type="spellEnd"/>
            <w:r w:rsidRPr="00626464">
              <w:rPr>
                <w:rFonts w:ascii="Calibri" w:eastAsia="Times New Roman" w:hAnsi="Calibri" w:cs="Calibri"/>
                <w:b/>
                <w:bCs/>
                <w:sz w:val="24"/>
                <w:szCs w:val="24"/>
              </w:rPr>
              <w:t xml:space="preserve"> B   20 mcg</w:t>
            </w:r>
          </w:p>
        </w:tc>
        <w:tc>
          <w:tcPr>
            <w:tcW w:w="1418" w:type="dxa"/>
            <w:shd w:val="clear" w:color="FFFFFF" w:fill="FFFFFF"/>
            <w:vAlign w:val="center"/>
            <w:hideMark/>
          </w:tcPr>
          <w:p w14:paraId="087A595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8C21C5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166</w:t>
            </w:r>
          </w:p>
        </w:tc>
        <w:tc>
          <w:tcPr>
            <w:tcW w:w="990" w:type="dxa"/>
            <w:gridSpan w:val="2"/>
            <w:vAlign w:val="center"/>
          </w:tcPr>
          <w:p w14:paraId="29C64F9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37E7EB6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73DE9C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D3EC66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4B9891D" w14:textId="77777777" w:rsidTr="00626464">
        <w:trPr>
          <w:trHeight w:val="375"/>
        </w:trPr>
        <w:tc>
          <w:tcPr>
            <w:tcW w:w="1602" w:type="dxa"/>
            <w:shd w:val="clear" w:color="FFFFFF" w:fill="FFFFFF"/>
            <w:vAlign w:val="center"/>
            <w:hideMark/>
          </w:tcPr>
          <w:p w14:paraId="047BB18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42-F00-002</w:t>
            </w:r>
          </w:p>
        </w:tc>
        <w:tc>
          <w:tcPr>
            <w:tcW w:w="2583" w:type="dxa"/>
            <w:shd w:val="clear" w:color="FFFFFF" w:fill="FFFFFF"/>
            <w:vAlign w:val="center"/>
            <w:hideMark/>
          </w:tcPr>
          <w:p w14:paraId="18568E8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Clotrimazole   10 mcg</w:t>
            </w:r>
          </w:p>
        </w:tc>
        <w:tc>
          <w:tcPr>
            <w:tcW w:w="1418" w:type="dxa"/>
            <w:shd w:val="clear" w:color="FFFFFF" w:fill="FFFFFF"/>
            <w:vAlign w:val="center"/>
            <w:hideMark/>
          </w:tcPr>
          <w:p w14:paraId="4BA71FB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577C82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193</w:t>
            </w:r>
          </w:p>
        </w:tc>
        <w:tc>
          <w:tcPr>
            <w:tcW w:w="990" w:type="dxa"/>
            <w:gridSpan w:val="2"/>
            <w:vAlign w:val="center"/>
          </w:tcPr>
          <w:p w14:paraId="3F466DD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BF18E2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CE64F7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A83935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D486042" w14:textId="77777777" w:rsidTr="00626464">
        <w:trPr>
          <w:trHeight w:val="398"/>
        </w:trPr>
        <w:tc>
          <w:tcPr>
            <w:tcW w:w="1602" w:type="dxa"/>
            <w:shd w:val="clear" w:color="FFFFFF" w:fill="FFFFFF"/>
            <w:vAlign w:val="center"/>
            <w:hideMark/>
          </w:tcPr>
          <w:p w14:paraId="3CCE031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42-F00-003</w:t>
            </w:r>
          </w:p>
        </w:tc>
        <w:tc>
          <w:tcPr>
            <w:tcW w:w="2583" w:type="dxa"/>
            <w:shd w:val="clear" w:color="FFFFFF" w:fill="FFFFFF"/>
            <w:vAlign w:val="center"/>
            <w:hideMark/>
          </w:tcPr>
          <w:p w14:paraId="46585B5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Econazole   10 mcg</w:t>
            </w:r>
          </w:p>
        </w:tc>
        <w:tc>
          <w:tcPr>
            <w:tcW w:w="1418" w:type="dxa"/>
            <w:shd w:val="clear" w:color="FFFFFF" w:fill="FFFFFF"/>
            <w:vAlign w:val="center"/>
            <w:hideMark/>
          </w:tcPr>
          <w:p w14:paraId="46B62E3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616F01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199</w:t>
            </w:r>
          </w:p>
        </w:tc>
        <w:tc>
          <w:tcPr>
            <w:tcW w:w="990" w:type="dxa"/>
            <w:gridSpan w:val="2"/>
            <w:vAlign w:val="center"/>
          </w:tcPr>
          <w:p w14:paraId="490621A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0B453E4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A7348B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3B9784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9E5F836" w14:textId="77777777" w:rsidTr="00626464">
        <w:trPr>
          <w:trHeight w:val="330"/>
        </w:trPr>
        <w:tc>
          <w:tcPr>
            <w:tcW w:w="1602" w:type="dxa"/>
            <w:shd w:val="clear" w:color="FFFFFF" w:fill="FFFFFF"/>
            <w:vAlign w:val="center"/>
            <w:hideMark/>
          </w:tcPr>
          <w:p w14:paraId="0CA1B8B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42-F00-004</w:t>
            </w:r>
          </w:p>
        </w:tc>
        <w:tc>
          <w:tcPr>
            <w:tcW w:w="2583" w:type="dxa"/>
            <w:shd w:val="clear" w:color="FFFFFF" w:fill="FFFFFF"/>
            <w:vAlign w:val="center"/>
            <w:hideMark/>
          </w:tcPr>
          <w:p w14:paraId="33381E5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Fluconazole   10 mcg</w:t>
            </w:r>
          </w:p>
        </w:tc>
        <w:tc>
          <w:tcPr>
            <w:tcW w:w="1418" w:type="dxa"/>
            <w:shd w:val="clear" w:color="FFFFFF" w:fill="FFFFFF"/>
            <w:vAlign w:val="center"/>
            <w:hideMark/>
          </w:tcPr>
          <w:p w14:paraId="0AF0017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3474E54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176</w:t>
            </w:r>
          </w:p>
        </w:tc>
        <w:tc>
          <w:tcPr>
            <w:tcW w:w="990" w:type="dxa"/>
            <w:gridSpan w:val="2"/>
            <w:vAlign w:val="center"/>
          </w:tcPr>
          <w:p w14:paraId="038BE33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8980DA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6C503EE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D8A9E4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DDECD32" w14:textId="77777777" w:rsidTr="00626464">
        <w:trPr>
          <w:trHeight w:val="345"/>
        </w:trPr>
        <w:tc>
          <w:tcPr>
            <w:tcW w:w="1602" w:type="dxa"/>
            <w:shd w:val="clear" w:color="FFFFFF" w:fill="FFFFFF"/>
            <w:vAlign w:val="center"/>
            <w:hideMark/>
          </w:tcPr>
          <w:p w14:paraId="766FE5D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42-F00-005</w:t>
            </w:r>
          </w:p>
        </w:tc>
        <w:tc>
          <w:tcPr>
            <w:tcW w:w="2583" w:type="dxa"/>
            <w:shd w:val="clear" w:color="FFFFFF" w:fill="FFFFFF"/>
            <w:vAlign w:val="center"/>
            <w:hideMark/>
          </w:tcPr>
          <w:p w14:paraId="3DD23C9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Fluconazole   25 mcg</w:t>
            </w:r>
          </w:p>
        </w:tc>
        <w:tc>
          <w:tcPr>
            <w:tcW w:w="1418" w:type="dxa"/>
            <w:shd w:val="clear" w:color="FFFFFF" w:fill="FFFFFF"/>
            <w:vAlign w:val="center"/>
            <w:hideMark/>
          </w:tcPr>
          <w:p w14:paraId="456BE0B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5699E27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155</w:t>
            </w:r>
          </w:p>
        </w:tc>
        <w:tc>
          <w:tcPr>
            <w:tcW w:w="990" w:type="dxa"/>
            <w:gridSpan w:val="2"/>
            <w:vAlign w:val="center"/>
          </w:tcPr>
          <w:p w14:paraId="6890E7D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A1ACDF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115C52A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1DDC777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1DFA5F53" w14:textId="77777777" w:rsidTr="00626464">
        <w:trPr>
          <w:trHeight w:val="405"/>
        </w:trPr>
        <w:tc>
          <w:tcPr>
            <w:tcW w:w="1602" w:type="dxa"/>
            <w:shd w:val="clear" w:color="FFFFFF" w:fill="FFFFFF"/>
            <w:vAlign w:val="center"/>
            <w:hideMark/>
          </w:tcPr>
          <w:p w14:paraId="5772B1E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42-F00-006</w:t>
            </w:r>
          </w:p>
        </w:tc>
        <w:tc>
          <w:tcPr>
            <w:tcW w:w="2583" w:type="dxa"/>
            <w:shd w:val="clear" w:color="FFFFFF" w:fill="FFFFFF"/>
            <w:vAlign w:val="center"/>
            <w:hideMark/>
          </w:tcPr>
          <w:p w14:paraId="661FFAB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Florocytosine</w:t>
            </w:r>
            <w:proofErr w:type="spellEnd"/>
            <w:r w:rsidRPr="00626464">
              <w:rPr>
                <w:rFonts w:ascii="Calibri" w:eastAsia="Times New Roman" w:hAnsi="Calibri" w:cs="Calibri"/>
                <w:b/>
                <w:bCs/>
                <w:sz w:val="24"/>
                <w:szCs w:val="24"/>
              </w:rPr>
              <w:t xml:space="preserve"> 10 mcg</w:t>
            </w:r>
          </w:p>
        </w:tc>
        <w:tc>
          <w:tcPr>
            <w:tcW w:w="1418" w:type="dxa"/>
            <w:shd w:val="clear" w:color="FFFFFF" w:fill="FFFFFF"/>
            <w:vAlign w:val="center"/>
            <w:hideMark/>
          </w:tcPr>
          <w:p w14:paraId="73E1BB0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35D1147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131</w:t>
            </w:r>
          </w:p>
        </w:tc>
        <w:tc>
          <w:tcPr>
            <w:tcW w:w="990" w:type="dxa"/>
            <w:gridSpan w:val="2"/>
            <w:vAlign w:val="center"/>
          </w:tcPr>
          <w:p w14:paraId="310B357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160E98A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9022B2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33D9E9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1777BFBE" w14:textId="77777777" w:rsidTr="00626464">
        <w:trPr>
          <w:trHeight w:val="390"/>
        </w:trPr>
        <w:tc>
          <w:tcPr>
            <w:tcW w:w="1602" w:type="dxa"/>
            <w:shd w:val="clear" w:color="FFFFFF" w:fill="FFFFFF"/>
            <w:vAlign w:val="center"/>
            <w:hideMark/>
          </w:tcPr>
          <w:p w14:paraId="2927C3D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42-F00-007</w:t>
            </w:r>
          </w:p>
        </w:tc>
        <w:tc>
          <w:tcPr>
            <w:tcW w:w="2583" w:type="dxa"/>
            <w:shd w:val="clear" w:color="FFFFFF" w:fill="FFFFFF"/>
            <w:vAlign w:val="center"/>
            <w:hideMark/>
          </w:tcPr>
          <w:p w14:paraId="75914DB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Ketoconazole   10 mcg</w:t>
            </w:r>
          </w:p>
        </w:tc>
        <w:tc>
          <w:tcPr>
            <w:tcW w:w="1418" w:type="dxa"/>
            <w:shd w:val="clear" w:color="FFFFFF" w:fill="FFFFFF"/>
            <w:vAlign w:val="center"/>
            <w:hideMark/>
          </w:tcPr>
          <w:p w14:paraId="625F8FA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071673E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168</w:t>
            </w:r>
          </w:p>
        </w:tc>
        <w:tc>
          <w:tcPr>
            <w:tcW w:w="990" w:type="dxa"/>
            <w:gridSpan w:val="2"/>
            <w:vAlign w:val="center"/>
          </w:tcPr>
          <w:p w14:paraId="036918E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1EDCB7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AA32A6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09ECEF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4F7C6B09" w14:textId="77777777" w:rsidTr="00626464">
        <w:trPr>
          <w:trHeight w:val="300"/>
        </w:trPr>
        <w:tc>
          <w:tcPr>
            <w:tcW w:w="1602" w:type="dxa"/>
            <w:shd w:val="clear" w:color="FFFFFF" w:fill="FFFFFF"/>
            <w:vAlign w:val="center"/>
            <w:hideMark/>
          </w:tcPr>
          <w:p w14:paraId="68038B0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42-F00-008</w:t>
            </w:r>
          </w:p>
        </w:tc>
        <w:tc>
          <w:tcPr>
            <w:tcW w:w="2583" w:type="dxa"/>
            <w:shd w:val="clear" w:color="FFFFFF" w:fill="FFFFFF"/>
            <w:vAlign w:val="center"/>
            <w:hideMark/>
          </w:tcPr>
          <w:p w14:paraId="6AF87AE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Miconazole   10 mcg</w:t>
            </w:r>
          </w:p>
        </w:tc>
        <w:tc>
          <w:tcPr>
            <w:tcW w:w="1418" w:type="dxa"/>
            <w:shd w:val="clear" w:color="FFFFFF" w:fill="FFFFFF"/>
            <w:vAlign w:val="center"/>
            <w:hideMark/>
          </w:tcPr>
          <w:p w14:paraId="5990E6E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26F83D0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168</w:t>
            </w:r>
          </w:p>
        </w:tc>
        <w:tc>
          <w:tcPr>
            <w:tcW w:w="990" w:type="dxa"/>
            <w:gridSpan w:val="2"/>
            <w:vAlign w:val="center"/>
          </w:tcPr>
          <w:p w14:paraId="1C495BE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45588A0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0B352A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2A77C2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327965E" w14:textId="77777777" w:rsidTr="00626464">
        <w:trPr>
          <w:trHeight w:val="465"/>
        </w:trPr>
        <w:tc>
          <w:tcPr>
            <w:tcW w:w="1602" w:type="dxa"/>
            <w:shd w:val="clear" w:color="FFFFFF" w:fill="FFFFFF"/>
            <w:vAlign w:val="center"/>
            <w:hideMark/>
          </w:tcPr>
          <w:p w14:paraId="732319A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42-F00-009</w:t>
            </w:r>
          </w:p>
        </w:tc>
        <w:tc>
          <w:tcPr>
            <w:tcW w:w="2583" w:type="dxa"/>
            <w:shd w:val="clear" w:color="FFFFFF" w:fill="FFFFFF"/>
            <w:vAlign w:val="center"/>
            <w:hideMark/>
          </w:tcPr>
          <w:p w14:paraId="249CE0C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Nystatin   100 mcg</w:t>
            </w:r>
          </w:p>
        </w:tc>
        <w:tc>
          <w:tcPr>
            <w:tcW w:w="1418" w:type="dxa"/>
            <w:shd w:val="clear" w:color="FFFFFF" w:fill="FFFFFF"/>
            <w:vAlign w:val="center"/>
            <w:hideMark/>
          </w:tcPr>
          <w:p w14:paraId="316837E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0634FA8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289</w:t>
            </w:r>
          </w:p>
        </w:tc>
        <w:tc>
          <w:tcPr>
            <w:tcW w:w="990" w:type="dxa"/>
            <w:gridSpan w:val="2"/>
            <w:vAlign w:val="center"/>
          </w:tcPr>
          <w:p w14:paraId="397ABDB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34CCFEA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375333F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0DFCC9D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5D831C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41FA254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34754FB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p>
          <w:p w14:paraId="1380E6E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7BCA2BB4" w14:textId="77777777" w:rsidTr="00626464">
        <w:trPr>
          <w:trHeight w:val="836"/>
        </w:trPr>
        <w:tc>
          <w:tcPr>
            <w:tcW w:w="1602" w:type="dxa"/>
            <w:shd w:val="clear" w:color="FFFFFF" w:fill="FFFFFF"/>
            <w:vAlign w:val="center"/>
            <w:hideMark/>
          </w:tcPr>
          <w:p w14:paraId="30C07B8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42-F00-010</w:t>
            </w:r>
          </w:p>
        </w:tc>
        <w:tc>
          <w:tcPr>
            <w:tcW w:w="2583" w:type="dxa"/>
            <w:shd w:val="clear" w:color="FFFFFF" w:fill="FFFFFF"/>
            <w:vAlign w:val="center"/>
            <w:hideMark/>
          </w:tcPr>
          <w:p w14:paraId="63509D2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Florocytosine</w:t>
            </w:r>
            <w:proofErr w:type="spellEnd"/>
            <w:r w:rsidRPr="00626464">
              <w:rPr>
                <w:rFonts w:ascii="Calibri" w:eastAsia="Times New Roman" w:hAnsi="Calibri" w:cs="Calibri"/>
                <w:b/>
                <w:bCs/>
                <w:sz w:val="24"/>
                <w:szCs w:val="24"/>
              </w:rPr>
              <w:t xml:space="preserve"> 10 mcg</w:t>
            </w:r>
          </w:p>
        </w:tc>
        <w:tc>
          <w:tcPr>
            <w:tcW w:w="1418" w:type="dxa"/>
            <w:shd w:val="clear" w:color="FFFFFF" w:fill="FFFFFF"/>
            <w:vAlign w:val="center"/>
            <w:hideMark/>
          </w:tcPr>
          <w:p w14:paraId="26AA8FB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7858BE3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126</w:t>
            </w:r>
          </w:p>
        </w:tc>
        <w:tc>
          <w:tcPr>
            <w:tcW w:w="990" w:type="dxa"/>
            <w:gridSpan w:val="2"/>
            <w:vAlign w:val="center"/>
          </w:tcPr>
          <w:p w14:paraId="7F872B09"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7F8AE24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E1831F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142693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037F0345" w14:textId="77777777" w:rsidTr="00626464">
        <w:trPr>
          <w:trHeight w:val="315"/>
        </w:trPr>
        <w:tc>
          <w:tcPr>
            <w:tcW w:w="1602" w:type="dxa"/>
            <w:shd w:val="clear" w:color="FFFFFF" w:fill="FFFFFF"/>
            <w:vAlign w:val="center"/>
            <w:hideMark/>
          </w:tcPr>
          <w:p w14:paraId="15FB8D5B"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42-F00-011</w:t>
            </w:r>
          </w:p>
        </w:tc>
        <w:tc>
          <w:tcPr>
            <w:tcW w:w="2583" w:type="dxa"/>
            <w:shd w:val="clear" w:color="FFFFFF" w:fill="FFFFFF"/>
            <w:vAlign w:val="center"/>
            <w:hideMark/>
          </w:tcPr>
          <w:p w14:paraId="6E6AA45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Amphoteracin</w:t>
            </w:r>
            <w:proofErr w:type="spellEnd"/>
            <w:r w:rsidRPr="00626464">
              <w:rPr>
                <w:rFonts w:ascii="Calibri" w:eastAsia="Times New Roman" w:hAnsi="Calibri" w:cs="Calibri"/>
                <w:b/>
                <w:bCs/>
                <w:sz w:val="24"/>
                <w:szCs w:val="24"/>
              </w:rPr>
              <w:t>- B   100 mcg</w:t>
            </w:r>
          </w:p>
        </w:tc>
        <w:tc>
          <w:tcPr>
            <w:tcW w:w="1418" w:type="dxa"/>
            <w:shd w:val="clear" w:color="FFFFFF" w:fill="FFFFFF"/>
            <w:vAlign w:val="center"/>
            <w:hideMark/>
          </w:tcPr>
          <w:p w14:paraId="0C30687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3825620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117</w:t>
            </w:r>
          </w:p>
        </w:tc>
        <w:tc>
          <w:tcPr>
            <w:tcW w:w="990" w:type="dxa"/>
            <w:gridSpan w:val="2"/>
            <w:vAlign w:val="center"/>
          </w:tcPr>
          <w:p w14:paraId="0D2F29A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655D7D2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E961AD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F900790"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4E914B3" w14:textId="77777777" w:rsidTr="00626464">
        <w:trPr>
          <w:trHeight w:val="420"/>
        </w:trPr>
        <w:tc>
          <w:tcPr>
            <w:tcW w:w="1602" w:type="dxa"/>
            <w:shd w:val="clear" w:color="FFFFFF" w:fill="FFFFFF"/>
            <w:vAlign w:val="center"/>
            <w:hideMark/>
          </w:tcPr>
          <w:p w14:paraId="3AAD2D8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42-F00-012</w:t>
            </w:r>
          </w:p>
        </w:tc>
        <w:tc>
          <w:tcPr>
            <w:tcW w:w="2583" w:type="dxa"/>
            <w:shd w:val="clear" w:color="FFFFFF" w:fill="FFFFFF"/>
            <w:vAlign w:val="center"/>
            <w:hideMark/>
          </w:tcPr>
          <w:p w14:paraId="20B88E7A"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Econazole   50 mcg</w:t>
            </w:r>
          </w:p>
        </w:tc>
        <w:tc>
          <w:tcPr>
            <w:tcW w:w="1418" w:type="dxa"/>
            <w:shd w:val="clear" w:color="FFFFFF" w:fill="FFFFFF"/>
            <w:vAlign w:val="center"/>
            <w:hideMark/>
          </w:tcPr>
          <w:p w14:paraId="633EB08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77069BC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152</w:t>
            </w:r>
          </w:p>
        </w:tc>
        <w:tc>
          <w:tcPr>
            <w:tcW w:w="990" w:type="dxa"/>
            <w:gridSpan w:val="2"/>
            <w:vAlign w:val="center"/>
          </w:tcPr>
          <w:p w14:paraId="5392393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0" w:type="dxa"/>
            <w:vAlign w:val="center"/>
          </w:tcPr>
          <w:p w14:paraId="2BA9E7C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02E376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810506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131A52D9" w14:textId="77777777" w:rsidTr="00626464">
        <w:trPr>
          <w:trHeight w:val="315"/>
        </w:trPr>
        <w:tc>
          <w:tcPr>
            <w:tcW w:w="1602" w:type="dxa"/>
            <w:shd w:val="clear" w:color="FFFFFF" w:fill="FFFFFF"/>
            <w:vAlign w:val="center"/>
            <w:hideMark/>
          </w:tcPr>
          <w:p w14:paraId="1CCBE0F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42-F00-013</w:t>
            </w:r>
          </w:p>
        </w:tc>
        <w:tc>
          <w:tcPr>
            <w:tcW w:w="2583" w:type="dxa"/>
            <w:shd w:val="clear" w:color="FFFFFF" w:fill="FFFFFF"/>
            <w:vAlign w:val="center"/>
            <w:hideMark/>
          </w:tcPr>
          <w:p w14:paraId="5482E1B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Clotrimazole   50 mcg</w:t>
            </w:r>
          </w:p>
        </w:tc>
        <w:tc>
          <w:tcPr>
            <w:tcW w:w="1418" w:type="dxa"/>
            <w:shd w:val="clear" w:color="FFFFFF" w:fill="FFFFFF"/>
            <w:vAlign w:val="center"/>
            <w:hideMark/>
          </w:tcPr>
          <w:p w14:paraId="3C1AE05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vial/50disc</w:t>
            </w:r>
          </w:p>
        </w:tc>
        <w:tc>
          <w:tcPr>
            <w:tcW w:w="720" w:type="dxa"/>
            <w:shd w:val="clear" w:color="auto" w:fill="auto"/>
            <w:noWrap/>
            <w:vAlign w:val="center"/>
            <w:hideMark/>
          </w:tcPr>
          <w:p w14:paraId="6E1DF4F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206</w:t>
            </w:r>
          </w:p>
        </w:tc>
        <w:tc>
          <w:tcPr>
            <w:tcW w:w="982" w:type="dxa"/>
            <w:vAlign w:val="center"/>
          </w:tcPr>
          <w:p w14:paraId="0E4AEBB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6B41926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D9BAD0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84AA7F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22540319" w14:textId="77777777" w:rsidTr="00626464">
        <w:trPr>
          <w:trHeight w:val="345"/>
        </w:trPr>
        <w:tc>
          <w:tcPr>
            <w:tcW w:w="1602" w:type="dxa"/>
            <w:shd w:val="clear" w:color="FFFFFF" w:fill="FFFFFF"/>
            <w:vAlign w:val="center"/>
            <w:hideMark/>
          </w:tcPr>
          <w:p w14:paraId="73E9176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42-F00-014</w:t>
            </w:r>
          </w:p>
        </w:tc>
        <w:tc>
          <w:tcPr>
            <w:tcW w:w="2583" w:type="dxa"/>
            <w:shd w:val="clear" w:color="FFFFFF" w:fill="FFFFFF"/>
            <w:vAlign w:val="center"/>
            <w:hideMark/>
          </w:tcPr>
          <w:p w14:paraId="5034FDE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Miconazole   50 mcg</w:t>
            </w:r>
          </w:p>
        </w:tc>
        <w:tc>
          <w:tcPr>
            <w:tcW w:w="1418" w:type="dxa"/>
            <w:shd w:val="clear" w:color="FFFFFF" w:fill="FFFFFF"/>
            <w:vAlign w:val="center"/>
            <w:hideMark/>
          </w:tcPr>
          <w:p w14:paraId="1BFD551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0B5585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146</w:t>
            </w:r>
          </w:p>
        </w:tc>
        <w:tc>
          <w:tcPr>
            <w:tcW w:w="982" w:type="dxa"/>
            <w:vAlign w:val="center"/>
          </w:tcPr>
          <w:p w14:paraId="280A384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B1CCFC2"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0B5B1D8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41883B3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7AD71755" w14:textId="77777777" w:rsidTr="00626464">
        <w:trPr>
          <w:trHeight w:val="345"/>
        </w:trPr>
        <w:tc>
          <w:tcPr>
            <w:tcW w:w="1602" w:type="dxa"/>
            <w:shd w:val="clear" w:color="FFFFFF" w:fill="FFFFFF"/>
            <w:vAlign w:val="center"/>
            <w:hideMark/>
          </w:tcPr>
          <w:p w14:paraId="0C079B52"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lastRenderedPageBreak/>
              <w:t>42-F00-015</w:t>
            </w:r>
          </w:p>
        </w:tc>
        <w:tc>
          <w:tcPr>
            <w:tcW w:w="2583" w:type="dxa"/>
            <w:shd w:val="clear" w:color="FFFFFF" w:fill="FFFFFF"/>
            <w:vAlign w:val="center"/>
            <w:hideMark/>
          </w:tcPr>
          <w:p w14:paraId="1ADE45F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Ketoconazole  50 mcg</w:t>
            </w:r>
          </w:p>
        </w:tc>
        <w:tc>
          <w:tcPr>
            <w:tcW w:w="1418" w:type="dxa"/>
            <w:shd w:val="clear" w:color="FFFFFF" w:fill="FFFFFF"/>
            <w:vAlign w:val="center"/>
            <w:hideMark/>
          </w:tcPr>
          <w:p w14:paraId="5C2F293D"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184DE37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110</w:t>
            </w:r>
          </w:p>
        </w:tc>
        <w:tc>
          <w:tcPr>
            <w:tcW w:w="982" w:type="dxa"/>
            <w:vAlign w:val="center"/>
          </w:tcPr>
          <w:p w14:paraId="7F1B87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5E39433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5D48BE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56078DC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E4F8CCD" w14:textId="77777777" w:rsidTr="00626464">
        <w:trPr>
          <w:trHeight w:val="345"/>
        </w:trPr>
        <w:tc>
          <w:tcPr>
            <w:tcW w:w="1602" w:type="dxa"/>
            <w:shd w:val="clear" w:color="FFFFFF" w:fill="FFFFFF"/>
            <w:vAlign w:val="center"/>
            <w:hideMark/>
          </w:tcPr>
          <w:p w14:paraId="28A70460"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42-F00-017</w:t>
            </w:r>
          </w:p>
        </w:tc>
        <w:tc>
          <w:tcPr>
            <w:tcW w:w="2583" w:type="dxa"/>
            <w:shd w:val="clear" w:color="FFFFFF" w:fill="FFFFFF"/>
            <w:vAlign w:val="center"/>
            <w:hideMark/>
          </w:tcPr>
          <w:p w14:paraId="2A5FB151"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itraconazole 10mcg</w:t>
            </w:r>
          </w:p>
        </w:tc>
        <w:tc>
          <w:tcPr>
            <w:tcW w:w="1418" w:type="dxa"/>
            <w:shd w:val="clear" w:color="FFFFFF" w:fill="FFFFFF"/>
            <w:vAlign w:val="center"/>
            <w:hideMark/>
          </w:tcPr>
          <w:p w14:paraId="34222D1E"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1E29B6A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101</w:t>
            </w:r>
          </w:p>
        </w:tc>
        <w:tc>
          <w:tcPr>
            <w:tcW w:w="982" w:type="dxa"/>
            <w:vAlign w:val="center"/>
          </w:tcPr>
          <w:p w14:paraId="415228C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07F3F0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344D09A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0A78FB5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7073AAE3" w14:textId="77777777" w:rsidTr="00626464">
        <w:trPr>
          <w:trHeight w:val="345"/>
        </w:trPr>
        <w:tc>
          <w:tcPr>
            <w:tcW w:w="1602" w:type="dxa"/>
            <w:shd w:val="clear" w:color="FFFFFF" w:fill="FFFFFF"/>
            <w:vAlign w:val="center"/>
            <w:hideMark/>
          </w:tcPr>
          <w:p w14:paraId="2CD97DE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42-F00-018</w:t>
            </w:r>
          </w:p>
        </w:tc>
        <w:tc>
          <w:tcPr>
            <w:tcW w:w="2583" w:type="dxa"/>
            <w:shd w:val="clear" w:color="FFFFFF" w:fill="FFFFFF"/>
            <w:vAlign w:val="center"/>
            <w:hideMark/>
          </w:tcPr>
          <w:p w14:paraId="2EBFA9D6"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voriconazole 1mcg</w:t>
            </w:r>
          </w:p>
        </w:tc>
        <w:tc>
          <w:tcPr>
            <w:tcW w:w="1418" w:type="dxa"/>
            <w:shd w:val="clear" w:color="FFFFFF" w:fill="FFFFFF"/>
            <w:vAlign w:val="center"/>
            <w:hideMark/>
          </w:tcPr>
          <w:p w14:paraId="09E342F3"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E8C0D5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96</w:t>
            </w:r>
          </w:p>
        </w:tc>
        <w:tc>
          <w:tcPr>
            <w:tcW w:w="982" w:type="dxa"/>
            <w:vAlign w:val="center"/>
          </w:tcPr>
          <w:p w14:paraId="0DE88AC4"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D2031AF"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71ECE0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03D3D3D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6516A0AD" w14:textId="77777777" w:rsidTr="00626464">
        <w:trPr>
          <w:trHeight w:val="405"/>
        </w:trPr>
        <w:tc>
          <w:tcPr>
            <w:tcW w:w="1602" w:type="dxa"/>
            <w:shd w:val="clear" w:color="FFFFFF" w:fill="FFFFFF"/>
            <w:vAlign w:val="center"/>
            <w:hideMark/>
          </w:tcPr>
          <w:p w14:paraId="206FABF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42-F00-019</w:t>
            </w:r>
          </w:p>
        </w:tc>
        <w:tc>
          <w:tcPr>
            <w:tcW w:w="2583" w:type="dxa"/>
            <w:shd w:val="clear" w:color="FFFFFF" w:fill="FFFFFF"/>
            <w:vAlign w:val="center"/>
            <w:hideMark/>
          </w:tcPr>
          <w:p w14:paraId="77260DE8"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caspofungin</w:t>
            </w:r>
            <w:proofErr w:type="spellEnd"/>
            <w:r w:rsidRPr="00626464">
              <w:rPr>
                <w:rFonts w:ascii="Calibri" w:eastAsia="Times New Roman" w:hAnsi="Calibri" w:cs="Calibri"/>
                <w:b/>
                <w:bCs/>
                <w:sz w:val="24"/>
                <w:szCs w:val="24"/>
              </w:rPr>
              <w:t xml:space="preserve"> 5mcg</w:t>
            </w:r>
          </w:p>
        </w:tc>
        <w:tc>
          <w:tcPr>
            <w:tcW w:w="1418" w:type="dxa"/>
            <w:shd w:val="clear" w:color="FFFFFF" w:fill="FFFFFF"/>
            <w:vAlign w:val="center"/>
            <w:hideMark/>
          </w:tcPr>
          <w:p w14:paraId="09F066EF"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6A996CB"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88</w:t>
            </w:r>
          </w:p>
        </w:tc>
        <w:tc>
          <w:tcPr>
            <w:tcW w:w="982" w:type="dxa"/>
            <w:vAlign w:val="center"/>
          </w:tcPr>
          <w:p w14:paraId="130ADDE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2EF15C6"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49230B45"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07434B3"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99EF7FE" w14:textId="77777777" w:rsidTr="00626464">
        <w:trPr>
          <w:trHeight w:val="330"/>
        </w:trPr>
        <w:tc>
          <w:tcPr>
            <w:tcW w:w="1602" w:type="dxa"/>
            <w:shd w:val="clear" w:color="FFFFFF" w:fill="FFFFFF"/>
            <w:vAlign w:val="center"/>
            <w:hideMark/>
          </w:tcPr>
          <w:p w14:paraId="301EEB09"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42-F00-020</w:t>
            </w:r>
          </w:p>
        </w:tc>
        <w:tc>
          <w:tcPr>
            <w:tcW w:w="2583" w:type="dxa"/>
            <w:shd w:val="clear" w:color="FFFFFF" w:fill="FFFFFF"/>
            <w:vAlign w:val="center"/>
            <w:hideMark/>
          </w:tcPr>
          <w:p w14:paraId="2D2B781C"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proofErr w:type="spellStart"/>
            <w:r w:rsidRPr="00626464">
              <w:rPr>
                <w:rFonts w:ascii="Calibri" w:eastAsia="Times New Roman" w:hAnsi="Calibri" w:cs="Calibri"/>
                <w:b/>
                <w:bCs/>
                <w:sz w:val="24"/>
                <w:szCs w:val="24"/>
              </w:rPr>
              <w:t>posaconazole</w:t>
            </w:r>
            <w:proofErr w:type="spellEnd"/>
            <w:r w:rsidRPr="00626464">
              <w:rPr>
                <w:rFonts w:ascii="Calibri" w:eastAsia="Times New Roman" w:hAnsi="Calibri" w:cs="Calibri"/>
                <w:b/>
                <w:bCs/>
                <w:sz w:val="24"/>
                <w:szCs w:val="24"/>
              </w:rPr>
              <w:t xml:space="preserve"> 5mcg</w:t>
            </w:r>
          </w:p>
        </w:tc>
        <w:tc>
          <w:tcPr>
            <w:tcW w:w="1418" w:type="dxa"/>
            <w:shd w:val="clear" w:color="FFFFFF" w:fill="FFFFFF"/>
            <w:vAlign w:val="center"/>
            <w:hideMark/>
          </w:tcPr>
          <w:p w14:paraId="77AB9AB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0D5B68C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90</w:t>
            </w:r>
          </w:p>
        </w:tc>
        <w:tc>
          <w:tcPr>
            <w:tcW w:w="982" w:type="dxa"/>
            <w:vAlign w:val="center"/>
          </w:tcPr>
          <w:p w14:paraId="06D03FF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7E31AE41"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52F6EC2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65CF37DD"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r w:rsidR="00626464" w:rsidRPr="00626464" w14:paraId="5644F634" w14:textId="77777777" w:rsidTr="00626464">
        <w:trPr>
          <w:trHeight w:val="405"/>
        </w:trPr>
        <w:tc>
          <w:tcPr>
            <w:tcW w:w="1602" w:type="dxa"/>
            <w:shd w:val="clear" w:color="FFFFFF" w:fill="FFFFFF"/>
            <w:vAlign w:val="center"/>
            <w:hideMark/>
          </w:tcPr>
          <w:p w14:paraId="429CBBE4"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42-F00-021</w:t>
            </w:r>
          </w:p>
        </w:tc>
        <w:tc>
          <w:tcPr>
            <w:tcW w:w="2583" w:type="dxa"/>
            <w:shd w:val="clear" w:color="FFFFFF" w:fill="FFFFFF"/>
            <w:vAlign w:val="center"/>
            <w:hideMark/>
          </w:tcPr>
          <w:p w14:paraId="11E0F3E5"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Griseofulvin 25mcg</w:t>
            </w:r>
          </w:p>
        </w:tc>
        <w:tc>
          <w:tcPr>
            <w:tcW w:w="1418" w:type="dxa"/>
            <w:shd w:val="clear" w:color="FFFFFF" w:fill="FFFFFF"/>
            <w:vAlign w:val="center"/>
            <w:hideMark/>
          </w:tcPr>
          <w:p w14:paraId="7DF95867" w14:textId="77777777" w:rsidR="00626464" w:rsidRPr="00626464" w:rsidRDefault="00626464" w:rsidP="00626464">
            <w:pPr>
              <w:bidi w:val="0"/>
              <w:spacing w:after="0" w:line="240" w:lineRule="auto"/>
              <w:jc w:val="center"/>
              <w:rPr>
                <w:rFonts w:ascii="Calibri" w:eastAsia="Times New Roman" w:hAnsi="Calibri" w:cs="Calibri"/>
                <w:b/>
                <w:bCs/>
                <w:sz w:val="24"/>
                <w:szCs w:val="24"/>
              </w:rPr>
            </w:pPr>
            <w:r w:rsidRPr="00626464">
              <w:rPr>
                <w:rFonts w:ascii="Calibri" w:eastAsia="Times New Roman" w:hAnsi="Calibri" w:cs="Calibri"/>
                <w:b/>
                <w:bCs/>
                <w:sz w:val="24"/>
                <w:szCs w:val="24"/>
              </w:rPr>
              <w:t>vial/50 disc</w:t>
            </w:r>
          </w:p>
        </w:tc>
        <w:tc>
          <w:tcPr>
            <w:tcW w:w="720" w:type="dxa"/>
            <w:shd w:val="clear" w:color="auto" w:fill="auto"/>
            <w:noWrap/>
            <w:vAlign w:val="center"/>
            <w:hideMark/>
          </w:tcPr>
          <w:p w14:paraId="61C15ACE"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93</w:t>
            </w:r>
          </w:p>
        </w:tc>
        <w:tc>
          <w:tcPr>
            <w:tcW w:w="982" w:type="dxa"/>
            <w:vAlign w:val="center"/>
          </w:tcPr>
          <w:p w14:paraId="51C5868C"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4</w:t>
            </w:r>
          </w:p>
        </w:tc>
        <w:tc>
          <w:tcPr>
            <w:tcW w:w="1088" w:type="dxa"/>
            <w:gridSpan w:val="2"/>
            <w:vAlign w:val="center"/>
          </w:tcPr>
          <w:p w14:paraId="21C7906A"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2.80</w:t>
            </w:r>
          </w:p>
        </w:tc>
        <w:tc>
          <w:tcPr>
            <w:tcW w:w="1170" w:type="dxa"/>
            <w:vAlign w:val="center"/>
          </w:tcPr>
          <w:p w14:paraId="7FFBE707"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2</w:t>
            </w:r>
          </w:p>
        </w:tc>
        <w:tc>
          <w:tcPr>
            <w:tcW w:w="1147" w:type="dxa"/>
            <w:vAlign w:val="center"/>
          </w:tcPr>
          <w:p w14:paraId="7DDB0468" w14:textId="77777777" w:rsidR="00626464" w:rsidRPr="00626464" w:rsidRDefault="00626464" w:rsidP="00626464">
            <w:pPr>
              <w:bidi w:val="0"/>
              <w:spacing w:after="0" w:line="240" w:lineRule="auto"/>
              <w:jc w:val="center"/>
              <w:rPr>
                <w:rFonts w:ascii="Calibri" w:eastAsia="Times New Roman" w:hAnsi="Calibri" w:cs="Calibri"/>
                <w:b/>
                <w:bCs/>
                <w:color w:val="000000"/>
                <w:sz w:val="24"/>
                <w:szCs w:val="24"/>
              </w:rPr>
            </w:pPr>
            <w:r w:rsidRPr="00626464">
              <w:rPr>
                <w:rFonts w:ascii="Calibri" w:eastAsia="Times New Roman" w:hAnsi="Calibri" w:cs="Calibri"/>
                <w:b/>
                <w:bCs/>
                <w:color w:val="000000"/>
                <w:sz w:val="24"/>
                <w:szCs w:val="24"/>
              </w:rPr>
              <w:t>1.20</w:t>
            </w: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lastRenderedPageBreak/>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lastRenderedPageBreak/>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w:t>
            </w:r>
            <w:r w:rsidRPr="00D214C1">
              <w:rPr>
                <w:rFonts w:hint="cs"/>
                <w:szCs w:val="24"/>
                <w:rtl/>
                <w:lang w:val="fr-FR"/>
              </w:rPr>
              <w:lastRenderedPageBreak/>
              <w:t>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w:t>
            </w:r>
            <w:r>
              <w:rPr>
                <w:rFonts w:hint="cs"/>
                <w:szCs w:val="24"/>
                <w:rtl/>
              </w:rPr>
              <w:lastRenderedPageBreak/>
              <w:t xml:space="preserve">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lastRenderedPageBreak/>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lastRenderedPageBreak/>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lastRenderedPageBreak/>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3"/>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w:t>
            </w:r>
            <w:r>
              <w:rPr>
                <w:rFonts w:hint="cs"/>
                <w:szCs w:val="24"/>
                <w:rtl/>
              </w:rPr>
              <w:lastRenderedPageBreak/>
              <w:t>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lastRenderedPageBreak/>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8" w:name="_Toc334909388"/>
            <w:r>
              <w:rPr>
                <w:b w:val="0"/>
                <w:bCs/>
                <w:szCs w:val="24"/>
              </w:rPr>
              <w:lastRenderedPageBreak/>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 xml:space="preserve">.-MHLW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w:t>
            </w:r>
            <w:r w:rsidRPr="00CB0A58">
              <w:rPr>
                <w:rFonts w:ascii="Times New Roman" w:eastAsia="Malgun Gothic" w:hAnsi="Times New Roman" w:cs="Times New Roman" w:hint="cs"/>
                <w:color w:val="000000"/>
                <w:sz w:val="20"/>
                <w:szCs w:val="24"/>
                <w:rtl/>
              </w:rPr>
              <w:lastRenderedPageBreak/>
              <w:t>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lastRenderedPageBreak/>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r w:rsidR="00132299">
              <w:fldChar w:fldCharType="begin"/>
            </w:r>
            <w:r w:rsidR="00132299">
              <w:instrText xml:space="preserve"> HYPERLINK "mailto:dg@kimadia.iq)" </w:instrText>
            </w:r>
            <w:r w:rsidR="00132299">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132299">
              <w:rPr>
                <w:rFonts w:ascii="Times New Roman" w:eastAsia="Malgun Gothic" w:hAnsi="Times New Roman" w:cs="Times New Roman"/>
                <w:color w:val="0000FF"/>
                <w:sz w:val="20"/>
                <w:szCs w:val="24"/>
                <w:u w:val="single"/>
                <w:lang w:bidi="ar-IQ"/>
              </w:rPr>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6888E" w14:textId="77777777" w:rsidR="0013287A" w:rsidRDefault="0013287A" w:rsidP="00AA28F1">
      <w:pPr>
        <w:spacing w:after="0" w:line="240" w:lineRule="auto"/>
      </w:pPr>
      <w:r>
        <w:separator/>
      </w:r>
    </w:p>
  </w:endnote>
  <w:endnote w:type="continuationSeparator" w:id="0">
    <w:p w14:paraId="7C242A66" w14:textId="77777777" w:rsidR="0013287A" w:rsidRDefault="0013287A"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40E4F" w14:textId="77777777" w:rsidR="0013287A" w:rsidRDefault="0013287A" w:rsidP="00AA28F1">
      <w:pPr>
        <w:spacing w:after="0" w:line="240" w:lineRule="auto"/>
      </w:pPr>
      <w:r>
        <w:separator/>
      </w:r>
    </w:p>
  </w:footnote>
  <w:footnote w:type="continuationSeparator" w:id="0">
    <w:p w14:paraId="57CB4337" w14:textId="77777777" w:rsidR="0013287A" w:rsidRDefault="0013287A" w:rsidP="00AA2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DC6C8A">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29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48</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54</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002B5D">
      <w:rPr>
        <w:noProof/>
        <w:rtl/>
      </w:rPr>
      <w:t>51</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56</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DC6C8A">
      <w:rPr>
        <w:noProof/>
        <w:rtl/>
      </w:rPr>
      <w:t>55</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02B5D">
      <w:rPr>
        <w:rStyle w:val="PageNumber"/>
        <w:noProof/>
        <w:rtl/>
      </w:rPr>
      <w:t>62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F75"/>
    <w:rsid w:val="00002B5D"/>
    <w:rsid w:val="00013CBC"/>
    <w:rsid w:val="000206A3"/>
    <w:rsid w:val="00035C26"/>
    <w:rsid w:val="00045B53"/>
    <w:rsid w:val="000933B7"/>
    <w:rsid w:val="000A706E"/>
    <w:rsid w:val="000B12A0"/>
    <w:rsid w:val="000B59C8"/>
    <w:rsid w:val="000B6AC5"/>
    <w:rsid w:val="000F6C08"/>
    <w:rsid w:val="001230C6"/>
    <w:rsid w:val="00131842"/>
    <w:rsid w:val="0013287A"/>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2D0F75"/>
    <w:rsid w:val="0033093E"/>
    <w:rsid w:val="00332AAF"/>
    <w:rsid w:val="00337F8E"/>
    <w:rsid w:val="003416D0"/>
    <w:rsid w:val="00343687"/>
    <w:rsid w:val="00350674"/>
    <w:rsid w:val="003658FF"/>
    <w:rsid w:val="003A0ACD"/>
    <w:rsid w:val="003F729A"/>
    <w:rsid w:val="00411D7F"/>
    <w:rsid w:val="00434C06"/>
    <w:rsid w:val="00436713"/>
    <w:rsid w:val="0044784F"/>
    <w:rsid w:val="00453E95"/>
    <w:rsid w:val="00456D47"/>
    <w:rsid w:val="00460F67"/>
    <w:rsid w:val="00476E30"/>
    <w:rsid w:val="004D2977"/>
    <w:rsid w:val="004D6F81"/>
    <w:rsid w:val="004F0B47"/>
    <w:rsid w:val="0052453A"/>
    <w:rsid w:val="005350A0"/>
    <w:rsid w:val="00543DC9"/>
    <w:rsid w:val="00552815"/>
    <w:rsid w:val="00562C93"/>
    <w:rsid w:val="00564921"/>
    <w:rsid w:val="00574CC8"/>
    <w:rsid w:val="00583E00"/>
    <w:rsid w:val="005A1C9F"/>
    <w:rsid w:val="005A7B2F"/>
    <w:rsid w:val="005C4D11"/>
    <w:rsid w:val="005F1ABB"/>
    <w:rsid w:val="00625F02"/>
    <w:rsid w:val="00626464"/>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7F727B"/>
    <w:rsid w:val="00805E04"/>
    <w:rsid w:val="00811491"/>
    <w:rsid w:val="008559CE"/>
    <w:rsid w:val="00857173"/>
    <w:rsid w:val="008B1B0C"/>
    <w:rsid w:val="008B4E77"/>
    <w:rsid w:val="008C0DD1"/>
    <w:rsid w:val="008C312B"/>
    <w:rsid w:val="008F6DF7"/>
    <w:rsid w:val="0095712C"/>
    <w:rsid w:val="00957D3A"/>
    <w:rsid w:val="00967F0B"/>
    <w:rsid w:val="00976617"/>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0A68"/>
    <w:rsid w:val="00C6287A"/>
    <w:rsid w:val="00C827B3"/>
    <w:rsid w:val="00CB0A58"/>
    <w:rsid w:val="00CC4E5E"/>
    <w:rsid w:val="00CF3125"/>
    <w:rsid w:val="00CF41EB"/>
    <w:rsid w:val="00D15C6D"/>
    <w:rsid w:val="00D1781F"/>
    <w:rsid w:val="00D8495E"/>
    <w:rsid w:val="00DB7774"/>
    <w:rsid w:val="00DC6C8A"/>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P.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yperlink" Target="mailto:lab.dept@kiamdia.gov.iq"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lab.dept@kimadia.gov.iq" TargetMode="External"/><Relationship Id="rId14" Type="http://schemas.openxmlformats.org/officeDocument/2006/relationships/header" Target="header2.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F4BB4-1FB3-4A48-A38F-690E40C8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103</Pages>
  <Words>26779</Words>
  <Characters>152644</Characters>
  <Application>Microsoft Office Word</Application>
  <DocSecurity>0</DocSecurity>
  <Lines>1272</Lines>
  <Paragraphs>358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10</cp:revision>
  <cp:lastPrinted>2022-08-03T06:29:00Z</cp:lastPrinted>
  <dcterms:created xsi:type="dcterms:W3CDTF">2023-08-17T06:31:00Z</dcterms:created>
  <dcterms:modified xsi:type="dcterms:W3CDTF">2023-08-17T08:58:00Z</dcterms:modified>
</cp:coreProperties>
</file>