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C617F6">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3</w:t>
            </w:r>
            <w:r w:rsidR="000744B5" w:rsidRPr="000744B5">
              <w:rPr>
                <w:sz w:val="32"/>
                <w:szCs w:val="32"/>
                <w:highlight w:val="yellow"/>
                <w:lang w:bidi="ar-IQ"/>
              </w:rPr>
              <w:t xml:space="preserve"> </w:t>
            </w:r>
            <w:r w:rsidR="00285C21" w:rsidRPr="000744B5">
              <w:rPr>
                <w:sz w:val="32"/>
                <w:szCs w:val="32"/>
                <w:highlight w:val="yellow"/>
                <w:lang w:bidi="ar-IQ"/>
              </w:rPr>
              <w:t>\202</w:t>
            </w:r>
            <w:r w:rsidR="000744B5" w:rsidRPr="000744B5">
              <w:rPr>
                <w:sz w:val="32"/>
                <w:szCs w:val="32"/>
                <w:highlight w:val="yellow"/>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C617F6">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C617F6">
              <w:rPr>
                <w:rFonts w:asciiTheme="minorBidi" w:hAnsiTheme="minorBidi" w:hint="cs"/>
                <w:color w:val="000000"/>
                <w:sz w:val="32"/>
                <w:szCs w:val="32"/>
                <w:highlight w:val="yellow"/>
                <w:rtl/>
                <w:lang w:bidi="ar-IQ"/>
              </w:rPr>
              <w:t>20</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507C77">
              <w:rPr>
                <w:rFonts w:asciiTheme="minorBidi" w:hAnsiTheme="minorBidi" w:hint="cs"/>
                <w:color w:val="000000"/>
                <w:sz w:val="32"/>
                <w:szCs w:val="32"/>
                <w:highlight w:val="yellow"/>
                <w:rtl/>
                <w:lang w:bidi="ar-LB"/>
              </w:rPr>
              <w:t>11</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5066C" w:rsidRPr="000744B5">
              <w:rPr>
                <w:rFonts w:asciiTheme="minorBidi" w:hAnsiTheme="minorBidi" w:hint="cs"/>
                <w:color w:val="000000"/>
                <w:sz w:val="32"/>
                <w:szCs w:val="32"/>
                <w:highlight w:val="yellow"/>
                <w:rtl/>
                <w:lang w:bidi="ar-IQ"/>
              </w:rPr>
              <w:t>3</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1D364D">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85C21">
              <w:rPr>
                <w:rFonts w:ascii="Calibri" w:hAnsi="Calibri" w:cs="Arial"/>
                <w:bCs/>
                <w:sz w:val="24"/>
                <w:szCs w:val="24"/>
                <w:lang w:bidi="ar-IQ"/>
              </w:rPr>
              <w:t xml:space="preserve"> </w:t>
            </w:r>
            <w:r w:rsidR="001D364D">
              <w:rPr>
                <w:rFonts w:ascii="Calibri" w:hAnsi="Calibri" w:cs="Arial"/>
                <w:bCs/>
                <w:sz w:val="36"/>
                <w:szCs w:val="36"/>
                <w:lang w:bidi="ar-IQ"/>
              </w:rPr>
              <w:t>3</w:t>
            </w:r>
            <w:r w:rsidR="00285C21">
              <w:rPr>
                <w:sz w:val="32"/>
                <w:szCs w:val="32"/>
                <w:lang w:bidi="ar-IQ"/>
              </w:rPr>
              <w:t>\202</w:t>
            </w:r>
            <w:r w:rsidR="000744B5">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C617F6">
            <w:pPr>
              <w:pStyle w:val="Header"/>
              <w:numPr>
                <w:ilvl w:val="0"/>
                <w:numId w:val="1"/>
              </w:numPr>
              <w:bidi/>
              <w:jc w:val="both"/>
              <w:rPr>
                <w:sz w:val="24"/>
                <w:szCs w:val="24"/>
              </w:rPr>
            </w:pPr>
            <w:r w:rsidRPr="00212FFB">
              <w:rPr>
                <w:rFonts w:hint="cs"/>
                <w:sz w:val="24"/>
                <w:szCs w:val="24"/>
                <w:rtl/>
              </w:rPr>
              <w:t>تأريخ اعلان المناقصة يوم</w:t>
            </w:r>
            <w:r w:rsidR="00C617F6">
              <w:rPr>
                <w:rFonts w:hint="cs"/>
                <w:sz w:val="24"/>
                <w:szCs w:val="24"/>
                <w:rtl/>
              </w:rPr>
              <w:t xml:space="preserve">20 </w:t>
            </w:r>
            <w:r w:rsidRPr="00212FFB">
              <w:rPr>
                <w:rFonts w:hint="cs"/>
                <w:sz w:val="24"/>
                <w:szCs w:val="24"/>
                <w:rtl/>
              </w:rPr>
              <w:t xml:space="preserve"> </w:t>
            </w:r>
            <w:r w:rsidRPr="000744B5">
              <w:rPr>
                <w:rFonts w:hint="cs"/>
                <w:sz w:val="24"/>
                <w:szCs w:val="24"/>
                <w:highlight w:val="yellow"/>
                <w:rtl/>
              </w:rPr>
              <w:t xml:space="preserve">/ </w:t>
            </w:r>
            <w:r w:rsidR="000744B5">
              <w:rPr>
                <w:rFonts w:hint="cs"/>
                <w:sz w:val="24"/>
                <w:szCs w:val="24"/>
                <w:highlight w:val="yellow"/>
                <w:rtl/>
              </w:rPr>
              <w:t xml:space="preserve"> </w:t>
            </w:r>
            <w:r w:rsidR="00507C77">
              <w:rPr>
                <w:rFonts w:hint="cs"/>
                <w:sz w:val="24"/>
                <w:szCs w:val="24"/>
                <w:highlight w:val="yellow"/>
                <w:rtl/>
                <w:lang w:bidi="ar-IQ"/>
              </w:rPr>
              <w:t>11</w:t>
            </w:r>
            <w:r w:rsidR="000744B5">
              <w:rPr>
                <w:rFonts w:hint="cs"/>
                <w:sz w:val="24"/>
                <w:szCs w:val="24"/>
                <w:highlight w:val="yellow"/>
                <w:rtl/>
              </w:rPr>
              <w:t xml:space="preserve">  </w:t>
            </w:r>
            <w:r w:rsidRPr="000744B5">
              <w:rPr>
                <w:rFonts w:hint="cs"/>
                <w:sz w:val="24"/>
                <w:szCs w:val="24"/>
                <w:highlight w:val="yellow"/>
                <w:rtl/>
              </w:rPr>
              <w:t>/202</w:t>
            </w:r>
            <w:r w:rsidR="0045066C" w:rsidRPr="000744B5">
              <w:rPr>
                <w:rFonts w:hint="cs"/>
                <w:sz w:val="24"/>
                <w:szCs w:val="24"/>
                <w:highlight w:val="yellow"/>
                <w:rtl/>
              </w:rPr>
              <w:t>3</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45066C" w:rsidRPr="000744B5">
              <w:rPr>
                <w:rFonts w:hint="cs"/>
                <w:sz w:val="24"/>
                <w:szCs w:val="24"/>
                <w:highlight w:val="yellow"/>
                <w:rtl/>
                <w:lang w:bidi="ar-DZ"/>
              </w:rPr>
              <w:t>3</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C617F6">
              <w:rPr>
                <w:rFonts w:hint="cs"/>
                <w:color w:val="000000"/>
                <w:spacing w:val="-2"/>
                <w:sz w:val="24"/>
                <w:szCs w:val="24"/>
                <w:highlight w:val="yellow"/>
                <w:rtl/>
              </w:rPr>
              <w:t>20</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507C77">
              <w:rPr>
                <w:rFonts w:hint="cs"/>
                <w:color w:val="000000"/>
                <w:spacing w:val="-2"/>
                <w:sz w:val="24"/>
                <w:szCs w:val="24"/>
                <w:highlight w:val="yellow"/>
                <w:rtl/>
              </w:rPr>
              <w:t>12</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45066C" w:rsidRPr="000744B5">
              <w:rPr>
                <w:rFonts w:hint="cs"/>
                <w:color w:val="000000"/>
                <w:spacing w:val="-2"/>
                <w:sz w:val="24"/>
                <w:szCs w:val="24"/>
                <w:highlight w:val="yellow"/>
                <w:rtl/>
              </w:rPr>
              <w:t>3</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8960" w:type="dxa"/>
        <w:tblInd w:w="93" w:type="dxa"/>
        <w:tblLook w:val="04A0" w:firstRow="1" w:lastRow="0" w:firstColumn="1" w:lastColumn="0" w:noHBand="0" w:noVBand="1"/>
      </w:tblPr>
      <w:tblGrid>
        <w:gridCol w:w="540"/>
        <w:gridCol w:w="1460"/>
        <w:gridCol w:w="3822"/>
        <w:gridCol w:w="1098"/>
        <w:gridCol w:w="1020"/>
        <w:gridCol w:w="1020"/>
      </w:tblGrid>
      <w:tr w:rsidR="001D364D" w:rsidRPr="001D364D" w:rsidTr="00C134F9">
        <w:trPr>
          <w:trHeight w:val="1692"/>
        </w:trPr>
        <w:tc>
          <w:tcPr>
            <w:tcW w:w="89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364D" w:rsidRPr="001D364D" w:rsidRDefault="001D364D" w:rsidP="001D364D">
            <w:pPr>
              <w:bidi/>
              <w:spacing w:after="0" w:line="240" w:lineRule="auto"/>
              <w:jc w:val="center"/>
              <w:rPr>
                <w:rFonts w:ascii="Calibri" w:eastAsia="Times New Roman" w:hAnsi="Calibri" w:cs="Calibri"/>
                <w:b/>
                <w:bCs/>
                <w:color w:val="000000"/>
                <w:sz w:val="36"/>
                <w:szCs w:val="36"/>
              </w:rPr>
            </w:pPr>
            <w:r w:rsidRPr="001D364D">
              <w:rPr>
                <w:rFonts w:ascii="Calibri" w:eastAsia="Times New Roman" w:hAnsi="Calibri" w:cs="Calibri"/>
                <w:b/>
                <w:bCs/>
                <w:color w:val="000000"/>
                <w:sz w:val="36"/>
                <w:szCs w:val="36"/>
                <w:rtl/>
              </w:rPr>
              <w:lastRenderedPageBreak/>
              <w:t>مصانع وطني 3-2024</w:t>
            </w:r>
          </w:p>
        </w:tc>
      </w:tr>
      <w:tr w:rsidR="001D364D" w:rsidRPr="001D364D" w:rsidTr="00C134F9">
        <w:trPr>
          <w:trHeight w:val="1586"/>
        </w:trPr>
        <w:tc>
          <w:tcPr>
            <w:tcW w:w="540" w:type="dxa"/>
            <w:tcBorders>
              <w:top w:val="nil"/>
              <w:left w:val="single" w:sz="4" w:space="0" w:color="auto"/>
              <w:bottom w:val="single" w:sz="4" w:space="0" w:color="auto"/>
              <w:right w:val="single" w:sz="4" w:space="0" w:color="auto"/>
            </w:tcBorders>
            <w:shd w:val="clear" w:color="000000" w:fill="DDD9C4"/>
            <w:vAlign w:val="center"/>
            <w:hideMark/>
          </w:tcPr>
          <w:p w:rsidR="001D364D" w:rsidRPr="001D364D" w:rsidRDefault="001D364D" w:rsidP="001D364D">
            <w:pPr>
              <w:spacing w:after="0" w:line="240" w:lineRule="auto"/>
              <w:jc w:val="center"/>
              <w:rPr>
                <w:rFonts w:ascii="Calibri" w:eastAsia="Times New Roman" w:hAnsi="Calibri" w:cs="Calibri"/>
                <w:b/>
                <w:bCs/>
                <w:color w:val="000000"/>
                <w:sz w:val="24"/>
                <w:szCs w:val="24"/>
              </w:rPr>
            </w:pPr>
            <w:r w:rsidRPr="001D364D">
              <w:rPr>
                <w:rFonts w:ascii="Calibri" w:eastAsia="Times New Roman" w:hAnsi="Calibri" w:cs="Calibri"/>
                <w:b/>
                <w:bCs/>
                <w:color w:val="000000"/>
                <w:sz w:val="24"/>
                <w:szCs w:val="24"/>
              </w:rPr>
              <w:t>no</w:t>
            </w:r>
          </w:p>
        </w:tc>
        <w:tc>
          <w:tcPr>
            <w:tcW w:w="1460" w:type="dxa"/>
            <w:tcBorders>
              <w:top w:val="nil"/>
              <w:left w:val="nil"/>
              <w:bottom w:val="single" w:sz="4" w:space="0" w:color="auto"/>
              <w:right w:val="single" w:sz="4" w:space="0" w:color="auto"/>
            </w:tcBorders>
            <w:shd w:val="clear" w:color="000000" w:fill="DDD9C4"/>
            <w:vAlign w:val="center"/>
            <w:hideMark/>
          </w:tcPr>
          <w:p w:rsidR="001D364D" w:rsidRPr="001D364D" w:rsidRDefault="001D364D" w:rsidP="001D364D">
            <w:pPr>
              <w:spacing w:after="0" w:line="240" w:lineRule="auto"/>
              <w:jc w:val="center"/>
              <w:rPr>
                <w:rFonts w:ascii="Calibri" w:eastAsia="Times New Roman" w:hAnsi="Calibri" w:cs="Calibri"/>
                <w:b/>
                <w:bCs/>
                <w:color w:val="000000"/>
              </w:rPr>
            </w:pPr>
            <w:r w:rsidRPr="001D364D">
              <w:rPr>
                <w:rFonts w:ascii="Calibri" w:eastAsia="Times New Roman" w:hAnsi="Calibri" w:cs="Calibri"/>
                <w:b/>
                <w:bCs/>
                <w:color w:val="000000"/>
              </w:rPr>
              <w:t>National code</w:t>
            </w:r>
          </w:p>
        </w:tc>
        <w:tc>
          <w:tcPr>
            <w:tcW w:w="3822" w:type="dxa"/>
            <w:tcBorders>
              <w:top w:val="nil"/>
              <w:left w:val="nil"/>
              <w:bottom w:val="single" w:sz="4" w:space="0" w:color="auto"/>
              <w:right w:val="single" w:sz="4" w:space="0" w:color="auto"/>
            </w:tcBorders>
            <w:shd w:val="clear" w:color="000000" w:fill="DDD9C4"/>
            <w:vAlign w:val="center"/>
            <w:hideMark/>
          </w:tcPr>
          <w:p w:rsidR="001D364D" w:rsidRPr="001D364D" w:rsidRDefault="001D364D" w:rsidP="001D364D">
            <w:pPr>
              <w:spacing w:after="0" w:line="240" w:lineRule="auto"/>
              <w:jc w:val="center"/>
              <w:rPr>
                <w:rFonts w:ascii="Calibri" w:eastAsia="Times New Roman" w:hAnsi="Calibri" w:cs="Calibri"/>
                <w:b/>
                <w:bCs/>
                <w:color w:val="000000"/>
              </w:rPr>
            </w:pPr>
            <w:r w:rsidRPr="001D364D">
              <w:rPr>
                <w:rFonts w:ascii="Calibri" w:eastAsia="Times New Roman" w:hAnsi="Calibri" w:cs="Calibri"/>
                <w:b/>
                <w:bCs/>
                <w:color w:val="000000"/>
              </w:rPr>
              <w:t>Generic name</w:t>
            </w:r>
          </w:p>
        </w:tc>
        <w:tc>
          <w:tcPr>
            <w:tcW w:w="1098" w:type="dxa"/>
            <w:tcBorders>
              <w:top w:val="nil"/>
              <w:left w:val="nil"/>
              <w:bottom w:val="single" w:sz="4" w:space="0" w:color="auto"/>
              <w:right w:val="single" w:sz="4" w:space="0" w:color="auto"/>
            </w:tcBorders>
            <w:shd w:val="clear" w:color="000000" w:fill="DDD9C4"/>
            <w:vAlign w:val="center"/>
            <w:hideMark/>
          </w:tcPr>
          <w:p w:rsidR="001D364D" w:rsidRPr="001D364D" w:rsidRDefault="00B1261B" w:rsidP="006144AC">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 xml:space="preserve">Need </w:t>
            </w:r>
            <w:r w:rsidR="001D364D" w:rsidRPr="001D364D">
              <w:rPr>
                <w:rFonts w:ascii="Calibri" w:eastAsia="Times New Roman" w:hAnsi="Calibri" w:cs="Calibri"/>
                <w:b/>
                <w:bCs/>
                <w:color w:val="000000"/>
              </w:rPr>
              <w:t>2025</w:t>
            </w:r>
          </w:p>
        </w:tc>
        <w:tc>
          <w:tcPr>
            <w:tcW w:w="1020" w:type="dxa"/>
            <w:tcBorders>
              <w:top w:val="nil"/>
              <w:left w:val="nil"/>
              <w:bottom w:val="single" w:sz="4" w:space="0" w:color="auto"/>
              <w:right w:val="single" w:sz="4" w:space="0" w:color="auto"/>
            </w:tcBorders>
            <w:shd w:val="clear" w:color="000000" w:fill="DDD9C4"/>
            <w:vAlign w:val="center"/>
            <w:hideMark/>
          </w:tcPr>
          <w:p w:rsidR="001D364D" w:rsidRPr="001D364D" w:rsidRDefault="003C11A8" w:rsidP="00C134F9">
            <w:pPr>
              <w:spacing w:after="0" w:line="240" w:lineRule="auto"/>
              <w:jc w:val="center"/>
              <w:rPr>
                <w:rFonts w:ascii="Calibri" w:eastAsia="Times New Roman" w:hAnsi="Calibri" w:cs="Calibri"/>
                <w:b/>
                <w:bCs/>
                <w:color w:val="000000"/>
              </w:rPr>
            </w:pPr>
            <w:r w:rsidRPr="001D364D">
              <w:rPr>
                <w:rFonts w:ascii="Calibri" w:eastAsia="Times New Roman" w:hAnsi="Calibri" w:cs="Calibri"/>
                <w:b/>
                <w:bCs/>
                <w:color w:val="000000"/>
              </w:rPr>
              <w:t>P</w:t>
            </w:r>
            <w:r w:rsidR="001D364D" w:rsidRPr="001D364D">
              <w:rPr>
                <w:rFonts w:ascii="Calibri" w:eastAsia="Times New Roman" w:hAnsi="Calibri" w:cs="Calibri"/>
                <w:b/>
                <w:bCs/>
                <w:color w:val="000000"/>
              </w:rPr>
              <w:t>ack</w:t>
            </w:r>
            <w:r>
              <w:rPr>
                <w:rFonts w:ascii="Calibri" w:eastAsia="Times New Roman" w:hAnsi="Calibri" w:cs="Calibri"/>
                <w:b/>
                <w:bCs/>
                <w:color w:val="000000"/>
              </w:rPr>
              <w:t xml:space="preserve"> size</w:t>
            </w:r>
            <w:bookmarkStart w:id="0" w:name="_GoBack"/>
            <w:bookmarkEnd w:id="0"/>
          </w:p>
        </w:tc>
        <w:tc>
          <w:tcPr>
            <w:tcW w:w="1020" w:type="dxa"/>
            <w:tcBorders>
              <w:top w:val="nil"/>
              <w:left w:val="nil"/>
              <w:bottom w:val="single" w:sz="4" w:space="0" w:color="auto"/>
              <w:right w:val="single" w:sz="4" w:space="0" w:color="auto"/>
            </w:tcBorders>
            <w:shd w:val="clear" w:color="000000" w:fill="DDD9C4"/>
            <w:vAlign w:val="center"/>
            <w:hideMark/>
          </w:tcPr>
          <w:p w:rsidR="001D364D" w:rsidRPr="001D364D" w:rsidRDefault="001D364D" w:rsidP="001D364D">
            <w:pPr>
              <w:bidi/>
              <w:spacing w:after="0" w:line="240" w:lineRule="auto"/>
              <w:jc w:val="center"/>
              <w:rPr>
                <w:rFonts w:ascii="Calibri" w:eastAsia="Times New Roman" w:hAnsi="Calibri" w:cs="Calibri"/>
                <w:b/>
                <w:bCs/>
                <w:color w:val="000000"/>
              </w:rPr>
            </w:pPr>
            <w:r w:rsidRPr="001D364D">
              <w:rPr>
                <w:rFonts w:ascii="Calibri" w:eastAsia="Times New Roman" w:hAnsi="Calibri" w:cs="Calibri"/>
                <w:b/>
                <w:bCs/>
                <w:color w:val="000000"/>
                <w:rtl/>
              </w:rPr>
              <w:t>كلفة 2025</w:t>
            </w:r>
          </w:p>
        </w:tc>
      </w:tr>
      <w:tr w:rsidR="001D364D" w:rsidRPr="001D364D" w:rsidTr="00C134F9">
        <w:trPr>
          <w:trHeight w:val="1586"/>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D364D" w:rsidRPr="001D364D" w:rsidRDefault="001D364D" w:rsidP="001D364D">
            <w:pPr>
              <w:spacing w:after="0" w:line="240" w:lineRule="auto"/>
              <w:jc w:val="center"/>
              <w:rPr>
                <w:rFonts w:ascii="Calibri" w:eastAsia="Times New Roman" w:hAnsi="Calibri" w:cs="Calibri"/>
                <w:color w:val="000000"/>
              </w:rPr>
            </w:pPr>
            <w:r w:rsidRPr="001D364D">
              <w:rPr>
                <w:rFonts w:ascii="Calibri" w:eastAsia="Times New Roman" w:hAnsi="Calibri" w:cs="Calibri"/>
                <w:color w:val="000000"/>
              </w:rPr>
              <w:t>1</w:t>
            </w:r>
          </w:p>
        </w:tc>
        <w:tc>
          <w:tcPr>
            <w:tcW w:w="1460" w:type="dxa"/>
            <w:tcBorders>
              <w:top w:val="nil"/>
              <w:left w:val="nil"/>
              <w:bottom w:val="single" w:sz="4" w:space="0" w:color="auto"/>
              <w:right w:val="single" w:sz="4" w:space="0" w:color="auto"/>
            </w:tcBorders>
            <w:shd w:val="clear" w:color="auto" w:fill="auto"/>
            <w:hideMark/>
          </w:tcPr>
          <w:p w:rsidR="001D364D" w:rsidRPr="001D364D" w:rsidRDefault="001D364D" w:rsidP="00C134F9">
            <w:pPr>
              <w:spacing w:after="0" w:line="240" w:lineRule="auto"/>
              <w:jc w:val="center"/>
              <w:rPr>
                <w:rFonts w:ascii="Calibri" w:eastAsia="Times New Roman" w:hAnsi="Calibri" w:cs="Calibri"/>
                <w:color w:val="000000"/>
              </w:rPr>
            </w:pPr>
            <w:r w:rsidRPr="001D364D">
              <w:rPr>
                <w:rFonts w:ascii="Calibri" w:eastAsia="Times New Roman" w:hAnsi="Calibri" w:cs="Calibri"/>
                <w:color w:val="000000"/>
              </w:rPr>
              <w:t>05-AG0-063</w:t>
            </w:r>
          </w:p>
        </w:tc>
        <w:tc>
          <w:tcPr>
            <w:tcW w:w="3822" w:type="dxa"/>
            <w:tcBorders>
              <w:top w:val="nil"/>
              <w:left w:val="nil"/>
              <w:bottom w:val="single" w:sz="4" w:space="0" w:color="auto"/>
              <w:right w:val="single" w:sz="4" w:space="0" w:color="auto"/>
            </w:tcBorders>
            <w:shd w:val="clear" w:color="auto" w:fill="auto"/>
            <w:hideMark/>
          </w:tcPr>
          <w:p w:rsidR="001D364D" w:rsidRPr="001D364D" w:rsidRDefault="001D364D" w:rsidP="00C134F9">
            <w:pPr>
              <w:spacing w:after="0" w:line="240" w:lineRule="auto"/>
              <w:jc w:val="center"/>
              <w:rPr>
                <w:rFonts w:ascii="Calibri" w:eastAsia="Times New Roman" w:hAnsi="Calibri" w:cs="Calibri"/>
                <w:color w:val="000000"/>
              </w:rPr>
            </w:pPr>
            <w:r w:rsidRPr="001D364D">
              <w:rPr>
                <w:rFonts w:ascii="Calibri" w:eastAsia="Times New Roman" w:hAnsi="Calibri" w:cs="Calibri"/>
                <w:color w:val="000000"/>
              </w:rPr>
              <w:t>Vancomycin (as hydrochloride) 1gm  Vial.</w:t>
            </w:r>
          </w:p>
        </w:tc>
        <w:tc>
          <w:tcPr>
            <w:tcW w:w="1098" w:type="dxa"/>
            <w:tcBorders>
              <w:top w:val="nil"/>
              <w:left w:val="nil"/>
              <w:bottom w:val="single" w:sz="4" w:space="0" w:color="auto"/>
              <w:right w:val="single" w:sz="4" w:space="0" w:color="auto"/>
            </w:tcBorders>
            <w:shd w:val="clear" w:color="auto" w:fill="auto"/>
            <w:hideMark/>
          </w:tcPr>
          <w:p w:rsidR="001D364D" w:rsidRPr="001D364D" w:rsidRDefault="001D364D" w:rsidP="00C134F9">
            <w:pPr>
              <w:spacing w:after="0" w:line="240" w:lineRule="auto"/>
              <w:jc w:val="center"/>
              <w:rPr>
                <w:rFonts w:ascii="Calibri" w:eastAsia="Times New Roman" w:hAnsi="Calibri" w:cs="Calibri"/>
                <w:color w:val="000000"/>
              </w:rPr>
            </w:pPr>
            <w:r w:rsidRPr="001D364D">
              <w:rPr>
                <w:rFonts w:ascii="Calibri" w:eastAsia="Times New Roman" w:hAnsi="Calibri" w:cs="Calibri"/>
                <w:color w:val="000000"/>
              </w:rPr>
              <w:t>720785</w:t>
            </w:r>
          </w:p>
        </w:tc>
        <w:tc>
          <w:tcPr>
            <w:tcW w:w="1020" w:type="dxa"/>
            <w:tcBorders>
              <w:top w:val="nil"/>
              <w:left w:val="nil"/>
              <w:bottom w:val="single" w:sz="4" w:space="0" w:color="auto"/>
              <w:right w:val="single" w:sz="4" w:space="0" w:color="auto"/>
            </w:tcBorders>
            <w:shd w:val="clear" w:color="auto" w:fill="auto"/>
            <w:hideMark/>
          </w:tcPr>
          <w:p w:rsidR="001D364D" w:rsidRPr="001D364D" w:rsidRDefault="001D364D" w:rsidP="00C134F9">
            <w:pPr>
              <w:spacing w:after="0" w:line="240" w:lineRule="auto"/>
              <w:jc w:val="center"/>
              <w:rPr>
                <w:rFonts w:ascii="Cambria" w:eastAsia="Times New Roman" w:hAnsi="Cambria" w:cs="Calibri"/>
                <w:color w:val="000000"/>
                <w:sz w:val="18"/>
                <w:szCs w:val="18"/>
              </w:rPr>
            </w:pPr>
            <w:r w:rsidRPr="001D364D">
              <w:rPr>
                <w:rFonts w:ascii="Cambria" w:eastAsia="Times New Roman" w:hAnsi="Cambria" w:cs="Calibri"/>
                <w:color w:val="000000"/>
                <w:sz w:val="18"/>
                <w:szCs w:val="18"/>
              </w:rPr>
              <w:t>1 VIAL</w:t>
            </w:r>
          </w:p>
        </w:tc>
        <w:tc>
          <w:tcPr>
            <w:tcW w:w="1020" w:type="dxa"/>
            <w:tcBorders>
              <w:top w:val="nil"/>
              <w:left w:val="nil"/>
              <w:bottom w:val="single" w:sz="4" w:space="0" w:color="auto"/>
              <w:right w:val="single" w:sz="4" w:space="0" w:color="auto"/>
            </w:tcBorders>
            <w:shd w:val="clear" w:color="000000" w:fill="FFFF00"/>
            <w:hideMark/>
          </w:tcPr>
          <w:p w:rsidR="001D364D" w:rsidRPr="001D364D" w:rsidRDefault="001D364D" w:rsidP="00C134F9">
            <w:pPr>
              <w:spacing w:after="0" w:line="240" w:lineRule="auto"/>
              <w:jc w:val="center"/>
              <w:rPr>
                <w:rFonts w:ascii="Calibri" w:eastAsia="Times New Roman" w:hAnsi="Calibri" w:cs="Calibri"/>
                <w:b/>
                <w:bCs/>
                <w:color w:val="000000"/>
                <w:sz w:val="24"/>
                <w:szCs w:val="24"/>
              </w:rPr>
            </w:pPr>
            <w:r w:rsidRPr="001D364D">
              <w:rPr>
                <w:rFonts w:ascii="Calibri" w:eastAsia="Times New Roman" w:hAnsi="Calibri" w:cs="Calibri"/>
                <w:b/>
                <w:bCs/>
                <w:color w:val="000000"/>
                <w:sz w:val="24"/>
                <w:szCs w:val="24"/>
              </w:rPr>
              <w:t>2263 ID</w:t>
            </w:r>
          </w:p>
        </w:tc>
      </w:tr>
      <w:tr w:rsidR="001D364D" w:rsidRPr="001D364D" w:rsidTr="00C134F9">
        <w:trPr>
          <w:trHeight w:val="1586"/>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D364D" w:rsidRPr="001D364D" w:rsidRDefault="001D364D" w:rsidP="001D364D">
            <w:pPr>
              <w:spacing w:after="0" w:line="240" w:lineRule="auto"/>
              <w:jc w:val="center"/>
              <w:rPr>
                <w:rFonts w:ascii="Calibri" w:eastAsia="Times New Roman" w:hAnsi="Calibri" w:cs="Calibri"/>
                <w:color w:val="000000"/>
              </w:rPr>
            </w:pPr>
            <w:r w:rsidRPr="001D364D">
              <w:rPr>
                <w:rFonts w:ascii="Calibri" w:eastAsia="Times New Roman" w:hAnsi="Calibri" w:cs="Calibri"/>
                <w:color w:val="000000"/>
              </w:rPr>
              <w:t>2</w:t>
            </w:r>
          </w:p>
        </w:tc>
        <w:tc>
          <w:tcPr>
            <w:tcW w:w="1460" w:type="dxa"/>
            <w:tcBorders>
              <w:top w:val="nil"/>
              <w:left w:val="nil"/>
              <w:bottom w:val="single" w:sz="4" w:space="0" w:color="auto"/>
              <w:right w:val="single" w:sz="4" w:space="0" w:color="auto"/>
            </w:tcBorders>
            <w:shd w:val="clear" w:color="auto" w:fill="auto"/>
            <w:hideMark/>
          </w:tcPr>
          <w:p w:rsidR="001D364D" w:rsidRPr="001D364D" w:rsidRDefault="001D364D" w:rsidP="00C134F9">
            <w:pPr>
              <w:spacing w:after="0" w:line="240" w:lineRule="auto"/>
              <w:jc w:val="center"/>
              <w:rPr>
                <w:rFonts w:ascii="Calibri" w:eastAsia="Times New Roman" w:hAnsi="Calibri" w:cs="Calibri"/>
                <w:color w:val="000000"/>
              </w:rPr>
            </w:pPr>
            <w:r w:rsidRPr="001D364D">
              <w:rPr>
                <w:rFonts w:ascii="Calibri" w:eastAsia="Times New Roman" w:hAnsi="Calibri" w:cs="Calibri"/>
                <w:color w:val="000000"/>
              </w:rPr>
              <w:t>08-B00-005</w:t>
            </w:r>
          </w:p>
        </w:tc>
        <w:tc>
          <w:tcPr>
            <w:tcW w:w="3822" w:type="dxa"/>
            <w:tcBorders>
              <w:top w:val="nil"/>
              <w:left w:val="nil"/>
              <w:bottom w:val="single" w:sz="4" w:space="0" w:color="auto"/>
              <w:right w:val="single" w:sz="4" w:space="0" w:color="auto"/>
            </w:tcBorders>
            <w:shd w:val="clear" w:color="auto" w:fill="auto"/>
            <w:hideMark/>
          </w:tcPr>
          <w:p w:rsidR="001D364D" w:rsidRPr="001D364D" w:rsidRDefault="001D364D" w:rsidP="00C134F9">
            <w:pPr>
              <w:spacing w:after="0" w:line="240" w:lineRule="auto"/>
              <w:jc w:val="center"/>
              <w:rPr>
                <w:rFonts w:ascii="Calibri" w:eastAsia="Times New Roman" w:hAnsi="Calibri" w:cs="Calibri"/>
                <w:color w:val="000000"/>
              </w:rPr>
            </w:pPr>
            <w:r w:rsidRPr="001D364D">
              <w:rPr>
                <w:rFonts w:ascii="Calibri" w:eastAsia="Times New Roman" w:hAnsi="Calibri" w:cs="Calibri"/>
                <w:color w:val="000000"/>
              </w:rPr>
              <w:t xml:space="preserve">Hydroxocobalamin or Hydroxocobalamin chloride or Hydroxocobalamin acetate or Hydroxocobalamin sulphate  equivalent to  Hydroxocobalamin  1000mcg/ml  (1ml) Ampoule I.M injection  </w:t>
            </w:r>
            <w:r w:rsidRPr="001D364D">
              <w:rPr>
                <w:rFonts w:ascii="Calibri" w:eastAsia="Times New Roman" w:hAnsi="Calibri" w:cs="Calibri"/>
                <w:color w:val="000000"/>
                <w:rtl/>
              </w:rPr>
              <w:t>عدلت المادة ف ج 1179</w:t>
            </w:r>
          </w:p>
        </w:tc>
        <w:tc>
          <w:tcPr>
            <w:tcW w:w="1098" w:type="dxa"/>
            <w:tcBorders>
              <w:top w:val="nil"/>
              <w:left w:val="nil"/>
              <w:bottom w:val="single" w:sz="4" w:space="0" w:color="auto"/>
              <w:right w:val="single" w:sz="4" w:space="0" w:color="auto"/>
            </w:tcBorders>
            <w:shd w:val="clear" w:color="auto" w:fill="auto"/>
            <w:hideMark/>
          </w:tcPr>
          <w:p w:rsidR="001D364D" w:rsidRPr="001D364D" w:rsidRDefault="001D364D" w:rsidP="00C134F9">
            <w:pPr>
              <w:spacing w:after="0" w:line="240" w:lineRule="auto"/>
              <w:jc w:val="center"/>
              <w:rPr>
                <w:rFonts w:ascii="Calibri" w:eastAsia="Times New Roman" w:hAnsi="Calibri" w:cs="Calibri"/>
                <w:color w:val="000000"/>
              </w:rPr>
            </w:pPr>
            <w:r w:rsidRPr="001D364D">
              <w:rPr>
                <w:rFonts w:ascii="Calibri" w:eastAsia="Times New Roman" w:hAnsi="Calibri" w:cs="Calibri"/>
                <w:color w:val="000000"/>
              </w:rPr>
              <w:t>2061544</w:t>
            </w:r>
          </w:p>
        </w:tc>
        <w:tc>
          <w:tcPr>
            <w:tcW w:w="1020" w:type="dxa"/>
            <w:tcBorders>
              <w:top w:val="nil"/>
              <w:left w:val="nil"/>
              <w:bottom w:val="single" w:sz="4" w:space="0" w:color="auto"/>
              <w:right w:val="single" w:sz="4" w:space="0" w:color="auto"/>
            </w:tcBorders>
            <w:shd w:val="clear" w:color="auto" w:fill="auto"/>
            <w:hideMark/>
          </w:tcPr>
          <w:p w:rsidR="001D364D" w:rsidRPr="001D364D" w:rsidRDefault="001D364D" w:rsidP="00C134F9">
            <w:pPr>
              <w:spacing w:after="0" w:line="240" w:lineRule="auto"/>
              <w:jc w:val="center"/>
              <w:rPr>
                <w:rFonts w:ascii="Cambria" w:eastAsia="Times New Roman" w:hAnsi="Cambria" w:cs="Calibri"/>
                <w:color w:val="000000"/>
                <w:sz w:val="18"/>
                <w:szCs w:val="18"/>
              </w:rPr>
            </w:pPr>
            <w:r w:rsidRPr="001D364D">
              <w:rPr>
                <w:rFonts w:ascii="Cambria" w:eastAsia="Times New Roman" w:hAnsi="Cambria" w:cs="Calibri"/>
                <w:color w:val="000000"/>
                <w:sz w:val="18"/>
                <w:szCs w:val="18"/>
              </w:rPr>
              <w:t>5 AMP</w:t>
            </w:r>
          </w:p>
        </w:tc>
        <w:tc>
          <w:tcPr>
            <w:tcW w:w="1020" w:type="dxa"/>
            <w:tcBorders>
              <w:top w:val="nil"/>
              <w:left w:val="nil"/>
              <w:bottom w:val="single" w:sz="4" w:space="0" w:color="auto"/>
              <w:right w:val="single" w:sz="4" w:space="0" w:color="auto"/>
            </w:tcBorders>
            <w:shd w:val="clear" w:color="000000" w:fill="FFFF00"/>
            <w:hideMark/>
          </w:tcPr>
          <w:p w:rsidR="001D364D" w:rsidRPr="001D364D" w:rsidRDefault="001D364D" w:rsidP="00C134F9">
            <w:pPr>
              <w:spacing w:after="0" w:line="240" w:lineRule="auto"/>
              <w:jc w:val="center"/>
              <w:rPr>
                <w:rFonts w:ascii="Calibri" w:eastAsia="Times New Roman" w:hAnsi="Calibri" w:cs="Calibri"/>
                <w:b/>
                <w:bCs/>
                <w:color w:val="000000"/>
                <w:sz w:val="24"/>
                <w:szCs w:val="24"/>
              </w:rPr>
            </w:pPr>
            <w:r w:rsidRPr="001D364D">
              <w:rPr>
                <w:rFonts w:ascii="Calibri" w:eastAsia="Times New Roman" w:hAnsi="Calibri" w:cs="Calibri"/>
                <w:b/>
                <w:bCs/>
                <w:color w:val="000000"/>
                <w:sz w:val="24"/>
                <w:szCs w:val="24"/>
              </w:rPr>
              <w:t>1831 ID</w:t>
            </w:r>
          </w:p>
        </w:tc>
      </w:tr>
    </w:tbl>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w:t>
            </w:r>
            <w:r w:rsidRPr="001F39A8">
              <w:rPr>
                <w:sz w:val="24"/>
                <w:szCs w:val="24"/>
                <w:rtl/>
              </w:rPr>
              <w:lastRenderedPageBreak/>
              <w:t>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734996">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285C21" w:rsidRPr="000744B5">
              <w:rPr>
                <w:sz w:val="32"/>
                <w:szCs w:val="32"/>
                <w:highlight w:val="yellow"/>
                <w:lang w:bidi="ar-IQ"/>
              </w:rPr>
              <w:t>\202</w:t>
            </w:r>
            <w:r w:rsidR="000744B5" w:rsidRPr="000744B5">
              <w:rPr>
                <w:sz w:val="32"/>
                <w:szCs w:val="32"/>
                <w:highlight w:val="yellow"/>
                <w:lang w:bidi="ar-IQ"/>
              </w:rPr>
              <w:t>4</w:t>
            </w:r>
            <w:r w:rsidR="00662BB7">
              <w:rPr>
                <w:rFonts w:hint="cs"/>
                <w:sz w:val="32"/>
                <w:szCs w:val="32"/>
                <w:rtl/>
                <w:lang w:bidi="ar-IQ"/>
              </w:rPr>
              <w:t xml:space="preserve"> </w:t>
            </w:r>
            <w:r w:rsidR="00734996">
              <w:rPr>
                <w:sz w:val="32"/>
                <w:szCs w:val="32"/>
                <w:lang w:bidi="ar-IQ"/>
              </w:rPr>
              <w:t>3</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734996">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734996">
              <w:rPr>
                <w:color w:val="000000"/>
                <w:sz w:val="24"/>
                <w:szCs w:val="24"/>
                <w:lang w:bidi="ar-IQ"/>
              </w:rPr>
              <w:t>3</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C617F6">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C617F6">
              <w:rPr>
                <w:rFonts w:hint="cs"/>
                <w:color w:val="000000"/>
                <w:sz w:val="24"/>
                <w:szCs w:val="24"/>
                <w:rtl/>
                <w:lang w:bidi="ar-IQ"/>
              </w:rPr>
              <w:t>20</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507C77">
              <w:rPr>
                <w:rFonts w:hint="cs"/>
                <w:color w:val="000000"/>
                <w:sz w:val="24"/>
                <w:szCs w:val="24"/>
                <w:highlight w:val="yellow"/>
                <w:rtl/>
                <w:lang w:bidi="ar-IQ"/>
              </w:rPr>
              <w:t>12</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45066C" w:rsidRPr="000744B5">
              <w:rPr>
                <w:rFonts w:hint="cs"/>
                <w:color w:val="000000"/>
                <w:sz w:val="24"/>
                <w:szCs w:val="24"/>
                <w:highlight w:val="yellow"/>
                <w:rtl/>
                <w:lang w:bidi="ar-IQ"/>
              </w:rPr>
              <w:t>3</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C617F6">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C617F6">
              <w:rPr>
                <w:rFonts w:hint="cs"/>
                <w:color w:val="000000"/>
                <w:sz w:val="24"/>
                <w:szCs w:val="24"/>
                <w:highlight w:val="yellow"/>
                <w:rtl/>
              </w:rPr>
              <w:t>21</w:t>
            </w:r>
            <w:r w:rsidRPr="000744B5">
              <w:rPr>
                <w:rFonts w:hint="cs"/>
                <w:color w:val="000000"/>
                <w:sz w:val="24"/>
                <w:szCs w:val="24"/>
                <w:highlight w:val="yellow"/>
                <w:rtl/>
              </w:rPr>
              <w:t xml:space="preserve">/ </w:t>
            </w:r>
            <w:r w:rsidR="00507C77">
              <w:rPr>
                <w:rFonts w:hint="cs"/>
                <w:color w:val="000000"/>
                <w:sz w:val="24"/>
                <w:szCs w:val="24"/>
                <w:highlight w:val="yellow"/>
                <w:rtl/>
              </w:rPr>
              <w:t>12</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5066C" w:rsidRPr="000744B5">
              <w:rPr>
                <w:rFonts w:hint="cs"/>
                <w:color w:val="000000"/>
                <w:sz w:val="24"/>
                <w:szCs w:val="24"/>
                <w:highlight w:val="yellow"/>
                <w:rtl/>
              </w:rPr>
              <w:t>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8C74B0"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8C74B0"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8C74B0"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8C74B0"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B1261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B1261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B1261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B1261B">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B1261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B126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B126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B126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B1261B">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B1261B">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B1261B">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B1261B">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B1261B">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B1261B">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1261B">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1261B">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B1261B">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B1261B">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1261B">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1261B">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B1261B">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B1261B">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1261B">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1261B">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B126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B1261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B1261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B1261B">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B1261B">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1261B">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B1261B">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1261B">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B1261B">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B126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B1261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B1261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B1261B">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1261B">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B1261B">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1261B">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B1261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B126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B126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B1261B">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B1261B">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1261B">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B1261B">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B1261B">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1261B">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B1261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B126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B126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B126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B126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B126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B1261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077B4" w:rsidRPr="006F42FC" w:rsidTr="00737608">
        <w:tc>
          <w:tcPr>
            <w:tcW w:w="720" w:type="dxa"/>
            <w:shd w:val="clear" w:color="auto" w:fill="BFBFBF"/>
            <w:vAlign w:val="center"/>
          </w:tcPr>
          <w:p w:rsidR="00B077B4" w:rsidRDefault="00B077B4"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B077B4" w:rsidRDefault="00B077B4">
            <w:pPr>
              <w:jc w:val="center"/>
              <w:rPr>
                <w:rFonts w:ascii="Calibri" w:hAnsi="Calibri" w:cs="Calibri"/>
                <w:color w:val="000000"/>
              </w:rPr>
            </w:pPr>
            <w:r>
              <w:rPr>
                <w:rFonts w:ascii="Calibri" w:hAnsi="Calibri" w:cs="Calibri"/>
                <w:color w:val="000000"/>
              </w:rPr>
              <w:t>05-AG0-063</w:t>
            </w:r>
          </w:p>
        </w:tc>
        <w:tc>
          <w:tcPr>
            <w:tcW w:w="2555" w:type="dxa"/>
            <w:shd w:val="clear" w:color="auto" w:fill="BFBFBF"/>
            <w:vAlign w:val="center"/>
          </w:tcPr>
          <w:p w:rsidR="00B077B4" w:rsidRDefault="00B077B4">
            <w:pPr>
              <w:jc w:val="center"/>
              <w:rPr>
                <w:rFonts w:ascii="Calibri" w:hAnsi="Calibri" w:cs="Calibri"/>
                <w:color w:val="000000"/>
              </w:rPr>
            </w:pPr>
            <w:r>
              <w:rPr>
                <w:rFonts w:ascii="Calibri" w:hAnsi="Calibri" w:cs="Calibri"/>
                <w:color w:val="000000"/>
              </w:rPr>
              <w:t>Vancomycin (as hydrochloride) 1gm  Vial.</w:t>
            </w:r>
          </w:p>
        </w:tc>
        <w:tc>
          <w:tcPr>
            <w:tcW w:w="566"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077B4"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077B4"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077B4"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077B4" w:rsidRPr="006F42FC" w:rsidTr="00737608">
        <w:tc>
          <w:tcPr>
            <w:tcW w:w="720" w:type="dxa"/>
            <w:shd w:val="clear" w:color="auto" w:fill="BFBFBF"/>
            <w:vAlign w:val="center"/>
          </w:tcPr>
          <w:p w:rsidR="00B077B4" w:rsidRDefault="00B077B4"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B077B4" w:rsidRDefault="00B077B4">
            <w:pPr>
              <w:jc w:val="center"/>
              <w:rPr>
                <w:rFonts w:ascii="Calibri" w:hAnsi="Calibri" w:cs="Calibri"/>
                <w:color w:val="000000"/>
              </w:rPr>
            </w:pPr>
            <w:r>
              <w:rPr>
                <w:rFonts w:ascii="Calibri" w:hAnsi="Calibri" w:cs="Calibri"/>
                <w:color w:val="000000"/>
              </w:rPr>
              <w:t>08-B00-005</w:t>
            </w:r>
          </w:p>
        </w:tc>
        <w:tc>
          <w:tcPr>
            <w:tcW w:w="2555" w:type="dxa"/>
            <w:shd w:val="clear" w:color="auto" w:fill="BFBFBF"/>
            <w:vAlign w:val="center"/>
          </w:tcPr>
          <w:p w:rsidR="00B077B4" w:rsidRDefault="00B077B4">
            <w:pPr>
              <w:jc w:val="center"/>
              <w:rPr>
                <w:rFonts w:ascii="Calibri" w:hAnsi="Calibri" w:cs="Calibri"/>
                <w:color w:val="000000"/>
              </w:rPr>
            </w:pPr>
            <w:r>
              <w:rPr>
                <w:rFonts w:ascii="Calibri" w:hAnsi="Calibri" w:cs="Calibri"/>
                <w:color w:val="000000"/>
              </w:rPr>
              <w:t xml:space="preserve">Hydroxocobalamin or Hydroxocobalamin chloride or Hydroxocobalamin acetate or Hydroxocobalamin sulphate  equivalent to  Hydroxocobalamin  1000mcg/ml  (1ml) Ampoule I.M injection  </w:t>
            </w:r>
            <w:r>
              <w:rPr>
                <w:rFonts w:ascii="Calibri" w:hAnsi="Calibri" w:cs="Calibri"/>
                <w:color w:val="000000"/>
                <w:rtl/>
              </w:rPr>
              <w:t>عدلت المادة ف ج 1179</w:t>
            </w:r>
          </w:p>
        </w:tc>
        <w:tc>
          <w:tcPr>
            <w:tcW w:w="566"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077B4"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077B4"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077B4"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lastRenderedPageBreak/>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8C74B0"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4B0" w:rsidRDefault="008C74B0" w:rsidP="00400881">
      <w:pPr>
        <w:spacing w:after="0" w:line="240" w:lineRule="auto"/>
      </w:pPr>
      <w:r>
        <w:separator/>
      </w:r>
    </w:p>
  </w:endnote>
  <w:endnote w:type="continuationSeparator" w:id="0">
    <w:p w:rsidR="008C74B0" w:rsidRDefault="008C74B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C11A8">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4B0" w:rsidRDefault="008C74B0" w:rsidP="00400881">
      <w:pPr>
        <w:spacing w:after="0" w:line="240" w:lineRule="auto"/>
      </w:pPr>
      <w:r>
        <w:separator/>
      </w:r>
    </w:p>
  </w:footnote>
  <w:footnote w:type="continuationSeparator" w:id="0">
    <w:p w:rsidR="008C74B0" w:rsidRDefault="008C74B0" w:rsidP="00400881">
      <w:pPr>
        <w:spacing w:after="0" w:line="240" w:lineRule="auto"/>
      </w:pPr>
      <w:r>
        <w:continuationSeparator/>
      </w:r>
    </w:p>
  </w:footnote>
  <w:footnote w:id="1">
    <w:p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C0785"/>
    <w:rsid w:val="000C6499"/>
    <w:rsid w:val="000D27E4"/>
    <w:rsid w:val="000E0279"/>
    <w:rsid w:val="000E517D"/>
    <w:rsid w:val="00101766"/>
    <w:rsid w:val="00111594"/>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39E3"/>
    <w:rsid w:val="00261EC8"/>
    <w:rsid w:val="00263140"/>
    <w:rsid w:val="00266537"/>
    <w:rsid w:val="00267A02"/>
    <w:rsid w:val="002800C9"/>
    <w:rsid w:val="00281AA3"/>
    <w:rsid w:val="0028343A"/>
    <w:rsid w:val="00285C21"/>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93F"/>
    <w:rsid w:val="00547640"/>
    <w:rsid w:val="00552691"/>
    <w:rsid w:val="005552CF"/>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5F063C"/>
    <w:rsid w:val="005F27D6"/>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51E1"/>
    <w:rsid w:val="00B50FE9"/>
    <w:rsid w:val="00B52B27"/>
    <w:rsid w:val="00B56BD0"/>
    <w:rsid w:val="00B60B3B"/>
    <w:rsid w:val="00B60D46"/>
    <w:rsid w:val="00B61280"/>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12249-8E0D-4A28-B966-BB66DE3A5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115</Pages>
  <Words>30287</Words>
  <Characters>172638</Characters>
  <Application>Microsoft Office Word</Application>
  <DocSecurity>0</DocSecurity>
  <Lines>1438</Lines>
  <Paragraphs>405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45</cp:revision>
  <cp:lastPrinted>2022-01-19T07:17:00Z</cp:lastPrinted>
  <dcterms:created xsi:type="dcterms:W3CDTF">2023-04-05T07:27:00Z</dcterms:created>
  <dcterms:modified xsi:type="dcterms:W3CDTF">2023-11-20T18:11:00Z</dcterms:modified>
</cp:coreProperties>
</file>