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rsidTr="008D12BA">
        <w:tc>
          <w:tcPr>
            <w:tcW w:w="12157" w:type="dxa"/>
            <w:shd w:val="clear" w:color="auto" w:fill="D9D9D9" w:themeFill="background1" w:themeFillShade="D9"/>
          </w:tcPr>
          <w:p w:rsidR="00672659" w:rsidRPr="008D12BA" w:rsidRDefault="00672659" w:rsidP="007C4FBE">
            <w:pPr>
              <w:jc w:val="both"/>
              <w:rPr>
                <w:sz w:val="24"/>
                <w:szCs w:val="24"/>
              </w:rPr>
            </w:pPr>
            <w:r w:rsidRPr="008D12BA">
              <w:rPr>
                <w:sz w:val="24"/>
                <w:szCs w:val="24"/>
              </w:rPr>
              <w:t xml:space="preserve">INTRODUCTION </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rsidTr="008D12BA">
        <w:tc>
          <w:tcPr>
            <w:tcW w:w="12157" w:type="dxa"/>
          </w:tcPr>
          <w:p w:rsidR="00672659" w:rsidRPr="008D12BA" w:rsidRDefault="00672659" w:rsidP="007C4FBE">
            <w:pPr>
              <w:jc w:val="both"/>
              <w:rPr>
                <w:b/>
                <w:sz w:val="24"/>
                <w:szCs w:val="24"/>
              </w:rPr>
            </w:pPr>
            <w:r w:rsidRPr="008D12BA">
              <w:rPr>
                <w:b/>
                <w:sz w:val="24"/>
                <w:szCs w:val="24"/>
              </w:rPr>
              <w:t xml:space="preserve">SECTORIAL STANDARD </w:t>
            </w:r>
          </w:p>
          <w:p w:rsidR="00672659" w:rsidRPr="008D12BA" w:rsidRDefault="00672659" w:rsidP="007C4FBE">
            <w:pPr>
              <w:jc w:val="both"/>
              <w:rPr>
                <w:sz w:val="24"/>
                <w:szCs w:val="24"/>
              </w:rPr>
            </w:pPr>
            <w:r w:rsidRPr="008D12BA">
              <w:rPr>
                <w:sz w:val="24"/>
                <w:szCs w:val="24"/>
              </w:rPr>
              <w:t>BIDDING DOCUMENT</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For the Purchase of Drugs and Vaccines</w:t>
            </w:r>
          </w:p>
        </w:tc>
      </w:tr>
      <w:tr w:rsidR="00672659" w:rsidRPr="008D12BA" w:rsidTr="008D12BA">
        <w:tc>
          <w:tcPr>
            <w:tcW w:w="12157" w:type="dxa"/>
          </w:tcPr>
          <w:p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rsidR="00672659" w:rsidRPr="008D12BA" w:rsidRDefault="00672659" w:rsidP="007C4FBE">
            <w:pPr>
              <w:jc w:val="both"/>
              <w:rPr>
                <w:sz w:val="24"/>
                <w:szCs w:val="24"/>
                <w:lang w:val="en-GB"/>
              </w:rPr>
            </w:pPr>
          </w:p>
        </w:tc>
      </w:tr>
      <w:tr w:rsidR="00672659" w:rsidRPr="008D12BA" w:rsidTr="008D12BA">
        <w:tc>
          <w:tcPr>
            <w:tcW w:w="12157" w:type="dxa"/>
          </w:tcPr>
          <w:p w:rsidR="00672659" w:rsidRPr="008D12BA" w:rsidRDefault="00672659" w:rsidP="0031768E">
            <w:pPr>
              <w:jc w:val="both"/>
              <w:rPr>
                <w:sz w:val="24"/>
                <w:szCs w:val="24"/>
              </w:rPr>
            </w:pPr>
            <w:r w:rsidRPr="008D12BA">
              <w:rPr>
                <w:sz w:val="24"/>
                <w:szCs w:val="24"/>
              </w:rPr>
              <w:t xml:space="preserve">Project/ Tender name: </w:t>
            </w:r>
            <w:r w:rsidRPr="008D12BA">
              <w:rPr>
                <w:sz w:val="24"/>
                <w:szCs w:val="24"/>
              </w:rPr>
              <w:tab/>
            </w:r>
            <w:r w:rsidRPr="00C82F05">
              <w:rPr>
                <w:rFonts w:ascii="Simplified Arabic" w:hAnsi="Simplified Arabic" w:cs="Simplified Arabic"/>
                <w:b/>
                <w:bCs/>
                <w:color w:val="000000"/>
                <w:sz w:val="24"/>
                <w:szCs w:val="24"/>
                <w:highlight w:val="yellow"/>
                <w:lang w:bidi="ar-LB"/>
              </w:rPr>
              <w:t xml:space="preserve">MED/ </w:t>
            </w:r>
            <w:r w:rsidR="007B32E1" w:rsidRPr="00C82F05">
              <w:rPr>
                <w:rFonts w:ascii="Simplified Arabic" w:hAnsi="Simplified Arabic" w:cs="Simplified Arabic"/>
                <w:b/>
                <w:bCs/>
                <w:color w:val="000000"/>
                <w:sz w:val="24"/>
                <w:szCs w:val="24"/>
                <w:highlight w:val="yellow"/>
                <w:lang w:bidi="ar-LB"/>
              </w:rPr>
              <w:t xml:space="preserve"> </w:t>
            </w:r>
            <w:r w:rsidR="0031768E">
              <w:rPr>
                <w:rFonts w:ascii="Simplified Arabic" w:hAnsi="Simplified Arabic" w:cs="Simplified Arabic"/>
                <w:b/>
                <w:bCs/>
                <w:color w:val="000000"/>
                <w:sz w:val="24"/>
                <w:szCs w:val="24"/>
                <w:highlight w:val="yellow"/>
                <w:lang w:bidi="ar-LB"/>
              </w:rPr>
              <w:t>12</w:t>
            </w:r>
            <w:r w:rsidRPr="00C82F05">
              <w:rPr>
                <w:rFonts w:ascii="Simplified Arabic" w:hAnsi="Simplified Arabic" w:cs="Simplified Arabic"/>
                <w:b/>
                <w:bCs/>
                <w:color w:val="000000"/>
                <w:sz w:val="24"/>
                <w:szCs w:val="24"/>
                <w:highlight w:val="yellow"/>
                <w:lang w:bidi="ar-LB"/>
              </w:rPr>
              <w:t>/202</w:t>
            </w:r>
            <w:r w:rsidR="007B32E1" w:rsidRPr="00C82F05">
              <w:rPr>
                <w:rFonts w:ascii="Simplified Arabic" w:hAnsi="Simplified Arabic" w:cs="Simplified Arabic"/>
                <w:b/>
                <w:bCs/>
                <w:color w:val="000000"/>
                <w:sz w:val="24"/>
                <w:szCs w:val="24"/>
                <w:highlight w:val="yellow"/>
                <w:lang w:bidi="ar-LB"/>
              </w:rPr>
              <w:t>4</w:t>
            </w:r>
            <w:r w:rsidR="00A33D4F" w:rsidRPr="00A33D4F">
              <w:rPr>
                <w:b/>
                <w:bCs/>
                <w:sz w:val="24"/>
                <w:szCs w:val="24"/>
              </w:rPr>
              <w:t xml:space="preserve"> </w:t>
            </w:r>
            <w:r w:rsidR="001819BB">
              <w:rPr>
                <w:b/>
                <w:bCs/>
                <w:sz w:val="24"/>
                <w:szCs w:val="24"/>
              </w:rPr>
              <w:t>A</w:t>
            </w:r>
          </w:p>
        </w:tc>
      </w:tr>
      <w:tr w:rsidR="00672659" w:rsidRPr="008D12BA" w:rsidTr="008D12BA">
        <w:tc>
          <w:tcPr>
            <w:tcW w:w="12157" w:type="dxa"/>
          </w:tcPr>
          <w:p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rsidR="00672659" w:rsidRPr="008D12BA" w:rsidRDefault="00672659" w:rsidP="007C4FBE">
            <w:pPr>
              <w:jc w:val="both"/>
              <w:rPr>
                <w:i/>
                <w:sz w:val="24"/>
                <w:szCs w:val="24"/>
              </w:rPr>
            </w:pPr>
            <w:r w:rsidRPr="008D12BA">
              <w:rPr>
                <w:iCs/>
                <w:sz w:val="24"/>
                <w:szCs w:val="24"/>
              </w:rPr>
              <w:t xml:space="preserve"> ]</w:t>
            </w:r>
          </w:p>
          <w:p w:rsidR="00672659" w:rsidRPr="008D12BA" w:rsidRDefault="00672659" w:rsidP="007C4FBE">
            <w:pPr>
              <w:jc w:val="both"/>
              <w:rPr>
                <w:sz w:val="24"/>
                <w:szCs w:val="24"/>
              </w:rPr>
            </w:pPr>
          </w:p>
        </w:tc>
      </w:tr>
      <w:tr w:rsidR="00672659" w:rsidRPr="008D12BA" w:rsidTr="008D12BA">
        <w:tc>
          <w:tcPr>
            <w:tcW w:w="12157" w:type="dxa"/>
          </w:tcPr>
          <w:p w:rsidR="00672659" w:rsidRPr="008D12BA" w:rsidRDefault="00672659" w:rsidP="004C5807">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xml:space="preserve">: issued in date( </w:t>
            </w:r>
            <w:r w:rsidRPr="00C82F05">
              <w:rPr>
                <w:rFonts w:ascii="Arial" w:hAnsi="Arial"/>
                <w:sz w:val="24"/>
                <w:szCs w:val="24"/>
              </w:rPr>
              <w:t xml:space="preserve">day)…   </w:t>
            </w:r>
            <w:r w:rsidR="004C5807">
              <w:rPr>
                <w:rFonts w:ascii="Arial" w:hAnsi="Arial"/>
                <w:sz w:val="24"/>
                <w:szCs w:val="24"/>
              </w:rPr>
              <w:t>25</w:t>
            </w:r>
            <w:r w:rsidRPr="00C82F05">
              <w:rPr>
                <w:rFonts w:ascii="Arial" w:hAnsi="Arial"/>
                <w:b/>
                <w:bCs/>
                <w:sz w:val="24"/>
                <w:szCs w:val="24"/>
                <w:highlight w:val="yellow"/>
              </w:rPr>
              <w:t xml:space="preserve">  /</w:t>
            </w:r>
            <w:r w:rsidR="007B32E1" w:rsidRPr="00C82F05">
              <w:rPr>
                <w:rFonts w:ascii="Arial" w:hAnsi="Arial"/>
                <w:b/>
                <w:bCs/>
                <w:sz w:val="24"/>
                <w:szCs w:val="24"/>
                <w:highlight w:val="yellow"/>
              </w:rPr>
              <w:t xml:space="preserve"> </w:t>
            </w:r>
            <w:r w:rsidR="00FB3771">
              <w:rPr>
                <w:rFonts w:ascii="Arial" w:hAnsi="Arial"/>
                <w:b/>
                <w:bCs/>
                <w:sz w:val="24"/>
                <w:szCs w:val="24"/>
                <w:highlight w:val="yellow"/>
              </w:rPr>
              <w:t>3</w:t>
            </w:r>
            <w:r w:rsidR="007B32E1" w:rsidRPr="00C82F05">
              <w:rPr>
                <w:rFonts w:ascii="Arial" w:hAnsi="Arial"/>
                <w:b/>
                <w:bCs/>
                <w:sz w:val="24"/>
                <w:szCs w:val="24"/>
                <w:highlight w:val="yellow"/>
              </w:rPr>
              <w:t xml:space="preserve">  </w:t>
            </w:r>
            <w:r w:rsidRPr="00C82F05">
              <w:rPr>
                <w:rFonts w:ascii="Arial" w:hAnsi="Arial"/>
                <w:b/>
                <w:bCs/>
                <w:sz w:val="24"/>
                <w:szCs w:val="24"/>
                <w:highlight w:val="yellow"/>
              </w:rPr>
              <w:t>/202</w:t>
            </w:r>
            <w:r w:rsidR="001819BB">
              <w:rPr>
                <w:rFonts w:ascii="Arial" w:hAnsi="Arial"/>
                <w:b/>
                <w:bCs/>
                <w:sz w:val="24"/>
                <w:szCs w:val="24"/>
              </w:rPr>
              <w:t>4</w:t>
            </w:r>
          </w:p>
        </w:tc>
      </w:tr>
    </w:tbl>
    <w:p w:rsidR="00ED622E" w:rsidRDefault="00ED622E"/>
    <w:p w:rsidR="00717A4F" w:rsidRDefault="00717A4F"/>
    <w:p w:rsidR="00717A4F" w:rsidRDefault="00717A4F"/>
    <w:p w:rsidR="00E63CF7" w:rsidRDefault="00E63CF7"/>
    <w:p w:rsidR="008D12BA" w:rsidRDefault="008D12BA">
      <w:pPr>
        <w:rPr>
          <w:lang w:bidi="ar-IQ"/>
        </w:rPr>
      </w:pPr>
    </w:p>
    <w:p w:rsidR="00E63CF7" w:rsidRDefault="00E63CF7"/>
    <w:p w:rsidR="00717A4F" w:rsidRDefault="00717A4F"/>
    <w:tbl>
      <w:tblPr>
        <w:tblStyle w:val="TableGrid"/>
        <w:tblW w:w="0" w:type="auto"/>
        <w:tblLook w:val="04A0" w:firstRow="1" w:lastRow="0" w:firstColumn="1" w:lastColumn="0" w:noHBand="0" w:noVBand="1"/>
      </w:tblPr>
      <w:tblGrid>
        <w:gridCol w:w="11874"/>
      </w:tblGrid>
      <w:tr w:rsidR="00672659" w:rsidRPr="008D12BA" w:rsidTr="008D12BA">
        <w:tc>
          <w:tcPr>
            <w:tcW w:w="11874" w:type="dxa"/>
            <w:shd w:val="clear" w:color="auto" w:fill="D9D9D9" w:themeFill="background1" w:themeFillShade="D9"/>
          </w:tcPr>
          <w:p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t>Letter of Invitation  (Advertising)</w:t>
            </w:r>
          </w:p>
        </w:tc>
      </w:tr>
      <w:tr w:rsidR="00672659" w:rsidRPr="008D12BA" w:rsidTr="008D12BA">
        <w:tc>
          <w:tcPr>
            <w:tcW w:w="11874" w:type="dxa"/>
            <w:shd w:val="clear" w:color="auto" w:fill="auto"/>
          </w:tcPr>
          <w:p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lastRenderedPageBreak/>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rsidTr="008D12BA">
        <w:tc>
          <w:tcPr>
            <w:tcW w:w="11874" w:type="dxa"/>
            <w:shd w:val="clear" w:color="auto" w:fill="auto"/>
          </w:tcPr>
          <w:p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rsidTr="008D12BA">
        <w:tc>
          <w:tcPr>
            <w:tcW w:w="11874" w:type="dxa"/>
            <w:shd w:val="clear" w:color="auto" w:fill="auto"/>
          </w:tcPr>
          <w:p w:rsidR="00672659" w:rsidRPr="008D12BA" w:rsidRDefault="00672659" w:rsidP="0031768E">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Med</w:t>
            </w:r>
            <w:r w:rsidR="007B32E1">
              <w:rPr>
                <w:rFonts w:ascii="Arial" w:hAnsi="Arial"/>
                <w:spacing w:val="-2"/>
                <w:sz w:val="24"/>
                <w:szCs w:val="24"/>
                <w:highlight w:val="cyan"/>
              </w:rPr>
              <w:t xml:space="preserve"> </w:t>
            </w:r>
            <w:r w:rsidRPr="008D12BA">
              <w:rPr>
                <w:rFonts w:ascii="Arial" w:hAnsi="Arial"/>
                <w:spacing w:val="-2"/>
                <w:sz w:val="24"/>
                <w:szCs w:val="24"/>
                <w:highlight w:val="cyan"/>
              </w:rPr>
              <w:t>/</w:t>
            </w:r>
            <w:r w:rsidR="007B32E1">
              <w:rPr>
                <w:rFonts w:ascii="Arial" w:hAnsi="Arial"/>
                <w:spacing w:val="-2"/>
                <w:sz w:val="24"/>
                <w:szCs w:val="24"/>
                <w:highlight w:val="cyan"/>
              </w:rPr>
              <w:t xml:space="preserve">  </w:t>
            </w:r>
            <w:r w:rsidR="0031768E">
              <w:rPr>
                <w:rFonts w:ascii="Arial" w:hAnsi="Arial"/>
                <w:spacing w:val="-2"/>
                <w:sz w:val="24"/>
                <w:szCs w:val="24"/>
                <w:highlight w:val="cyan"/>
              </w:rPr>
              <w:t>12</w:t>
            </w:r>
            <w:r w:rsidRPr="008D12BA">
              <w:rPr>
                <w:rFonts w:ascii="Arial" w:hAnsi="Arial"/>
                <w:spacing w:val="-2"/>
                <w:sz w:val="24"/>
                <w:szCs w:val="24"/>
                <w:highlight w:val="cyan"/>
              </w:rPr>
              <w:t xml:space="preserve"> /</w:t>
            </w:r>
            <w:r w:rsidRPr="00A33D4F">
              <w:rPr>
                <w:rFonts w:ascii="Arial" w:hAnsi="Arial"/>
                <w:spacing w:val="-2"/>
                <w:sz w:val="24"/>
                <w:szCs w:val="24"/>
                <w:highlight w:val="cyan"/>
              </w:rPr>
              <w:t>202</w:t>
            </w:r>
            <w:r w:rsidR="007B32E1">
              <w:rPr>
                <w:rFonts w:ascii="Arial" w:hAnsi="Arial"/>
                <w:spacing w:val="-2"/>
                <w:sz w:val="24"/>
                <w:szCs w:val="24"/>
                <w:highlight w:val="cyan"/>
              </w:rPr>
              <w:t>4</w:t>
            </w:r>
            <w:r w:rsidR="001819BB">
              <w:rPr>
                <w:rFonts w:ascii="Arial" w:hAnsi="Arial"/>
                <w:spacing w:val="-2"/>
                <w:sz w:val="24"/>
                <w:szCs w:val="24"/>
                <w:highlight w:val="cyan"/>
              </w:rPr>
              <w:t>A</w:t>
            </w:r>
            <w:r w:rsidR="00C55252" w:rsidRPr="00A33D4F">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rsidTr="008D12BA">
        <w:tc>
          <w:tcPr>
            <w:tcW w:w="11874" w:type="dxa"/>
            <w:shd w:val="clear" w:color="auto" w:fill="auto"/>
          </w:tcPr>
          <w:p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rsidR="00672659" w:rsidRPr="008D12BA" w:rsidRDefault="00672659" w:rsidP="00232FD1">
            <w:pPr>
              <w:pStyle w:val="Default"/>
              <w:spacing w:after="60"/>
              <w:jc w:val="both"/>
              <w:rPr>
                <w:rFonts w:ascii="Arial Narrow" w:hAnsi="Arial Narrow"/>
                <w:spacing w:val="-2"/>
                <w:lang w:val="en-US" w:bidi="ar-IQ"/>
              </w:rPr>
            </w:pPr>
          </w:p>
        </w:tc>
      </w:tr>
      <w:tr w:rsidR="00672659" w:rsidRPr="008D12BA" w:rsidTr="008D12BA">
        <w:tc>
          <w:tcPr>
            <w:tcW w:w="11874" w:type="dxa"/>
            <w:shd w:val="clear" w:color="auto" w:fill="auto"/>
          </w:tcPr>
          <w:p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 xml:space="preserve">Drug Information &amp; the Public </w:t>
            </w:r>
            <w:proofErr w:type="spellStart"/>
            <w:r w:rsidRPr="008D12BA">
              <w:rPr>
                <w:rFonts w:ascii="Arial" w:hAnsi="Arial"/>
                <w:b/>
                <w:bCs/>
                <w:sz w:val="24"/>
                <w:szCs w:val="24"/>
              </w:rPr>
              <w:t>RelationsDepartment</w:t>
            </w:r>
            <w:proofErr w:type="spellEnd"/>
            <w:r w:rsidRPr="008D12BA">
              <w:rPr>
                <w:rFonts w:ascii="Arial" w:hAnsi="Arial"/>
                <w:b/>
                <w:bCs/>
                <w:sz w:val="24"/>
                <w:szCs w:val="24"/>
              </w:rPr>
              <w:t xml:space="preserve">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w:t>
              </w:r>
              <w:r w:rsidR="00A33D4F">
                <w:rPr>
                  <w:rStyle w:val="Hyperlink"/>
                  <w:rFonts w:ascii="Arial" w:hAnsi="Arial"/>
                  <w:sz w:val="24"/>
                  <w:szCs w:val="24"/>
                </w:rPr>
                <w:t>.gov</w:t>
              </w:r>
              <w:r w:rsidRPr="008D12BA">
                <w:rPr>
                  <w:rStyle w:val="Hyperlink"/>
                  <w:rFonts w:ascii="Arial" w:hAnsi="Arial"/>
                  <w:sz w:val="24"/>
                  <w:szCs w:val="24"/>
                </w:rPr>
                <w:t>.iq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00A33D4F" w:rsidRPr="005E0A8E">
                <w:rPr>
                  <w:rStyle w:val="Hyperlink"/>
                  <w:rFonts w:ascii="Arial" w:hAnsi="Arial"/>
                  <w:sz w:val="24"/>
                  <w:szCs w:val="24"/>
                </w:rPr>
                <w:t>WWW.kimadia.gov.iq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rsidTr="008D12BA">
        <w:tc>
          <w:tcPr>
            <w:tcW w:w="11874" w:type="dxa"/>
            <w:shd w:val="clear" w:color="auto" w:fill="auto"/>
          </w:tcPr>
          <w:p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rsidTr="008D12BA">
        <w:tc>
          <w:tcPr>
            <w:tcW w:w="11874" w:type="dxa"/>
            <w:shd w:val="clear" w:color="auto" w:fill="auto"/>
          </w:tcPr>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rsidTr="008D12BA">
        <w:tc>
          <w:tcPr>
            <w:tcW w:w="11874" w:type="dxa"/>
            <w:shd w:val="clear" w:color="auto" w:fill="auto"/>
          </w:tcPr>
          <w:p w:rsidR="001819BB" w:rsidRDefault="00672659" w:rsidP="004C5807">
            <w:pPr>
              <w:spacing w:line="240" w:lineRule="exact"/>
              <w:jc w:val="both"/>
              <w:rPr>
                <w:sz w:val="24"/>
                <w:szCs w:val="24"/>
                <w:highlight w:val="cyan"/>
              </w:rPr>
            </w:pPr>
            <w:r w:rsidRPr="008D12BA">
              <w:rPr>
                <w:rFonts w:ascii="Arial" w:hAnsi="Arial"/>
                <w:sz w:val="24"/>
                <w:szCs w:val="24"/>
              </w:rPr>
              <w:t xml:space="preserve">5. </w:t>
            </w:r>
            <w:r w:rsidRPr="008D12BA">
              <w:rPr>
                <w:sz w:val="24"/>
                <w:szCs w:val="24"/>
              </w:rPr>
              <w:t xml:space="preserve">Announcement date of this tender will be on   </w:t>
            </w:r>
            <w:r w:rsidR="004C5807">
              <w:rPr>
                <w:sz w:val="24"/>
                <w:szCs w:val="24"/>
                <w:highlight w:val="cyan"/>
              </w:rPr>
              <w:t>25</w:t>
            </w:r>
            <w:r w:rsidRPr="008D12BA">
              <w:rPr>
                <w:sz w:val="24"/>
                <w:szCs w:val="24"/>
                <w:highlight w:val="cyan"/>
              </w:rPr>
              <w:t xml:space="preserve">/ </w:t>
            </w:r>
            <w:r w:rsidR="00FB3771">
              <w:rPr>
                <w:sz w:val="24"/>
                <w:szCs w:val="24"/>
                <w:highlight w:val="cyan"/>
              </w:rPr>
              <w:t>3</w:t>
            </w:r>
            <w:r w:rsidRPr="008D12BA">
              <w:rPr>
                <w:sz w:val="24"/>
                <w:szCs w:val="24"/>
                <w:highlight w:val="cyan"/>
              </w:rPr>
              <w:t xml:space="preserve">  /202</w:t>
            </w:r>
            <w:r w:rsidR="001819BB">
              <w:rPr>
                <w:sz w:val="24"/>
                <w:szCs w:val="24"/>
              </w:rPr>
              <w:t>4</w:t>
            </w:r>
            <w:r w:rsidRPr="008D12BA">
              <w:rPr>
                <w:sz w:val="24"/>
                <w:szCs w:val="24"/>
              </w:rPr>
              <w:t xml:space="preserve">  and The date of conference convening will be </w:t>
            </w:r>
            <w:r w:rsidRPr="008D12BA">
              <w:rPr>
                <w:sz w:val="24"/>
                <w:szCs w:val="24"/>
                <w:highlight w:val="cyan"/>
              </w:rPr>
              <w:t xml:space="preserve">on   </w:t>
            </w:r>
          </w:p>
          <w:p w:rsidR="00672659" w:rsidRPr="008D12BA" w:rsidRDefault="004C5807" w:rsidP="004C5807">
            <w:pPr>
              <w:spacing w:line="240" w:lineRule="exact"/>
              <w:jc w:val="both"/>
              <w:rPr>
                <w:rFonts w:ascii="Arial" w:hAnsi="Arial"/>
                <w:sz w:val="24"/>
                <w:szCs w:val="24"/>
              </w:rPr>
            </w:pPr>
            <w:r>
              <w:rPr>
                <w:sz w:val="24"/>
                <w:szCs w:val="24"/>
                <w:highlight w:val="cyan"/>
              </w:rPr>
              <w:lastRenderedPageBreak/>
              <w:t>1</w:t>
            </w:r>
            <w:r w:rsidR="00672659" w:rsidRPr="008D12BA">
              <w:rPr>
                <w:sz w:val="24"/>
                <w:szCs w:val="24"/>
                <w:highlight w:val="cyan"/>
              </w:rPr>
              <w:t xml:space="preserve">/     </w:t>
            </w:r>
            <w:r>
              <w:rPr>
                <w:sz w:val="24"/>
                <w:szCs w:val="24"/>
                <w:highlight w:val="cyan"/>
              </w:rPr>
              <w:t>4</w:t>
            </w:r>
            <w:r w:rsidR="00672659" w:rsidRPr="008D12BA">
              <w:rPr>
                <w:sz w:val="24"/>
                <w:szCs w:val="24"/>
                <w:highlight w:val="cyan"/>
              </w:rPr>
              <w:t>/202</w:t>
            </w:r>
            <w:r w:rsidR="00A80C70">
              <w:rPr>
                <w:sz w:val="24"/>
                <w:szCs w:val="24"/>
              </w:rPr>
              <w:t>4</w:t>
            </w:r>
            <w:r w:rsidR="00672659" w:rsidRPr="008D12BA">
              <w:rPr>
                <w:sz w:val="24"/>
                <w:szCs w:val="24"/>
              </w:rPr>
              <w:t xml:space="preserve"> for responding </w:t>
            </w:r>
            <w:proofErr w:type="gramStart"/>
            <w:r w:rsidR="00672659" w:rsidRPr="008D12BA">
              <w:rPr>
                <w:sz w:val="24"/>
                <w:szCs w:val="24"/>
              </w:rPr>
              <w:t>the inquire</w:t>
            </w:r>
            <w:proofErr w:type="gramEnd"/>
            <w:r w:rsidR="00672659" w:rsidRPr="008D12BA">
              <w:rPr>
                <w:sz w:val="24"/>
                <w:szCs w:val="24"/>
              </w:rPr>
              <w:t xml:space="preserve"> of the participants against the tender.   </w:t>
            </w:r>
          </w:p>
          <w:p w:rsidR="00672659" w:rsidRPr="008D12BA" w:rsidRDefault="00672659" w:rsidP="006F20C3">
            <w:pPr>
              <w:spacing w:line="240" w:lineRule="exact"/>
              <w:ind w:left="252" w:right="252"/>
              <w:rPr>
                <w:rFonts w:ascii="Arial" w:hAnsi="Arial"/>
                <w:sz w:val="24"/>
                <w:szCs w:val="24"/>
              </w:rPr>
            </w:pPr>
          </w:p>
          <w:p w:rsidR="00672659" w:rsidRPr="008D12BA" w:rsidRDefault="00672659" w:rsidP="006F20C3">
            <w:pPr>
              <w:rPr>
                <w:rFonts w:ascii="Arial" w:hAnsi="Arial"/>
                <w:b/>
                <w:sz w:val="24"/>
                <w:szCs w:val="24"/>
              </w:rPr>
            </w:pPr>
          </w:p>
          <w:p w:rsidR="00672659" w:rsidRPr="008D12BA" w:rsidRDefault="00672659" w:rsidP="004C5807">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00CC3680">
              <w:rPr>
                <w:rFonts w:ascii="Arial" w:hAnsi="Arial"/>
                <w:sz w:val="24"/>
                <w:szCs w:val="24"/>
                <w:highlight w:val="cyan"/>
              </w:rPr>
              <w:t xml:space="preserve"> </w:t>
            </w:r>
            <w:r w:rsidR="004C5807">
              <w:rPr>
                <w:rFonts w:ascii="Arial" w:hAnsi="Arial"/>
                <w:sz w:val="24"/>
                <w:szCs w:val="24"/>
                <w:highlight w:val="cyan"/>
              </w:rPr>
              <w:t>8</w:t>
            </w:r>
            <w:r w:rsidRPr="008D12BA">
              <w:rPr>
                <w:rFonts w:ascii="Arial" w:hAnsi="Arial"/>
                <w:sz w:val="24"/>
                <w:szCs w:val="24"/>
                <w:highlight w:val="cyan"/>
              </w:rPr>
              <w:t xml:space="preserve"> / </w:t>
            </w:r>
            <w:proofErr w:type="gramStart"/>
            <w:r w:rsidR="00F361F9">
              <w:rPr>
                <w:rFonts w:ascii="Arial" w:hAnsi="Arial"/>
                <w:sz w:val="24"/>
                <w:szCs w:val="24"/>
                <w:highlight w:val="cyan"/>
              </w:rPr>
              <w:t>4</w:t>
            </w:r>
            <w:r w:rsidRPr="008D12BA">
              <w:rPr>
                <w:rFonts w:ascii="Arial" w:hAnsi="Arial"/>
                <w:sz w:val="24"/>
                <w:szCs w:val="24"/>
                <w:highlight w:val="cyan"/>
              </w:rPr>
              <w:t xml:space="preserve">  /</w:t>
            </w:r>
            <w:proofErr w:type="gramEnd"/>
            <w:r w:rsidRPr="008D12BA">
              <w:rPr>
                <w:rFonts w:ascii="Arial" w:hAnsi="Arial"/>
                <w:sz w:val="24"/>
                <w:szCs w:val="24"/>
                <w:highlight w:val="cyan"/>
              </w:rPr>
              <w:t xml:space="preserve">  202</w:t>
            </w:r>
            <w:r w:rsidR="0028071E">
              <w:rPr>
                <w:rFonts w:ascii="Arial" w:hAnsi="Arial"/>
                <w:sz w:val="24"/>
                <w:szCs w:val="24"/>
              </w:rPr>
              <w:t>4</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svtjh&amp;</w:t>
            </w:r>
            <w:r w:rsidRPr="008D12BA">
              <w:rPr>
                <w:rFonts w:ascii="inherit" w:eastAsia="Times New Roman" w:hAnsi="inherit" w:cs="Courier New"/>
                <w:color w:val="202124"/>
                <w:sz w:val="24"/>
                <w:szCs w:val="24"/>
                <w:highlight w:val="yellow"/>
              </w:rPr>
              <w:t>of</w:t>
            </w:r>
            <w:proofErr w:type="spellEnd"/>
            <w:r w:rsidRPr="008D12BA">
              <w:rPr>
                <w:rFonts w:ascii="inherit" w:eastAsia="Times New Roman" w:hAnsi="inherit" w:cs="Courier New"/>
                <w:color w:val="202124"/>
                <w:sz w:val="24"/>
                <w:szCs w:val="24"/>
                <w:highlight w:val="yellow"/>
              </w:rPr>
              <w:t xml:space="preserve"> a receipt</w:t>
            </w:r>
          </w:p>
          <w:p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b-Bid</w:t>
            </w:r>
            <w:proofErr w:type="gramEnd"/>
            <w:r w:rsidRPr="008D12BA">
              <w:rPr>
                <w:rFonts w:ascii="Arial" w:hAnsi="Arial"/>
                <w:sz w:val="24"/>
                <w:szCs w:val="24"/>
                <w:highlight w:val="yellow"/>
              </w:rPr>
              <w:t xml:space="preserve">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e-the submitting of bond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proofErr w:type="gramStart"/>
            <w:r w:rsidRPr="008D12BA">
              <w:rPr>
                <w:rFonts w:ascii="Arial" w:hAnsi="Arial"/>
                <w:sz w:val="24"/>
                <w:szCs w:val="24"/>
                <w:highlight w:val="yellow"/>
              </w:rPr>
              <w:t>)</w:t>
            </w:r>
            <w:proofErr w:type="spellStart"/>
            <w:r w:rsidRPr="008D12BA">
              <w:rPr>
                <w:rFonts w:ascii="Arial" w:hAnsi="Arial"/>
                <w:sz w:val="24"/>
                <w:szCs w:val="24"/>
                <w:highlight w:val="yellow"/>
              </w:rPr>
              <w:t>sendtoMinistry</w:t>
            </w:r>
            <w:proofErr w:type="spellEnd"/>
            <w:proofErr w:type="gram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bond.</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r w:rsidRPr="008D12BA">
              <w:rPr>
                <w:rFonts w:ascii="Arial" w:hAnsi="Arial"/>
                <w:sz w:val="24"/>
                <w:szCs w:val="24"/>
                <w:highlight w:val="yellow"/>
              </w:rPr>
              <w:t>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be valid until after the end of validity tender specified in the documents of tender.</w:t>
            </w:r>
          </w:p>
          <w:p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rsidTr="008D12BA">
        <w:tc>
          <w:tcPr>
            <w:tcW w:w="11874" w:type="dxa"/>
            <w:shd w:val="clear" w:color="auto" w:fill="auto"/>
          </w:tcPr>
          <w:p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rsidR="00672659" w:rsidRPr="008D12BA" w:rsidRDefault="00672659" w:rsidP="006F20C3">
            <w:pPr>
              <w:spacing w:line="240" w:lineRule="exact"/>
              <w:jc w:val="both"/>
              <w:rPr>
                <w:rFonts w:ascii="Arial" w:hAnsi="Arial"/>
                <w:sz w:val="24"/>
                <w:szCs w:val="24"/>
              </w:rPr>
            </w:pP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rsidTr="008D12BA">
        <w:tc>
          <w:tcPr>
            <w:tcW w:w="11874" w:type="dxa"/>
            <w:shd w:val="clear" w:color="auto" w:fill="auto"/>
          </w:tcPr>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rsidTr="008D12BA">
        <w:tc>
          <w:tcPr>
            <w:tcW w:w="11874" w:type="dxa"/>
            <w:shd w:val="clear" w:color="auto" w:fill="auto"/>
          </w:tcPr>
          <w:p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rsidR="00717A4F" w:rsidRDefault="00717A4F">
      <w:pPr>
        <w:rPr>
          <w:rtl/>
        </w:rPr>
      </w:pPr>
    </w:p>
    <w:p w:rsidR="00E63CF7" w:rsidRDefault="00E63CF7">
      <w:pPr>
        <w:rPr>
          <w:rtl/>
        </w:rPr>
      </w:pPr>
    </w:p>
    <w:p w:rsidR="00E63CF7" w:rsidRDefault="00E63CF7">
      <w:pPr>
        <w:rPr>
          <w:rtl/>
        </w:rPr>
      </w:pPr>
    </w:p>
    <w:p w:rsidR="00FD2C2C" w:rsidRDefault="00FD2C2C"/>
    <w:p w:rsidR="00524619" w:rsidRDefault="00524619"/>
    <w:p w:rsidR="008D12BA" w:rsidRDefault="008D12BA"/>
    <w:p w:rsidR="00704953" w:rsidRDefault="00704953"/>
    <w:p w:rsidR="00704953" w:rsidRDefault="00704953"/>
    <w:tbl>
      <w:tblPr>
        <w:tblStyle w:val="TableGrid"/>
        <w:tblW w:w="14601" w:type="dxa"/>
        <w:tblInd w:w="-1026" w:type="dxa"/>
        <w:tblLook w:val="04A0" w:firstRow="1" w:lastRow="0" w:firstColumn="1" w:lastColumn="0" w:noHBand="0" w:noVBand="1"/>
      </w:tblPr>
      <w:tblGrid>
        <w:gridCol w:w="14601"/>
      </w:tblGrid>
      <w:tr w:rsidR="00704953" w:rsidTr="00E50DA9">
        <w:trPr>
          <w:trHeight w:val="846"/>
        </w:trPr>
        <w:tc>
          <w:tcPr>
            <w:tcW w:w="14601" w:type="dxa"/>
          </w:tcPr>
          <w:p w:rsidR="00704953" w:rsidRPr="00E50DA9" w:rsidRDefault="00704953" w:rsidP="00DB569E">
            <w:pPr>
              <w:tabs>
                <w:tab w:val="left" w:pos="1470"/>
              </w:tabs>
              <w:rPr>
                <w:b/>
                <w:bCs/>
                <w:lang w:bidi="ar-IQ"/>
              </w:rPr>
            </w:pPr>
          </w:p>
          <w:p w:rsidR="00704953" w:rsidRPr="00E50DA9" w:rsidRDefault="00704953" w:rsidP="0031768E">
            <w:pPr>
              <w:bidi/>
              <w:jc w:val="center"/>
              <w:rPr>
                <w:rFonts w:ascii="Arial" w:eastAsia="Times New Roman" w:hAnsi="Arial"/>
                <w:b/>
                <w:bCs/>
                <w:u w:val="single"/>
                <w:rtl/>
                <w:lang w:bidi="ar-IQ"/>
              </w:rPr>
            </w:pPr>
            <w:r w:rsidRPr="00E50DA9">
              <w:rPr>
                <w:rFonts w:ascii="Arial" w:eastAsia="Times New Roman" w:hAnsi="Arial"/>
                <w:b/>
                <w:bCs/>
                <w:u w:val="single"/>
              </w:rPr>
              <w:t xml:space="preserve">MED/ </w:t>
            </w:r>
            <w:r w:rsidR="0031768E">
              <w:rPr>
                <w:rFonts w:ascii="Arial" w:eastAsia="Times New Roman" w:hAnsi="Arial"/>
                <w:b/>
                <w:bCs/>
                <w:u w:val="single"/>
              </w:rPr>
              <w:t>12</w:t>
            </w:r>
            <w:r w:rsidR="007B32E1" w:rsidRPr="00E50DA9">
              <w:rPr>
                <w:rFonts w:ascii="Arial" w:eastAsia="Times New Roman" w:hAnsi="Arial"/>
                <w:b/>
                <w:bCs/>
                <w:u w:val="single"/>
              </w:rPr>
              <w:t xml:space="preserve">  </w:t>
            </w:r>
            <w:r w:rsidRPr="00E50DA9">
              <w:rPr>
                <w:rFonts w:ascii="Arial" w:eastAsia="Times New Roman" w:hAnsi="Arial"/>
                <w:b/>
                <w:bCs/>
                <w:u w:val="single"/>
              </w:rPr>
              <w:t>/202</w:t>
            </w:r>
            <w:r w:rsidR="007B32E1" w:rsidRPr="00E50DA9">
              <w:rPr>
                <w:rFonts w:ascii="Arial" w:eastAsia="Times New Roman" w:hAnsi="Arial"/>
                <w:b/>
                <w:bCs/>
                <w:u w:val="single"/>
              </w:rPr>
              <w:t>4</w:t>
            </w:r>
            <w:r w:rsidR="00BC1C24">
              <w:rPr>
                <w:rFonts w:ascii="Arial" w:eastAsia="Times New Roman" w:hAnsi="Arial"/>
                <w:b/>
                <w:bCs/>
                <w:u w:val="single"/>
              </w:rPr>
              <w:t>A</w:t>
            </w:r>
          </w:p>
          <w:p w:rsidR="00704953" w:rsidRPr="00E50DA9" w:rsidRDefault="00704953" w:rsidP="00E50DA9">
            <w:pPr>
              <w:tabs>
                <w:tab w:val="left" w:pos="1470"/>
              </w:tabs>
              <w:jc w:val="center"/>
              <w:rPr>
                <w:b/>
                <w:bCs/>
                <w:rtl/>
                <w:lang w:bidi="ar-IQ"/>
              </w:rPr>
            </w:pPr>
            <w:r w:rsidRPr="00E50DA9">
              <w:rPr>
                <w:rFonts w:ascii="Arial" w:eastAsia="Times New Roman" w:hAnsi="Arial"/>
                <w:b/>
                <w:bCs/>
                <w:rtl/>
              </w:rPr>
              <w:t>لتوفير احتياج عا</w:t>
            </w:r>
            <w:r w:rsidRPr="00E50DA9">
              <w:rPr>
                <w:rFonts w:ascii="Arial" w:eastAsia="Times New Roman" w:hAnsi="Arial" w:hint="cs"/>
                <w:b/>
                <w:bCs/>
                <w:rtl/>
              </w:rPr>
              <w:t>م</w:t>
            </w:r>
            <w:r w:rsidR="009438F1" w:rsidRPr="00E50DA9">
              <w:rPr>
                <w:rFonts w:ascii="Arial" w:eastAsia="Times New Roman" w:hAnsi="Arial" w:hint="cs"/>
                <w:b/>
                <w:bCs/>
                <w:rtl/>
                <w:lang w:bidi="ar-IQ"/>
              </w:rPr>
              <w:t>202</w:t>
            </w:r>
            <w:r w:rsidR="00E50DA9" w:rsidRPr="00E50DA9">
              <w:rPr>
                <w:rFonts w:ascii="Arial" w:eastAsia="Times New Roman" w:hAnsi="Arial" w:hint="cs"/>
                <w:b/>
                <w:bCs/>
                <w:rtl/>
                <w:lang w:bidi="ar-IQ"/>
              </w:rPr>
              <w:t xml:space="preserve">5   </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 xml:space="preserve">All human products must be of human recombinant origin wherever these are </w:t>
            </w:r>
            <w:proofErr w:type="spellStart"/>
            <w:r w:rsidRPr="00E50DA9">
              <w:rPr>
                <w:rFonts w:ascii="Times New Roman" w:eastAsia="Times New Roman" w:hAnsi="Times New Roman" w:cs="Times New Roman"/>
                <w:b/>
                <w:bCs/>
                <w:i/>
                <w:iCs/>
              </w:rPr>
              <w:t>avialable</w:t>
            </w:r>
            <w:proofErr w:type="spellEnd"/>
            <w:r w:rsidRPr="00E50DA9">
              <w:rPr>
                <w:rFonts w:ascii="Times New Roman" w:eastAsia="Times New Roman" w:hAnsi="Times New Roman" w:cs="Times New Roman"/>
                <w:b/>
                <w:bCs/>
                <w:i/>
                <w:iCs/>
              </w:rPr>
              <w:t xml:space="preserve"> in the markets.</w:t>
            </w:r>
          </w:p>
          <w:p w:rsidR="00704953" w:rsidRPr="00E50DA9" w:rsidRDefault="00704953" w:rsidP="00DB569E">
            <w:pPr>
              <w:tabs>
                <w:tab w:val="left" w:pos="1470"/>
              </w:tabs>
              <w:rPr>
                <w:b/>
                <w:bCs/>
                <w:lang w:bidi="ar-IQ"/>
              </w:rPr>
            </w:pP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For oral solution it is preferable: Syrup then Suspension and then Elixir</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 xml:space="preserve">Caution To be written if the products contain </w:t>
            </w:r>
            <w:proofErr w:type="spellStart"/>
            <w:r w:rsidRPr="00E50DA9">
              <w:rPr>
                <w:rFonts w:ascii="Times New Roman" w:eastAsia="Times New Roman" w:hAnsi="Times New Roman" w:cs="Times New Roman"/>
                <w:b/>
                <w:bCs/>
                <w:i/>
                <w:iCs/>
              </w:rPr>
              <w:t>metabisulphite</w:t>
            </w:r>
            <w:proofErr w:type="spellEnd"/>
            <w:r w:rsidRPr="00E50DA9">
              <w:rPr>
                <w:rFonts w:ascii="Times New Roman" w:eastAsia="Times New Roman" w:hAnsi="Times New Roman" w:cs="Times New Roman"/>
                <w:b/>
                <w:bCs/>
                <w:i/>
                <w:iCs/>
              </w:rPr>
              <w:t xml:space="preserve"> as     following (Caution: this product contain </w:t>
            </w:r>
            <w:proofErr w:type="spellStart"/>
            <w:r w:rsidRPr="00E50DA9">
              <w:rPr>
                <w:rFonts w:ascii="Times New Roman" w:eastAsia="Times New Roman" w:hAnsi="Times New Roman" w:cs="Times New Roman"/>
                <w:b/>
                <w:bCs/>
                <w:i/>
                <w:iCs/>
              </w:rPr>
              <w:t>metabisulphite</w:t>
            </w:r>
            <w:proofErr w:type="spellEnd"/>
            <w:r w:rsidRPr="00E50DA9">
              <w:rPr>
                <w:rFonts w:ascii="Times New Roman" w:eastAsia="Times New Roman" w:hAnsi="Times New Roman" w:cs="Times New Roman"/>
                <w:b/>
                <w:bCs/>
                <w:i/>
                <w:iCs/>
              </w:rPr>
              <w:t xml:space="preserve"> may cause </w:t>
            </w:r>
            <w:proofErr w:type="spellStart"/>
            <w:r w:rsidRPr="00E50DA9">
              <w:rPr>
                <w:rFonts w:ascii="Times New Roman" w:eastAsia="Times New Roman" w:hAnsi="Times New Roman" w:cs="Times New Roman"/>
                <w:b/>
                <w:bCs/>
                <w:i/>
                <w:iCs/>
              </w:rPr>
              <w:t>broncho</w:t>
            </w:r>
            <w:proofErr w:type="spellEnd"/>
            <w:r w:rsidRPr="00E50DA9">
              <w:rPr>
                <w:rFonts w:ascii="Times New Roman" w:eastAsia="Times New Roman" w:hAnsi="Times New Roman" w:cs="Times New Roman"/>
                <w:b/>
                <w:bCs/>
                <w:i/>
                <w:iCs/>
              </w:rPr>
              <w:t xml:space="preserve"> spasm in atopic &amp; Asthmatic subjects)</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It doesn’t matter of all tablets that approved in the national list as scored tab to be plain tab (Not scored).</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The measuring unit of medical milk powder weight is 400gm up to 1000gm (as upper limit)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 xml:space="preserve">لا تزيد نسبة الكحول الموجودة في الشرابات (بشكل عام) عن </w:t>
            </w:r>
            <w:r w:rsidRPr="00E50DA9">
              <w:rPr>
                <w:rFonts w:ascii="Times New Roman" w:eastAsia="Times New Roman" w:hAnsi="Times New Roman" w:cs="Times New Roman"/>
                <w:b/>
                <w:bCs/>
                <w:i/>
                <w:iCs/>
              </w:rPr>
              <w:t>N.M.T. 10%</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فيما يخص شرابات الاطفال</w:t>
            </w:r>
            <w:proofErr w:type="gramStart"/>
            <w:r w:rsidRPr="00E50DA9">
              <w:rPr>
                <w:rFonts w:ascii="Simplified Arabic" w:eastAsia="Times New Roman" w:hAnsi="Simplified Arabic" w:cs="Simplified Arabic"/>
                <w:b/>
                <w:bCs/>
                <w:i/>
                <w:iCs/>
                <w:rtl/>
              </w:rPr>
              <w:t>..</w:t>
            </w:r>
            <w:proofErr w:type="gramEnd"/>
            <w:r w:rsidRPr="00E50DA9">
              <w:rPr>
                <w:rFonts w:ascii="Simplified Arabic" w:eastAsia="Times New Roman" w:hAnsi="Simplified Arabic" w:cs="Simplified Arabic"/>
                <w:b/>
                <w:bCs/>
                <w:i/>
                <w:iCs/>
                <w:rtl/>
              </w:rPr>
              <w:t xml:space="preserve"> يفضل بدون كحول أو بنسبة ضئيلة  </w:t>
            </w:r>
            <w:r w:rsidRPr="00E50DA9">
              <w:rPr>
                <w:rFonts w:ascii="Times New Roman" w:eastAsia="Times New Roman" w:hAnsi="Times New Roman" w:cs="Times New Roman"/>
                <w:b/>
                <w:bCs/>
                <w:i/>
                <w:iCs/>
              </w:rPr>
              <w:t>N.M.T 5%</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يجب استخدام  </w:t>
            </w:r>
            <w:r w:rsidRPr="00E50DA9">
              <w:rPr>
                <w:rFonts w:ascii="Times New Roman" w:eastAsia="Times New Roman" w:hAnsi="Times New Roman" w:cs="Times New Roman"/>
                <w:b/>
                <w:bCs/>
                <w:i/>
                <w:iCs/>
              </w:rPr>
              <w:t>soft gelatin Cap</w:t>
            </w:r>
            <w:r w:rsidRPr="00E50DA9">
              <w:rPr>
                <w:rFonts w:ascii="Simplified Arabic" w:eastAsia="Times New Roman" w:hAnsi="Simplified Arabic" w:cs="Simplified Arabic"/>
                <w:b/>
                <w:bCs/>
                <w:i/>
                <w:iCs/>
                <w:rtl/>
              </w:rPr>
              <w:t>لمستحضرات (</w:t>
            </w:r>
            <w:r w:rsidRPr="00E50DA9">
              <w:rPr>
                <w:rFonts w:ascii="Times New Roman" w:eastAsia="Times New Roman" w:hAnsi="Times New Roman" w:cs="Times New Roman"/>
                <w:b/>
                <w:bCs/>
                <w:i/>
                <w:iCs/>
              </w:rPr>
              <w:t>Oily prep</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يحل الغاز الدافع </w:t>
            </w:r>
            <w:r w:rsidRPr="00E50DA9">
              <w:rPr>
                <w:rFonts w:ascii="Times New Roman" w:eastAsia="Times New Roman" w:hAnsi="Times New Roman" w:cs="Times New Roman"/>
                <w:b/>
                <w:bCs/>
                <w:i/>
                <w:iCs/>
              </w:rPr>
              <w:t xml:space="preserve">CFC – </w:t>
            </w:r>
            <w:proofErr w:type="gramStart"/>
            <w:r w:rsidRPr="00E50DA9">
              <w:rPr>
                <w:rFonts w:ascii="Times New Roman" w:eastAsia="Times New Roman" w:hAnsi="Times New Roman" w:cs="Times New Roman"/>
                <w:b/>
                <w:bCs/>
                <w:i/>
                <w:iCs/>
              </w:rPr>
              <w:t>free</w:t>
            </w:r>
            <w:r w:rsidRPr="00E50DA9">
              <w:rPr>
                <w:rFonts w:ascii="Times New Roman" w:eastAsia="Times New Roman" w:hAnsi="Times New Roman" w:cs="Times New Roman"/>
                <w:b/>
                <w:bCs/>
                <w:i/>
                <w:iCs/>
                <w:rtl/>
              </w:rPr>
              <w:t>(</w:t>
            </w:r>
            <w:proofErr w:type="gramEnd"/>
            <w:r w:rsidRPr="00E50DA9">
              <w:rPr>
                <w:rFonts w:ascii="Times New Roman" w:eastAsia="Times New Roman" w:hAnsi="Times New Roman" w:cs="Times New Roman"/>
                <w:b/>
                <w:bCs/>
                <w:i/>
                <w:iCs/>
              </w:rPr>
              <w:t>HFA 134a</w:t>
            </w:r>
            <w:r w:rsidRPr="00E50DA9">
              <w:rPr>
                <w:rFonts w:ascii="Times New Roman" w:eastAsia="Times New Roman" w:hAnsi="Times New Roman" w:cs="Times New Roman"/>
                <w:b/>
                <w:bCs/>
                <w:i/>
                <w:iCs/>
                <w:rtl/>
              </w:rPr>
              <w:t>)</w:t>
            </w:r>
            <w:r w:rsidRPr="00E50DA9">
              <w:rPr>
                <w:rFonts w:ascii="Simplified Arabic" w:eastAsia="Times New Roman" w:hAnsi="Simplified Arabic" w:cs="Simplified Arabic"/>
                <w:b/>
                <w:bCs/>
                <w:i/>
                <w:iCs/>
                <w:rtl/>
              </w:rPr>
              <w:t xml:space="preserve"> محل </w:t>
            </w:r>
            <w:r w:rsidRPr="00E50DA9">
              <w:rPr>
                <w:rFonts w:ascii="Times New Roman" w:eastAsia="Times New Roman" w:hAnsi="Times New Roman" w:cs="Times New Roman"/>
                <w:b/>
                <w:bCs/>
                <w:i/>
                <w:iCs/>
              </w:rPr>
              <w:t>CFC</w:t>
            </w:r>
            <w:r w:rsidRPr="00E50DA9">
              <w:rPr>
                <w:rFonts w:ascii="Simplified Arabic" w:eastAsia="Times New Roman" w:hAnsi="Simplified Arabic" w:cs="Simplified Arabic"/>
                <w:b/>
                <w:bCs/>
                <w:i/>
                <w:iCs/>
                <w:rtl/>
              </w:rPr>
              <w:t xml:space="preserve">.    </w:t>
            </w:r>
          </w:p>
        </w:tc>
      </w:tr>
      <w:tr w:rsidR="00704953" w:rsidTr="00086006">
        <w:tc>
          <w:tcPr>
            <w:tcW w:w="14601" w:type="dxa"/>
          </w:tcPr>
          <w:p w:rsidR="00704953" w:rsidRPr="00E50DA9" w:rsidRDefault="00704953" w:rsidP="00DB569E">
            <w:pPr>
              <w:tabs>
                <w:tab w:val="left" w:pos="1470"/>
              </w:tabs>
              <w:bidi/>
              <w:rPr>
                <w:b/>
                <w:bCs/>
                <w:rtl/>
                <w:lang w:bidi="ar-IQ"/>
              </w:rPr>
            </w:pPr>
            <w:r w:rsidRPr="00E50DA9">
              <w:rPr>
                <w:rFonts w:ascii="Times New Roman" w:eastAsia="Times New Roman" w:hAnsi="Times New Roman" w:cs="Times New Roman"/>
                <w:b/>
                <w:bCs/>
                <w:rtl/>
              </w:rPr>
              <w:t>وحدة قياس الحليب الطبي (بودرة) باعتماد الوزن هي 400غم لغاية 1000غم كحد اعلى</w:t>
            </w:r>
          </w:p>
          <w:p w:rsidR="00704953" w:rsidRPr="00E50DA9" w:rsidRDefault="00704953" w:rsidP="00DB569E">
            <w:pPr>
              <w:tabs>
                <w:tab w:val="left" w:pos="1470"/>
              </w:tabs>
              <w:rPr>
                <w:b/>
                <w:bCs/>
                <w:lang w:bidi="ar-IQ"/>
              </w:rPr>
            </w:pPr>
          </w:p>
        </w:tc>
      </w:tr>
      <w:tr w:rsidR="00704953" w:rsidTr="00086006">
        <w:trPr>
          <w:trHeight w:val="530"/>
        </w:trPr>
        <w:tc>
          <w:tcPr>
            <w:tcW w:w="14601" w:type="dxa"/>
          </w:tcPr>
          <w:p w:rsidR="00704953" w:rsidRPr="00E50DA9" w:rsidRDefault="00704953" w:rsidP="00DB569E">
            <w:pPr>
              <w:tabs>
                <w:tab w:val="left" w:pos="1470"/>
              </w:tabs>
              <w:rPr>
                <w:b/>
                <w:bCs/>
                <w:lang w:bidi="ar-IQ"/>
              </w:rPr>
            </w:pPr>
            <w:proofErr w:type="spellStart"/>
            <w:proofErr w:type="gramStart"/>
            <w:r w:rsidRPr="00E50DA9">
              <w:rPr>
                <w:rFonts w:ascii="Arial" w:eastAsia="Times New Roman" w:hAnsi="Arial"/>
                <w:b/>
                <w:bCs/>
              </w:rPr>
              <w:t>note:</w:t>
            </w:r>
            <w:proofErr w:type="gramEnd"/>
            <w:r w:rsidRPr="00E50DA9">
              <w:rPr>
                <w:rFonts w:ascii="Arial" w:eastAsia="Times New Roman" w:hAnsi="Arial"/>
                <w:b/>
                <w:bCs/>
              </w:rPr>
              <w:t>Trade</w:t>
            </w:r>
            <w:proofErr w:type="spellEnd"/>
            <w:r w:rsidRPr="00E50DA9">
              <w:rPr>
                <w:rFonts w:ascii="Arial" w:eastAsia="Times New Roman" w:hAnsi="Arial"/>
                <w:b/>
                <w:bCs/>
              </w:rPr>
              <w:t xml:space="preserve"> name is mentioned as an Example only and not limited to the trade name mentioned beside the item.</w:t>
            </w:r>
          </w:p>
        </w:tc>
      </w:tr>
      <w:tr w:rsidR="00704953" w:rsidTr="00086006">
        <w:tc>
          <w:tcPr>
            <w:tcW w:w="14601" w:type="dxa"/>
          </w:tcPr>
          <w:p w:rsidR="00704953" w:rsidRPr="00E50DA9" w:rsidRDefault="00704953" w:rsidP="00DB569E">
            <w:pPr>
              <w:tabs>
                <w:tab w:val="left" w:pos="1470"/>
              </w:tabs>
              <w:bidi/>
              <w:rPr>
                <w:b/>
                <w:bCs/>
                <w:lang w:bidi="ar-IQ"/>
              </w:rPr>
            </w:pPr>
            <w:r w:rsidRPr="00E50DA9">
              <w:rPr>
                <w:rFonts w:ascii="Arial" w:eastAsia="Times New Roman" w:hAnsi="Arial"/>
                <w:b/>
                <w:bCs/>
                <w:rtl/>
              </w:rPr>
              <w:t xml:space="preserve">ملاحظة:ان الكلفة التخمينية هي للتعبئة اما الاحتياج  الكلي فهو للوحدة الواحدة   </w:t>
            </w:r>
            <w:r w:rsidRPr="00E50DA9">
              <w:rPr>
                <w:rFonts w:ascii="Arial" w:eastAsia="Times New Roman" w:hAnsi="Arial"/>
                <w:b/>
                <w:bCs/>
                <w:rtl/>
              </w:rPr>
              <w:br/>
            </w:r>
            <w:r w:rsidRPr="00E50DA9">
              <w:rPr>
                <w:rFonts w:ascii="Arial" w:eastAsia="Times New Roman" w:hAnsi="Arial"/>
                <w:b/>
                <w:bCs/>
              </w:rPr>
              <w:t xml:space="preserve"> for unit </w:t>
            </w:r>
            <w:proofErr w:type="spellStart"/>
            <w:r w:rsidRPr="00E50DA9">
              <w:rPr>
                <w:rFonts w:ascii="Arial" w:eastAsia="Times New Roman" w:hAnsi="Arial"/>
                <w:b/>
                <w:bCs/>
              </w:rPr>
              <w:t>dosethe</w:t>
            </w:r>
            <w:proofErr w:type="spellEnd"/>
            <w:r w:rsidRPr="00E50DA9">
              <w:rPr>
                <w:rFonts w:ascii="Arial" w:eastAsia="Times New Roman" w:hAnsi="Arial"/>
                <w:b/>
                <w:bCs/>
              </w:rPr>
              <w:t xml:space="preserve"> total need is packing size while The estimated cost is per</w:t>
            </w:r>
            <w:r w:rsidRPr="00E50DA9">
              <w:rPr>
                <w:rFonts w:ascii="Arial" w:eastAsia="Times New Roman" w:hAnsi="Arial" w:hint="cs"/>
                <w:b/>
                <w:bCs/>
                <w:rtl/>
                <w:lang w:bidi="ar-IQ"/>
              </w:rPr>
              <w:t>:</w:t>
            </w:r>
            <w:r w:rsidRPr="00E50DA9">
              <w:rPr>
                <w:rFonts w:ascii="Arial" w:eastAsia="Times New Roman" w:hAnsi="Arial"/>
                <w:b/>
                <w:bCs/>
              </w:rPr>
              <w:t xml:space="preserve"> Note</w:t>
            </w:r>
          </w:p>
        </w:tc>
      </w:tr>
    </w:tbl>
    <w:p w:rsidR="00635257" w:rsidRDefault="00635257"/>
    <w:p w:rsidR="00A8094F" w:rsidRDefault="00A8094F"/>
    <w:tbl>
      <w:tblPr>
        <w:tblW w:w="9600" w:type="dxa"/>
        <w:tblInd w:w="93" w:type="dxa"/>
        <w:tblLook w:val="04A0" w:firstRow="1" w:lastRow="0" w:firstColumn="1" w:lastColumn="0" w:noHBand="0" w:noVBand="1"/>
      </w:tblPr>
      <w:tblGrid>
        <w:gridCol w:w="1420"/>
        <w:gridCol w:w="3139"/>
        <w:gridCol w:w="1300"/>
        <w:gridCol w:w="641"/>
        <w:gridCol w:w="763"/>
        <w:gridCol w:w="800"/>
        <w:gridCol w:w="757"/>
        <w:gridCol w:w="780"/>
      </w:tblGrid>
      <w:tr w:rsidR="002E5BD9" w:rsidRPr="002E5BD9" w:rsidTr="002E5BD9">
        <w:trPr>
          <w:trHeight w:val="592"/>
        </w:trPr>
        <w:tc>
          <w:tcPr>
            <w:tcW w:w="9600" w:type="dxa"/>
            <w:gridSpan w:val="8"/>
            <w:tcBorders>
              <w:top w:val="nil"/>
              <w:left w:val="nil"/>
              <w:bottom w:val="single" w:sz="4" w:space="0" w:color="auto"/>
              <w:right w:val="nil"/>
            </w:tcBorders>
            <w:shd w:val="clear" w:color="auto" w:fill="auto"/>
            <w:noWrap/>
            <w:vAlign w:val="bottom"/>
            <w:hideMark/>
          </w:tcPr>
          <w:p w:rsidR="002E5BD9" w:rsidRPr="002E5BD9" w:rsidRDefault="002E5BD9" w:rsidP="002E5BD9">
            <w:pPr>
              <w:spacing w:after="0" w:line="240" w:lineRule="auto"/>
              <w:rPr>
                <w:rFonts w:ascii="Calibri" w:eastAsia="Times New Roman" w:hAnsi="Calibri" w:cs="Calibri"/>
                <w:color w:val="000000"/>
              </w:rPr>
            </w:pPr>
            <w:r w:rsidRPr="002E5BD9">
              <w:rPr>
                <w:rFonts w:ascii="Calibri" w:eastAsia="Times New Roman" w:hAnsi="Calibri" w:cs="Calibri"/>
                <w:color w:val="000000"/>
              </w:rPr>
              <w:lastRenderedPageBreak/>
              <w:t xml:space="preserve">                                                                                             </w:t>
            </w:r>
            <w:r w:rsidRPr="002E5BD9">
              <w:rPr>
                <w:rFonts w:ascii="Calibri" w:eastAsia="Times New Roman" w:hAnsi="Calibri" w:cs="Calibri"/>
                <w:color w:val="000000"/>
                <w:sz w:val="32"/>
                <w:szCs w:val="32"/>
              </w:rPr>
              <w:t xml:space="preserve">    </w:t>
            </w:r>
            <w:bookmarkStart w:id="0" w:name="RANGE!B1:I3"/>
            <w:r w:rsidRPr="002E5BD9">
              <w:rPr>
                <w:rFonts w:ascii="Calibri" w:eastAsia="Times New Roman" w:hAnsi="Calibri" w:cs="Calibri"/>
                <w:color w:val="000000"/>
                <w:sz w:val="32"/>
                <w:szCs w:val="32"/>
              </w:rPr>
              <w:t>med12-2024-A</w:t>
            </w:r>
            <w:bookmarkEnd w:id="0"/>
          </w:p>
        </w:tc>
      </w:tr>
      <w:tr w:rsidR="002E5BD9" w:rsidRPr="002E5BD9" w:rsidTr="002E5BD9">
        <w:trPr>
          <w:trHeight w:val="1046"/>
        </w:trPr>
        <w:tc>
          <w:tcPr>
            <w:tcW w:w="1420" w:type="dxa"/>
            <w:tcBorders>
              <w:top w:val="nil"/>
              <w:left w:val="single" w:sz="4" w:space="0" w:color="auto"/>
              <w:bottom w:val="single" w:sz="4" w:space="0" w:color="auto"/>
              <w:right w:val="single" w:sz="4" w:space="0" w:color="auto"/>
            </w:tcBorders>
            <w:shd w:val="clear" w:color="000000" w:fill="C4BD97"/>
            <w:vAlign w:val="center"/>
            <w:hideMark/>
          </w:tcPr>
          <w:p w:rsidR="002E5BD9" w:rsidRPr="002E5BD9" w:rsidRDefault="002E5BD9" w:rsidP="002E5BD9">
            <w:pPr>
              <w:spacing w:after="0" w:line="240" w:lineRule="auto"/>
              <w:jc w:val="center"/>
              <w:rPr>
                <w:rFonts w:ascii="Calibri" w:eastAsia="Times New Roman" w:hAnsi="Calibri" w:cs="Calibri"/>
                <w:b/>
                <w:bCs/>
                <w:color w:val="000000"/>
              </w:rPr>
            </w:pPr>
            <w:bookmarkStart w:id="1" w:name="RANGE!B2:I2"/>
            <w:r w:rsidRPr="002E5BD9">
              <w:rPr>
                <w:rFonts w:ascii="Calibri" w:eastAsia="Times New Roman" w:hAnsi="Calibri" w:cs="Calibri"/>
                <w:b/>
                <w:bCs/>
                <w:color w:val="000000"/>
              </w:rPr>
              <w:t>National code</w:t>
            </w:r>
            <w:bookmarkEnd w:id="1"/>
          </w:p>
        </w:tc>
        <w:tc>
          <w:tcPr>
            <w:tcW w:w="3340" w:type="dxa"/>
            <w:tcBorders>
              <w:top w:val="nil"/>
              <w:left w:val="nil"/>
              <w:bottom w:val="single" w:sz="4" w:space="0" w:color="auto"/>
              <w:right w:val="single" w:sz="4" w:space="0" w:color="auto"/>
            </w:tcBorders>
            <w:shd w:val="clear" w:color="000000" w:fill="C4BD97"/>
            <w:hideMark/>
          </w:tcPr>
          <w:p w:rsidR="002E5BD9" w:rsidRPr="002E5BD9" w:rsidRDefault="002E5BD9" w:rsidP="002E5BD9">
            <w:pPr>
              <w:spacing w:after="0" w:line="240" w:lineRule="auto"/>
              <w:jc w:val="center"/>
              <w:rPr>
                <w:rFonts w:ascii="Calibri" w:eastAsia="Times New Roman" w:hAnsi="Calibri" w:cs="Calibri"/>
                <w:b/>
                <w:bCs/>
                <w:color w:val="000000"/>
              </w:rPr>
            </w:pPr>
            <w:r w:rsidRPr="002E5BD9">
              <w:rPr>
                <w:rFonts w:ascii="Calibri" w:eastAsia="Times New Roman" w:hAnsi="Calibri" w:cs="Calibri"/>
                <w:b/>
                <w:bCs/>
                <w:color w:val="000000"/>
              </w:rPr>
              <w:t>Generic name</w:t>
            </w:r>
          </w:p>
        </w:tc>
        <w:tc>
          <w:tcPr>
            <w:tcW w:w="1300" w:type="dxa"/>
            <w:tcBorders>
              <w:top w:val="nil"/>
              <w:left w:val="nil"/>
              <w:bottom w:val="single" w:sz="4" w:space="0" w:color="auto"/>
              <w:right w:val="single" w:sz="4" w:space="0" w:color="auto"/>
            </w:tcBorders>
            <w:shd w:val="clear" w:color="000000" w:fill="C4BD97"/>
            <w:vAlign w:val="center"/>
            <w:hideMark/>
          </w:tcPr>
          <w:p w:rsidR="002E5BD9" w:rsidRPr="002E5BD9" w:rsidRDefault="002E5BD9" w:rsidP="002E5BD9">
            <w:pPr>
              <w:spacing w:after="0" w:line="240" w:lineRule="auto"/>
              <w:jc w:val="center"/>
              <w:rPr>
                <w:rFonts w:ascii="Calibri" w:eastAsia="Times New Roman" w:hAnsi="Calibri" w:cs="Calibri"/>
                <w:b/>
                <w:bCs/>
                <w:color w:val="000000"/>
              </w:rPr>
            </w:pPr>
            <w:r w:rsidRPr="002E5BD9">
              <w:rPr>
                <w:rFonts w:ascii="Calibri" w:eastAsia="Times New Roman" w:hAnsi="Calibri" w:cs="Calibri"/>
                <w:b/>
                <w:bCs/>
                <w:color w:val="000000"/>
              </w:rPr>
              <w:t>TOTAL2025</w:t>
            </w:r>
          </w:p>
        </w:tc>
        <w:tc>
          <w:tcPr>
            <w:tcW w:w="640" w:type="dxa"/>
            <w:tcBorders>
              <w:top w:val="nil"/>
              <w:left w:val="nil"/>
              <w:bottom w:val="single" w:sz="4" w:space="0" w:color="auto"/>
              <w:right w:val="single" w:sz="4" w:space="0" w:color="auto"/>
            </w:tcBorders>
            <w:shd w:val="clear" w:color="000000" w:fill="C4BD97"/>
            <w:vAlign w:val="bottom"/>
            <w:hideMark/>
          </w:tcPr>
          <w:p w:rsidR="002E5BD9" w:rsidRPr="002E5BD9" w:rsidRDefault="002E5BD9" w:rsidP="002E5BD9">
            <w:pPr>
              <w:spacing w:after="0" w:line="240" w:lineRule="auto"/>
              <w:jc w:val="center"/>
              <w:rPr>
                <w:rFonts w:ascii="Calibri" w:eastAsia="Times New Roman" w:hAnsi="Calibri" w:cs="Calibri"/>
                <w:b/>
                <w:bCs/>
                <w:color w:val="000000"/>
              </w:rPr>
            </w:pPr>
            <w:r w:rsidRPr="002E5BD9">
              <w:rPr>
                <w:rFonts w:ascii="Calibri" w:eastAsia="Times New Roman" w:hAnsi="Calibri" w:cs="Calibri"/>
                <w:b/>
                <w:bCs/>
                <w:color w:val="000000"/>
              </w:rPr>
              <w:t>pack size</w:t>
            </w:r>
          </w:p>
        </w:tc>
        <w:tc>
          <w:tcPr>
            <w:tcW w:w="660" w:type="dxa"/>
            <w:tcBorders>
              <w:top w:val="nil"/>
              <w:left w:val="nil"/>
              <w:bottom w:val="single" w:sz="4" w:space="0" w:color="auto"/>
              <w:right w:val="single" w:sz="4" w:space="0" w:color="auto"/>
            </w:tcBorders>
            <w:shd w:val="clear" w:color="000000" w:fill="C4BD97"/>
            <w:vAlign w:val="bottom"/>
            <w:hideMark/>
          </w:tcPr>
          <w:p w:rsidR="002E5BD9" w:rsidRPr="002E5BD9" w:rsidRDefault="002E5BD9" w:rsidP="002E5BD9">
            <w:pPr>
              <w:spacing w:after="0" w:line="240" w:lineRule="auto"/>
              <w:jc w:val="center"/>
              <w:rPr>
                <w:rFonts w:ascii="Calibri" w:eastAsia="Times New Roman" w:hAnsi="Calibri" w:cs="Calibri"/>
                <w:b/>
                <w:bCs/>
                <w:color w:val="000000"/>
              </w:rPr>
            </w:pPr>
            <w:r w:rsidRPr="002E5BD9">
              <w:rPr>
                <w:rFonts w:ascii="Calibri" w:eastAsia="Times New Roman" w:hAnsi="Calibri" w:cs="Calibri"/>
                <w:b/>
                <w:bCs/>
                <w:color w:val="000000"/>
              </w:rPr>
              <w:t>Brand</w:t>
            </w:r>
          </w:p>
        </w:tc>
        <w:tc>
          <w:tcPr>
            <w:tcW w:w="800" w:type="dxa"/>
            <w:tcBorders>
              <w:top w:val="nil"/>
              <w:left w:val="nil"/>
              <w:bottom w:val="single" w:sz="4" w:space="0" w:color="auto"/>
              <w:right w:val="single" w:sz="4" w:space="0" w:color="auto"/>
            </w:tcBorders>
            <w:shd w:val="clear" w:color="000000" w:fill="C4BD97"/>
            <w:vAlign w:val="bottom"/>
            <w:hideMark/>
          </w:tcPr>
          <w:p w:rsidR="002E5BD9" w:rsidRPr="002E5BD9" w:rsidRDefault="002E5BD9" w:rsidP="002E5BD9">
            <w:pPr>
              <w:spacing w:after="0" w:line="240" w:lineRule="auto"/>
              <w:jc w:val="center"/>
              <w:rPr>
                <w:rFonts w:ascii="Calibri" w:eastAsia="Times New Roman" w:hAnsi="Calibri" w:cs="Calibri"/>
                <w:b/>
                <w:bCs/>
                <w:color w:val="000000"/>
              </w:rPr>
            </w:pPr>
            <w:r w:rsidRPr="002E5BD9">
              <w:rPr>
                <w:rFonts w:ascii="Calibri" w:eastAsia="Times New Roman" w:hAnsi="Calibri" w:cs="Calibri"/>
                <w:b/>
                <w:bCs/>
                <w:color w:val="000000"/>
              </w:rPr>
              <w:t>70% of brand</w:t>
            </w:r>
          </w:p>
        </w:tc>
        <w:tc>
          <w:tcPr>
            <w:tcW w:w="660" w:type="dxa"/>
            <w:tcBorders>
              <w:top w:val="nil"/>
              <w:left w:val="nil"/>
              <w:bottom w:val="single" w:sz="4" w:space="0" w:color="auto"/>
              <w:right w:val="single" w:sz="4" w:space="0" w:color="auto"/>
            </w:tcBorders>
            <w:shd w:val="clear" w:color="000000" w:fill="C4BD97"/>
            <w:vAlign w:val="bottom"/>
            <w:hideMark/>
          </w:tcPr>
          <w:p w:rsidR="002E5BD9" w:rsidRPr="002E5BD9" w:rsidRDefault="002E5BD9" w:rsidP="002E5BD9">
            <w:pPr>
              <w:spacing w:after="0" w:line="240" w:lineRule="auto"/>
              <w:jc w:val="center"/>
              <w:rPr>
                <w:rFonts w:ascii="Calibri" w:eastAsia="Times New Roman" w:hAnsi="Calibri" w:cs="Calibri"/>
                <w:b/>
                <w:bCs/>
                <w:color w:val="000000"/>
              </w:rPr>
            </w:pPr>
            <w:r w:rsidRPr="002E5BD9">
              <w:rPr>
                <w:rFonts w:ascii="Calibri" w:eastAsia="Times New Roman" w:hAnsi="Calibri" w:cs="Calibri"/>
                <w:b/>
                <w:bCs/>
                <w:color w:val="000000"/>
              </w:rPr>
              <w:t>45% of brand</w:t>
            </w:r>
          </w:p>
        </w:tc>
        <w:tc>
          <w:tcPr>
            <w:tcW w:w="780" w:type="dxa"/>
            <w:tcBorders>
              <w:top w:val="nil"/>
              <w:left w:val="nil"/>
              <w:bottom w:val="single" w:sz="4" w:space="0" w:color="auto"/>
              <w:right w:val="single" w:sz="4" w:space="0" w:color="auto"/>
            </w:tcBorders>
            <w:shd w:val="clear" w:color="000000" w:fill="C4BD97"/>
            <w:vAlign w:val="bottom"/>
            <w:hideMark/>
          </w:tcPr>
          <w:p w:rsidR="002E5BD9" w:rsidRPr="002E5BD9" w:rsidRDefault="002E5BD9" w:rsidP="002E5BD9">
            <w:pPr>
              <w:spacing w:after="0" w:line="240" w:lineRule="auto"/>
              <w:jc w:val="center"/>
              <w:rPr>
                <w:rFonts w:ascii="Calibri" w:eastAsia="Times New Roman" w:hAnsi="Calibri" w:cs="Calibri"/>
                <w:b/>
                <w:bCs/>
                <w:color w:val="000000"/>
              </w:rPr>
            </w:pPr>
            <w:r w:rsidRPr="002E5BD9">
              <w:rPr>
                <w:rFonts w:ascii="Calibri" w:eastAsia="Times New Roman" w:hAnsi="Calibri" w:cs="Calibri"/>
                <w:b/>
                <w:bCs/>
                <w:color w:val="000000"/>
              </w:rPr>
              <w:t>25% of brand</w:t>
            </w:r>
          </w:p>
        </w:tc>
      </w:tr>
      <w:tr w:rsidR="002E5BD9" w:rsidRPr="002E5BD9" w:rsidTr="002E5BD9">
        <w:trPr>
          <w:trHeight w:val="3498"/>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2E5BD9" w:rsidRPr="002E5BD9" w:rsidRDefault="002E5BD9" w:rsidP="002E5BD9">
            <w:pPr>
              <w:spacing w:after="0" w:line="240" w:lineRule="auto"/>
              <w:jc w:val="center"/>
              <w:rPr>
                <w:rFonts w:ascii="Arial" w:eastAsia="Times New Roman" w:hAnsi="Arial" w:cs="Arial"/>
                <w:sz w:val="24"/>
                <w:szCs w:val="24"/>
              </w:rPr>
            </w:pPr>
            <w:r w:rsidRPr="002E5BD9">
              <w:rPr>
                <w:rFonts w:ascii="Arial" w:eastAsia="Times New Roman" w:hAnsi="Arial" w:cs="Arial"/>
                <w:sz w:val="24"/>
                <w:szCs w:val="24"/>
              </w:rPr>
              <w:t>09-H00-029</w:t>
            </w:r>
          </w:p>
        </w:tc>
        <w:tc>
          <w:tcPr>
            <w:tcW w:w="3340" w:type="dxa"/>
            <w:tcBorders>
              <w:top w:val="nil"/>
              <w:left w:val="nil"/>
              <w:bottom w:val="single" w:sz="4" w:space="0" w:color="auto"/>
              <w:right w:val="single" w:sz="4" w:space="0" w:color="auto"/>
            </w:tcBorders>
            <w:shd w:val="clear" w:color="auto" w:fill="auto"/>
            <w:vAlign w:val="center"/>
            <w:hideMark/>
          </w:tcPr>
          <w:p w:rsidR="002E5BD9" w:rsidRPr="002E5BD9" w:rsidRDefault="002E5BD9" w:rsidP="002E5BD9">
            <w:pPr>
              <w:spacing w:after="0" w:line="240" w:lineRule="auto"/>
              <w:jc w:val="center"/>
              <w:rPr>
                <w:rFonts w:ascii="Arial" w:eastAsia="Times New Roman" w:hAnsi="Arial" w:cs="Arial"/>
                <w:sz w:val="24"/>
                <w:szCs w:val="24"/>
              </w:rPr>
            </w:pPr>
            <w:proofErr w:type="spellStart"/>
            <w:r w:rsidRPr="002E5BD9">
              <w:rPr>
                <w:rFonts w:ascii="Arial" w:eastAsia="Times New Roman" w:hAnsi="Arial" w:cs="Arial"/>
                <w:sz w:val="24"/>
                <w:szCs w:val="24"/>
              </w:rPr>
              <w:t>Carglumic</w:t>
            </w:r>
            <w:proofErr w:type="spellEnd"/>
            <w:r w:rsidRPr="002E5BD9">
              <w:rPr>
                <w:rFonts w:ascii="Arial" w:eastAsia="Times New Roman" w:hAnsi="Arial" w:cs="Arial"/>
                <w:sz w:val="24"/>
                <w:szCs w:val="24"/>
              </w:rPr>
              <w:t xml:space="preserve"> acid 200 mg tab </w:t>
            </w:r>
          </w:p>
        </w:tc>
        <w:tc>
          <w:tcPr>
            <w:tcW w:w="1300" w:type="dxa"/>
            <w:tcBorders>
              <w:top w:val="nil"/>
              <w:left w:val="nil"/>
              <w:bottom w:val="single" w:sz="4" w:space="0" w:color="auto"/>
              <w:right w:val="single" w:sz="4" w:space="0" w:color="auto"/>
            </w:tcBorders>
            <w:shd w:val="clear" w:color="auto" w:fill="auto"/>
            <w:noWrap/>
            <w:vAlign w:val="center"/>
            <w:hideMark/>
          </w:tcPr>
          <w:p w:rsidR="002E5BD9" w:rsidRPr="002E5BD9" w:rsidRDefault="002E5BD9" w:rsidP="002E5BD9">
            <w:pPr>
              <w:spacing w:after="0" w:line="240" w:lineRule="auto"/>
              <w:jc w:val="right"/>
              <w:rPr>
                <w:rFonts w:ascii="Calibri" w:eastAsia="Times New Roman" w:hAnsi="Calibri" w:cs="Calibri"/>
                <w:color w:val="000000"/>
              </w:rPr>
            </w:pPr>
            <w:r w:rsidRPr="002E5BD9">
              <w:rPr>
                <w:rFonts w:ascii="Calibri" w:eastAsia="Times New Roman" w:hAnsi="Calibri" w:cs="Calibri"/>
                <w:color w:val="000000"/>
              </w:rPr>
              <w:t>1500</w:t>
            </w:r>
          </w:p>
        </w:tc>
        <w:tc>
          <w:tcPr>
            <w:tcW w:w="640" w:type="dxa"/>
            <w:tcBorders>
              <w:top w:val="nil"/>
              <w:left w:val="nil"/>
              <w:bottom w:val="single" w:sz="4" w:space="0" w:color="auto"/>
              <w:right w:val="single" w:sz="4" w:space="0" w:color="auto"/>
            </w:tcBorders>
            <w:shd w:val="clear" w:color="auto" w:fill="auto"/>
            <w:vAlign w:val="center"/>
            <w:hideMark/>
          </w:tcPr>
          <w:p w:rsidR="002E5BD9" w:rsidRPr="002E5BD9" w:rsidRDefault="002E5BD9" w:rsidP="002E5BD9">
            <w:pPr>
              <w:spacing w:after="0" w:line="240" w:lineRule="auto"/>
              <w:jc w:val="center"/>
              <w:rPr>
                <w:rFonts w:ascii="Calibri" w:eastAsia="Times New Roman" w:hAnsi="Calibri" w:cs="Calibri"/>
                <w:b/>
                <w:bCs/>
                <w:color w:val="000000"/>
                <w:sz w:val="16"/>
                <w:szCs w:val="16"/>
              </w:rPr>
            </w:pPr>
            <w:r w:rsidRPr="002E5BD9">
              <w:rPr>
                <w:rFonts w:ascii="Calibri" w:eastAsia="Times New Roman" w:hAnsi="Calibri" w:cs="Calibri"/>
                <w:b/>
                <w:bCs/>
                <w:color w:val="000000"/>
                <w:sz w:val="16"/>
                <w:szCs w:val="16"/>
              </w:rPr>
              <w:t>5 tab</w:t>
            </w:r>
          </w:p>
        </w:tc>
        <w:tc>
          <w:tcPr>
            <w:tcW w:w="660" w:type="dxa"/>
            <w:tcBorders>
              <w:top w:val="nil"/>
              <w:left w:val="nil"/>
              <w:bottom w:val="single" w:sz="4" w:space="0" w:color="auto"/>
              <w:right w:val="single" w:sz="4" w:space="0" w:color="auto"/>
            </w:tcBorders>
            <w:shd w:val="clear" w:color="auto" w:fill="auto"/>
            <w:noWrap/>
            <w:vAlign w:val="center"/>
            <w:hideMark/>
          </w:tcPr>
          <w:p w:rsidR="002E5BD9" w:rsidRPr="002E5BD9" w:rsidRDefault="002E5BD9" w:rsidP="002E5BD9">
            <w:pPr>
              <w:spacing w:after="0" w:line="240" w:lineRule="auto"/>
              <w:rPr>
                <w:rFonts w:ascii="Calibri" w:eastAsia="Times New Roman" w:hAnsi="Calibri" w:cs="Calibri"/>
                <w:b/>
                <w:bCs/>
                <w:color w:val="000000"/>
              </w:rPr>
            </w:pPr>
            <w:r w:rsidRPr="002E5BD9">
              <w:rPr>
                <w:rFonts w:ascii="Calibri" w:eastAsia="Times New Roman" w:hAnsi="Calibri" w:cs="Calibri"/>
                <w:b/>
                <w:bCs/>
                <w:color w:val="000000"/>
              </w:rPr>
              <w:t>300 $</w:t>
            </w:r>
          </w:p>
        </w:tc>
        <w:tc>
          <w:tcPr>
            <w:tcW w:w="800" w:type="dxa"/>
            <w:tcBorders>
              <w:top w:val="nil"/>
              <w:left w:val="nil"/>
              <w:bottom w:val="single" w:sz="4" w:space="0" w:color="auto"/>
              <w:right w:val="single" w:sz="4" w:space="0" w:color="auto"/>
            </w:tcBorders>
            <w:shd w:val="clear" w:color="auto" w:fill="auto"/>
            <w:noWrap/>
            <w:vAlign w:val="center"/>
            <w:hideMark/>
          </w:tcPr>
          <w:p w:rsidR="002E5BD9" w:rsidRPr="002E5BD9" w:rsidRDefault="002E5BD9" w:rsidP="002E5BD9">
            <w:pPr>
              <w:spacing w:after="0" w:line="240" w:lineRule="auto"/>
              <w:rPr>
                <w:rFonts w:ascii="Calibri" w:eastAsia="Times New Roman" w:hAnsi="Calibri" w:cs="Calibri"/>
                <w:b/>
                <w:bCs/>
                <w:color w:val="000000"/>
              </w:rPr>
            </w:pPr>
            <w:r w:rsidRPr="002E5BD9">
              <w:rPr>
                <w:rFonts w:ascii="Calibri" w:eastAsia="Times New Roman" w:hAnsi="Calibri" w:cs="Calibri"/>
                <w:b/>
                <w:bCs/>
                <w:color w:val="000000"/>
              </w:rPr>
              <w:t>210 $</w:t>
            </w:r>
          </w:p>
        </w:tc>
        <w:tc>
          <w:tcPr>
            <w:tcW w:w="660" w:type="dxa"/>
            <w:tcBorders>
              <w:top w:val="nil"/>
              <w:left w:val="nil"/>
              <w:bottom w:val="single" w:sz="4" w:space="0" w:color="auto"/>
              <w:right w:val="single" w:sz="4" w:space="0" w:color="auto"/>
            </w:tcBorders>
            <w:shd w:val="clear" w:color="auto" w:fill="auto"/>
            <w:noWrap/>
            <w:vAlign w:val="center"/>
            <w:hideMark/>
          </w:tcPr>
          <w:p w:rsidR="002E5BD9" w:rsidRPr="002E5BD9" w:rsidRDefault="002E5BD9" w:rsidP="002E5BD9">
            <w:pPr>
              <w:spacing w:after="0" w:line="240" w:lineRule="auto"/>
              <w:rPr>
                <w:rFonts w:ascii="Calibri" w:eastAsia="Times New Roman" w:hAnsi="Calibri" w:cs="Calibri"/>
                <w:b/>
                <w:bCs/>
                <w:color w:val="000000"/>
              </w:rPr>
            </w:pPr>
            <w:r w:rsidRPr="002E5BD9">
              <w:rPr>
                <w:rFonts w:ascii="Calibri" w:eastAsia="Times New Roman" w:hAnsi="Calibri" w:cs="Calibri"/>
                <w:b/>
                <w:bCs/>
                <w:color w:val="000000"/>
              </w:rPr>
              <w:t>135 $</w:t>
            </w:r>
          </w:p>
        </w:tc>
        <w:tc>
          <w:tcPr>
            <w:tcW w:w="780" w:type="dxa"/>
            <w:tcBorders>
              <w:top w:val="nil"/>
              <w:left w:val="nil"/>
              <w:bottom w:val="single" w:sz="4" w:space="0" w:color="auto"/>
              <w:right w:val="single" w:sz="4" w:space="0" w:color="auto"/>
            </w:tcBorders>
            <w:shd w:val="clear" w:color="auto" w:fill="auto"/>
            <w:noWrap/>
            <w:vAlign w:val="center"/>
            <w:hideMark/>
          </w:tcPr>
          <w:p w:rsidR="002E5BD9" w:rsidRPr="002E5BD9" w:rsidRDefault="002E5BD9" w:rsidP="002E5BD9">
            <w:pPr>
              <w:spacing w:after="0" w:line="240" w:lineRule="auto"/>
              <w:rPr>
                <w:rFonts w:ascii="Calibri" w:eastAsia="Times New Roman" w:hAnsi="Calibri" w:cs="Calibri"/>
                <w:b/>
                <w:bCs/>
                <w:color w:val="000000"/>
              </w:rPr>
            </w:pPr>
            <w:r w:rsidRPr="002E5BD9">
              <w:rPr>
                <w:rFonts w:ascii="Calibri" w:eastAsia="Times New Roman" w:hAnsi="Calibri" w:cs="Calibri"/>
                <w:b/>
                <w:bCs/>
                <w:color w:val="000000"/>
              </w:rPr>
              <w:t>75 $</w:t>
            </w:r>
          </w:p>
        </w:tc>
      </w:tr>
    </w:tbl>
    <w:p w:rsidR="00C82E39" w:rsidRDefault="00C82E39"/>
    <w:p w:rsidR="00A8094F" w:rsidRDefault="00A8094F"/>
    <w:tbl>
      <w:tblPr>
        <w:tblStyle w:val="TableGrid"/>
        <w:tblW w:w="0" w:type="auto"/>
        <w:tblLook w:val="04A0" w:firstRow="1" w:lastRow="0" w:firstColumn="1" w:lastColumn="0" w:noHBand="0" w:noVBand="1"/>
      </w:tblPr>
      <w:tblGrid>
        <w:gridCol w:w="12299"/>
      </w:tblGrid>
      <w:tr w:rsidR="00672659" w:rsidRPr="008D12BA" w:rsidTr="008D12BA">
        <w:tc>
          <w:tcPr>
            <w:tcW w:w="12299" w:type="dxa"/>
            <w:tcBorders>
              <w:bottom w:val="single" w:sz="4" w:space="0" w:color="auto"/>
            </w:tcBorders>
            <w:shd w:val="clear" w:color="auto" w:fill="D9D9D9" w:themeFill="background1" w:themeFillShade="D9"/>
          </w:tcPr>
          <w:p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t>Contents</w:t>
            </w:r>
          </w:p>
          <w:p w:rsidR="00672659" w:rsidRPr="008D12BA" w:rsidRDefault="00672659" w:rsidP="00E63CF7">
            <w:pPr>
              <w:jc w:val="both"/>
              <w:rPr>
                <w:rFonts w:ascii="Arial Narrow" w:hAnsi="Arial Narrow" w:cs="Arial"/>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rsidR="00672659" w:rsidRPr="008D12BA" w:rsidRDefault="00672659" w:rsidP="00E63CF7">
            <w:pPr>
              <w:bidi/>
              <w:jc w:val="both"/>
              <w:rPr>
                <w:rFonts w:ascii="Arial Narrow" w:hAnsi="Arial Narrow" w:cs="Arial"/>
                <w:sz w:val="24"/>
                <w:szCs w:val="24"/>
                <w:rtl/>
                <w:lang w:bidi="ar-IQ"/>
              </w:rPr>
            </w:pP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rsidR="00672659" w:rsidRPr="008D12BA" w:rsidRDefault="00672659" w:rsidP="00E63CF7">
            <w:pPr>
              <w:jc w:val="both"/>
              <w:rPr>
                <w:rFonts w:ascii="Arial Narrow" w:hAnsi="Arial Narrow" w:cs="Arial"/>
                <w:b/>
                <w:sz w:val="24"/>
                <w:szCs w:val="24"/>
                <w:u w:val="single"/>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 xml:space="preserve">This section of the Tender documents provides the information necessary for Bidders to prepare and submit responsive bids that meet the </w:t>
            </w:r>
            <w:r w:rsidRPr="008D12BA">
              <w:rPr>
                <w:rFonts w:ascii="Arial Narrow" w:hAnsi="Arial Narrow" w:cs="Arial"/>
                <w:sz w:val="24"/>
                <w:szCs w:val="24"/>
              </w:rPr>
              <w:lastRenderedPageBreak/>
              <w:t>Contracting Entity’s requirements. The ITB describe the critical steps of bid submission, opening and evaluation, and the award of contract. The ITB are to be used unchanged.</w:t>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lastRenderedPageBreak/>
              <w:t>Section II: Bid Data Sheet</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rsidTr="008D12BA">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 xml:space="preserve">Part 3: Conditions of Contract and Contract Forms  </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rsidR="00672659" w:rsidRPr="008D12BA" w:rsidRDefault="00672659" w:rsidP="00E63CF7">
            <w:pPr>
              <w:suppressAutoHyphens/>
              <w:jc w:val="both"/>
              <w:rPr>
                <w:rFonts w:ascii="Arial Narrow" w:hAnsi="Arial Narrow" w:cs="Arial"/>
                <w:bCs/>
                <w:sz w:val="24"/>
                <w:szCs w:val="24"/>
              </w:rPr>
            </w:pPr>
          </w:p>
        </w:tc>
      </w:tr>
      <w:tr w:rsidR="00672659" w:rsidRPr="008D12BA" w:rsidTr="008D12BA">
        <w:tc>
          <w:tcPr>
            <w:tcW w:w="12299" w:type="dxa"/>
          </w:tcPr>
          <w:p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lastRenderedPageBreak/>
              <w:t>Section VIII. Special Conditions of Contract (SCC)</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rsidR="00A17A95" w:rsidRDefault="00A17A95" w:rsidP="00A17A95"/>
    <w:p w:rsidR="00A17A95" w:rsidRDefault="00A17A95" w:rsidP="00A17A95"/>
    <w:p w:rsidR="00A17A95" w:rsidRDefault="00A17A95"/>
    <w:p w:rsidR="00DB5A1F" w:rsidRDefault="00DB5A1F"/>
    <w:p w:rsidR="008D12BA" w:rsidRDefault="008D12BA"/>
    <w:p w:rsidR="00DB5A1F" w:rsidRDefault="00DB5A1F"/>
    <w:p w:rsidR="00DB5A1F" w:rsidRDefault="00DB5A1F"/>
    <w:p w:rsidR="007B32E1" w:rsidRDefault="007B32E1"/>
    <w:tbl>
      <w:tblPr>
        <w:tblStyle w:val="TableGrid"/>
        <w:tblW w:w="0" w:type="auto"/>
        <w:tblLook w:val="04A0" w:firstRow="1" w:lastRow="0" w:firstColumn="1" w:lastColumn="0" w:noHBand="0" w:noVBand="1"/>
      </w:tblPr>
      <w:tblGrid>
        <w:gridCol w:w="12015"/>
      </w:tblGrid>
      <w:tr w:rsidR="00672659" w:rsidRPr="009D0B69" w:rsidTr="008D12BA">
        <w:tc>
          <w:tcPr>
            <w:tcW w:w="12015" w:type="dxa"/>
            <w:shd w:val="clear" w:color="auto" w:fill="D9D9D9" w:themeFill="background1" w:themeFillShade="D9"/>
          </w:tcPr>
          <w:p w:rsidR="00672659" w:rsidRDefault="00672659">
            <w:pPr>
              <w:rPr>
                <w:sz w:val="32"/>
                <w:szCs w:val="32"/>
                <w:rtl/>
              </w:rPr>
            </w:pPr>
            <w:r w:rsidRPr="009D0B69">
              <w:rPr>
                <w:sz w:val="32"/>
                <w:szCs w:val="32"/>
              </w:rPr>
              <w:t xml:space="preserve">Part 1: Contracting Procedures  </w:t>
            </w:r>
          </w:p>
          <w:p w:rsidR="00672659" w:rsidRPr="009D0B69" w:rsidRDefault="00672659">
            <w:pPr>
              <w:rPr>
                <w:sz w:val="32"/>
                <w:szCs w:val="32"/>
              </w:rPr>
            </w:pPr>
          </w:p>
        </w:tc>
      </w:tr>
      <w:tr w:rsidR="00672659" w:rsidRPr="009D0B69" w:rsidTr="008D12BA">
        <w:tc>
          <w:tcPr>
            <w:tcW w:w="12015" w:type="dxa"/>
          </w:tcPr>
          <w:p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rsidTr="008D12BA">
        <w:tc>
          <w:tcPr>
            <w:tcW w:w="11874" w:type="dxa"/>
            <w:gridSpan w:val="4"/>
            <w:shd w:val="clear" w:color="auto" w:fill="D9D9D9" w:themeFill="background1" w:themeFillShade="D9"/>
          </w:tcPr>
          <w:p w:rsidR="008D12BA" w:rsidRPr="008D12BA" w:rsidRDefault="008D12BA" w:rsidP="008D12BA">
            <w:pPr>
              <w:jc w:val="both"/>
              <w:rPr>
                <w:sz w:val="24"/>
                <w:szCs w:val="24"/>
              </w:rPr>
            </w:pPr>
            <w:r w:rsidRPr="008D12BA">
              <w:rPr>
                <w:sz w:val="24"/>
                <w:szCs w:val="24"/>
              </w:rPr>
              <w:t>Articles/Clauses schedule</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lastRenderedPageBreak/>
              <w:t>A. General</w:t>
            </w:r>
          </w:p>
        </w:tc>
        <w:tc>
          <w:tcPr>
            <w:tcW w:w="1560" w:type="dxa"/>
          </w:tcPr>
          <w:p w:rsidR="008D12BA" w:rsidRPr="008D12BA" w:rsidRDefault="008D12BA" w:rsidP="008D12BA">
            <w:pPr>
              <w:jc w:val="both"/>
              <w:rPr>
                <w:b/>
                <w:bCs/>
                <w:sz w:val="24"/>
                <w:szCs w:val="24"/>
              </w:rPr>
            </w:pPr>
            <w:r w:rsidRPr="008D12BA">
              <w:rPr>
                <w:b/>
                <w:bCs/>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w:t>
            </w:r>
          </w:p>
        </w:tc>
        <w:tc>
          <w:tcPr>
            <w:tcW w:w="9915" w:type="dxa"/>
            <w:gridSpan w:val="2"/>
          </w:tcPr>
          <w:p w:rsidR="008D12BA" w:rsidRPr="008D12BA" w:rsidRDefault="008D12BA" w:rsidP="008D12BA">
            <w:pPr>
              <w:jc w:val="both"/>
              <w:rPr>
                <w:sz w:val="24"/>
                <w:szCs w:val="24"/>
              </w:rPr>
            </w:pPr>
            <w:r w:rsidRPr="008D12BA">
              <w:rPr>
                <w:sz w:val="24"/>
                <w:szCs w:val="24"/>
              </w:rPr>
              <w:t>Scope of tender</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w:t>
            </w:r>
          </w:p>
        </w:tc>
        <w:tc>
          <w:tcPr>
            <w:tcW w:w="9915" w:type="dxa"/>
            <w:gridSpan w:val="2"/>
          </w:tcPr>
          <w:p w:rsidR="008D12BA" w:rsidRPr="008D12BA" w:rsidRDefault="008D12BA" w:rsidP="008D12BA">
            <w:pPr>
              <w:jc w:val="both"/>
              <w:rPr>
                <w:sz w:val="24"/>
                <w:szCs w:val="24"/>
              </w:rPr>
            </w:pPr>
            <w:r w:rsidRPr="008D12BA">
              <w:rPr>
                <w:sz w:val="24"/>
                <w:szCs w:val="24"/>
              </w:rPr>
              <w:t>Corruption and fraud</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B. Tender documents</w:t>
            </w:r>
          </w:p>
        </w:tc>
        <w:tc>
          <w:tcPr>
            <w:tcW w:w="1560" w:type="dxa"/>
          </w:tcPr>
          <w:p w:rsidR="008D12BA" w:rsidRPr="008D12BA" w:rsidRDefault="008D12BA" w:rsidP="008D12BA">
            <w:pPr>
              <w:jc w:val="both"/>
              <w:rPr>
                <w:b/>
                <w:bCs/>
                <w:sz w:val="24"/>
                <w:szCs w:val="24"/>
              </w:rPr>
            </w:pPr>
            <w:r w:rsidRPr="008D12BA">
              <w:rPr>
                <w:b/>
                <w:bCs/>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w:t>
            </w:r>
          </w:p>
        </w:tc>
        <w:tc>
          <w:tcPr>
            <w:tcW w:w="9915" w:type="dxa"/>
            <w:gridSpan w:val="2"/>
          </w:tcPr>
          <w:p w:rsidR="008D12BA" w:rsidRPr="008D12BA" w:rsidRDefault="008D12BA" w:rsidP="008D12BA">
            <w:pPr>
              <w:jc w:val="both"/>
              <w:rPr>
                <w:sz w:val="24"/>
                <w:szCs w:val="24"/>
              </w:rPr>
            </w:pPr>
            <w:r w:rsidRPr="008D12BA">
              <w:rPr>
                <w:sz w:val="24"/>
                <w:szCs w:val="24"/>
              </w:rPr>
              <w:t>Content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4</w:t>
            </w:r>
          </w:p>
        </w:tc>
        <w:tc>
          <w:tcPr>
            <w:tcW w:w="9915" w:type="dxa"/>
            <w:gridSpan w:val="2"/>
          </w:tcPr>
          <w:p w:rsidR="008D12BA" w:rsidRPr="008D12BA" w:rsidRDefault="008D12BA" w:rsidP="008D12BA">
            <w:pPr>
              <w:jc w:val="both"/>
              <w:rPr>
                <w:sz w:val="24"/>
                <w:szCs w:val="24"/>
              </w:rPr>
            </w:pPr>
            <w:r w:rsidRPr="008D12BA">
              <w:rPr>
                <w:sz w:val="24"/>
                <w:szCs w:val="24"/>
              </w:rPr>
              <w:t>Clarification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5</w:t>
            </w:r>
          </w:p>
        </w:tc>
        <w:tc>
          <w:tcPr>
            <w:tcW w:w="9915" w:type="dxa"/>
            <w:gridSpan w:val="2"/>
          </w:tcPr>
          <w:p w:rsidR="008D12BA" w:rsidRPr="008D12BA" w:rsidRDefault="008D12BA" w:rsidP="008D12BA">
            <w:pPr>
              <w:jc w:val="both"/>
              <w:rPr>
                <w:sz w:val="24"/>
                <w:szCs w:val="24"/>
              </w:rPr>
            </w:pPr>
            <w:r w:rsidRPr="008D12BA">
              <w:rPr>
                <w:sz w:val="24"/>
                <w:szCs w:val="24"/>
              </w:rPr>
              <w:t>Amendment of Tender Documents</w:t>
            </w:r>
          </w:p>
        </w:tc>
        <w:tc>
          <w:tcPr>
            <w:tcW w:w="1560" w:type="dxa"/>
          </w:tcPr>
          <w:p w:rsidR="008D12BA" w:rsidRPr="008D12BA" w:rsidRDefault="008D12BA" w:rsidP="008D12BA">
            <w:pPr>
              <w:jc w:val="both"/>
              <w:rPr>
                <w:sz w:val="24"/>
                <w:szCs w:val="24"/>
              </w:rPr>
            </w:pPr>
            <w:r w:rsidRPr="008D12BA">
              <w:rPr>
                <w:sz w:val="24"/>
                <w:szCs w:val="24"/>
              </w:rPr>
              <w:t>10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rsidR="008D12BA" w:rsidRPr="008D12BA" w:rsidRDefault="008D12BA" w:rsidP="008D12BA">
            <w:pPr>
              <w:jc w:val="both"/>
              <w:rPr>
                <w:b/>
                <w:bCs/>
                <w:sz w:val="24"/>
                <w:szCs w:val="24"/>
              </w:rPr>
            </w:pPr>
            <w:r w:rsidRPr="008D12BA">
              <w:rPr>
                <w:b/>
                <w:bCs/>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6</w:t>
            </w:r>
          </w:p>
        </w:tc>
        <w:tc>
          <w:tcPr>
            <w:tcW w:w="9915" w:type="dxa"/>
            <w:gridSpan w:val="2"/>
          </w:tcPr>
          <w:p w:rsidR="008D12BA" w:rsidRPr="008D12BA" w:rsidRDefault="008D12BA" w:rsidP="008D12BA">
            <w:pPr>
              <w:jc w:val="both"/>
              <w:rPr>
                <w:sz w:val="24"/>
                <w:szCs w:val="24"/>
              </w:rPr>
            </w:pPr>
            <w:r w:rsidRPr="008D12BA">
              <w:rPr>
                <w:sz w:val="24"/>
                <w:szCs w:val="24"/>
              </w:rPr>
              <w:t>Eligibility</w:t>
            </w:r>
          </w:p>
        </w:tc>
        <w:tc>
          <w:tcPr>
            <w:tcW w:w="1560" w:type="dxa"/>
          </w:tcPr>
          <w:p w:rsidR="008D12BA" w:rsidRPr="008D12BA" w:rsidRDefault="008D12BA" w:rsidP="008D12BA">
            <w:pPr>
              <w:jc w:val="both"/>
              <w:rPr>
                <w:sz w:val="24"/>
                <w:szCs w:val="24"/>
              </w:rPr>
            </w:pPr>
            <w:r w:rsidRPr="008D12BA">
              <w:rPr>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7</w:t>
            </w:r>
          </w:p>
        </w:tc>
        <w:tc>
          <w:tcPr>
            <w:tcW w:w="9915" w:type="dxa"/>
            <w:gridSpan w:val="2"/>
          </w:tcPr>
          <w:p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rsidR="008D12BA" w:rsidRPr="008D12BA" w:rsidRDefault="008D12BA" w:rsidP="008D12BA">
            <w:pPr>
              <w:jc w:val="both"/>
              <w:rPr>
                <w:sz w:val="24"/>
                <w:szCs w:val="24"/>
              </w:rPr>
            </w:pPr>
            <w:r w:rsidRPr="008D12BA">
              <w:rPr>
                <w:sz w:val="24"/>
                <w:szCs w:val="24"/>
              </w:rPr>
              <w:t>12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8</w:t>
            </w:r>
          </w:p>
        </w:tc>
        <w:tc>
          <w:tcPr>
            <w:tcW w:w="9915" w:type="dxa"/>
            <w:gridSpan w:val="2"/>
          </w:tcPr>
          <w:p w:rsidR="008D12BA" w:rsidRPr="008D12BA" w:rsidRDefault="008D12BA" w:rsidP="008D12BA">
            <w:pPr>
              <w:jc w:val="both"/>
              <w:rPr>
                <w:sz w:val="24"/>
                <w:szCs w:val="24"/>
              </w:rPr>
            </w:pPr>
            <w:r w:rsidRPr="008D12BA">
              <w:rPr>
                <w:sz w:val="24"/>
                <w:szCs w:val="24"/>
              </w:rPr>
              <w:t>Qualifications of the Bidder</w:t>
            </w:r>
          </w:p>
        </w:tc>
        <w:tc>
          <w:tcPr>
            <w:tcW w:w="1560" w:type="dxa"/>
          </w:tcPr>
          <w:p w:rsidR="008D12BA" w:rsidRPr="008D12BA" w:rsidRDefault="008D12BA" w:rsidP="008D12BA">
            <w:pPr>
              <w:jc w:val="both"/>
              <w:rPr>
                <w:sz w:val="24"/>
                <w:szCs w:val="24"/>
              </w:rPr>
            </w:pPr>
            <w:r w:rsidRPr="008D12BA">
              <w:rPr>
                <w:sz w:val="24"/>
                <w:szCs w:val="24"/>
              </w:rPr>
              <w:t>14</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9</w:t>
            </w:r>
          </w:p>
        </w:tc>
        <w:tc>
          <w:tcPr>
            <w:tcW w:w="9915" w:type="dxa"/>
            <w:gridSpan w:val="2"/>
          </w:tcPr>
          <w:p w:rsidR="008D12BA" w:rsidRPr="008D12BA" w:rsidRDefault="008D12BA" w:rsidP="008D12BA">
            <w:pPr>
              <w:jc w:val="both"/>
              <w:rPr>
                <w:sz w:val="24"/>
                <w:szCs w:val="24"/>
              </w:rPr>
            </w:pPr>
            <w:r w:rsidRPr="008D12BA">
              <w:rPr>
                <w:sz w:val="24"/>
                <w:szCs w:val="24"/>
              </w:rPr>
              <w:t>One Bid per Bidder</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10</w:t>
            </w:r>
          </w:p>
        </w:tc>
        <w:tc>
          <w:tcPr>
            <w:tcW w:w="9915" w:type="dxa"/>
            <w:gridSpan w:val="2"/>
          </w:tcPr>
          <w:p w:rsidR="008D12BA" w:rsidRPr="008D12BA" w:rsidRDefault="008D12BA" w:rsidP="008D12BA">
            <w:pPr>
              <w:jc w:val="both"/>
              <w:rPr>
                <w:sz w:val="24"/>
                <w:szCs w:val="24"/>
              </w:rPr>
            </w:pPr>
            <w:r w:rsidRPr="008D12BA">
              <w:rPr>
                <w:sz w:val="24"/>
                <w:szCs w:val="24"/>
              </w:rPr>
              <w:t>Cost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11</w:t>
            </w:r>
          </w:p>
        </w:tc>
        <w:tc>
          <w:tcPr>
            <w:tcW w:w="9915" w:type="dxa"/>
            <w:gridSpan w:val="2"/>
          </w:tcPr>
          <w:p w:rsidR="008D12BA" w:rsidRPr="008D12BA" w:rsidRDefault="008D12BA" w:rsidP="008D12BA">
            <w:pPr>
              <w:jc w:val="both"/>
              <w:rPr>
                <w:sz w:val="24"/>
                <w:szCs w:val="24"/>
              </w:rPr>
            </w:pPr>
            <w:r w:rsidRPr="008D12BA">
              <w:rPr>
                <w:sz w:val="24"/>
                <w:szCs w:val="24"/>
              </w:rPr>
              <w:t>Language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12</w:t>
            </w:r>
          </w:p>
        </w:tc>
        <w:tc>
          <w:tcPr>
            <w:tcW w:w="9915" w:type="dxa"/>
            <w:gridSpan w:val="2"/>
          </w:tcPr>
          <w:p w:rsidR="008D12BA" w:rsidRPr="008D12BA" w:rsidRDefault="008D12BA" w:rsidP="008D12BA">
            <w:pPr>
              <w:jc w:val="both"/>
              <w:rPr>
                <w:sz w:val="24"/>
                <w:szCs w:val="24"/>
              </w:rPr>
            </w:pPr>
            <w:r w:rsidRPr="008D12BA">
              <w:rPr>
                <w:sz w:val="24"/>
                <w:szCs w:val="24"/>
              </w:rPr>
              <w:t>Documents Constituting the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13</w:t>
            </w:r>
          </w:p>
        </w:tc>
        <w:tc>
          <w:tcPr>
            <w:tcW w:w="9915" w:type="dxa"/>
            <w:gridSpan w:val="2"/>
          </w:tcPr>
          <w:p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14</w:t>
            </w:r>
          </w:p>
        </w:tc>
        <w:tc>
          <w:tcPr>
            <w:tcW w:w="9915" w:type="dxa"/>
            <w:gridSpan w:val="2"/>
          </w:tcPr>
          <w:p w:rsidR="008D12BA" w:rsidRPr="008D12BA" w:rsidRDefault="008D12BA" w:rsidP="008D12BA">
            <w:pPr>
              <w:jc w:val="both"/>
              <w:rPr>
                <w:sz w:val="24"/>
                <w:szCs w:val="24"/>
              </w:rPr>
            </w:pPr>
            <w:r w:rsidRPr="008D12BA">
              <w:rPr>
                <w:sz w:val="24"/>
                <w:szCs w:val="24"/>
              </w:rPr>
              <w:t>Bid Prices and Discounts</w:t>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15</w:t>
            </w:r>
          </w:p>
        </w:tc>
        <w:tc>
          <w:tcPr>
            <w:tcW w:w="9915" w:type="dxa"/>
            <w:gridSpan w:val="2"/>
          </w:tcPr>
          <w:p w:rsidR="008D12BA" w:rsidRPr="008D12BA" w:rsidRDefault="008D12BA" w:rsidP="008D12BA">
            <w:pPr>
              <w:jc w:val="both"/>
              <w:rPr>
                <w:sz w:val="24"/>
                <w:szCs w:val="24"/>
              </w:rPr>
            </w:pPr>
            <w:r w:rsidRPr="008D12BA">
              <w:rPr>
                <w:sz w:val="24"/>
                <w:szCs w:val="24"/>
              </w:rPr>
              <w:t>Bid Currencies</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16</w:t>
            </w:r>
          </w:p>
        </w:tc>
        <w:tc>
          <w:tcPr>
            <w:tcW w:w="9915" w:type="dxa"/>
            <w:gridSpan w:val="2"/>
          </w:tcPr>
          <w:p w:rsidR="008D12BA" w:rsidRPr="008D12BA" w:rsidRDefault="008D12BA" w:rsidP="008D12BA">
            <w:pPr>
              <w:jc w:val="both"/>
              <w:rPr>
                <w:sz w:val="24"/>
                <w:szCs w:val="24"/>
              </w:rPr>
            </w:pPr>
            <w:r w:rsidRPr="008D12BA">
              <w:rPr>
                <w:sz w:val="24"/>
                <w:szCs w:val="24"/>
              </w:rPr>
              <w:t>Bid validity period</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17</w:t>
            </w:r>
          </w:p>
        </w:tc>
        <w:tc>
          <w:tcPr>
            <w:tcW w:w="9915" w:type="dxa"/>
            <w:gridSpan w:val="2"/>
          </w:tcPr>
          <w:p w:rsidR="008D12BA" w:rsidRPr="008D12BA" w:rsidRDefault="008D12BA" w:rsidP="008D12BA">
            <w:pPr>
              <w:jc w:val="both"/>
              <w:rPr>
                <w:sz w:val="24"/>
                <w:szCs w:val="24"/>
              </w:rPr>
            </w:pPr>
            <w:r w:rsidRPr="008D12BA">
              <w:rPr>
                <w:sz w:val="24"/>
                <w:szCs w:val="24"/>
              </w:rPr>
              <w:t>Bid Guarantee</w:t>
            </w:r>
          </w:p>
        </w:tc>
        <w:tc>
          <w:tcPr>
            <w:tcW w:w="1560" w:type="dxa"/>
          </w:tcPr>
          <w:p w:rsidR="008D12BA" w:rsidRPr="008D12BA" w:rsidRDefault="008D12BA" w:rsidP="008D12BA">
            <w:pPr>
              <w:jc w:val="both"/>
              <w:rPr>
                <w:sz w:val="24"/>
                <w:szCs w:val="24"/>
              </w:rPr>
            </w:pPr>
            <w:r w:rsidRPr="008D12BA">
              <w:rPr>
                <w:sz w:val="24"/>
                <w:szCs w:val="24"/>
              </w:rPr>
              <w:t>19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18</w:t>
            </w:r>
          </w:p>
        </w:tc>
        <w:tc>
          <w:tcPr>
            <w:tcW w:w="9915" w:type="dxa"/>
            <w:gridSpan w:val="2"/>
          </w:tcPr>
          <w:p w:rsidR="008D12BA" w:rsidRPr="008D12BA" w:rsidRDefault="008D12BA" w:rsidP="008D12BA">
            <w:pPr>
              <w:jc w:val="both"/>
              <w:rPr>
                <w:sz w:val="24"/>
                <w:szCs w:val="24"/>
              </w:rPr>
            </w:pPr>
            <w:r w:rsidRPr="008D12BA">
              <w:rPr>
                <w:sz w:val="24"/>
                <w:szCs w:val="24"/>
              </w:rPr>
              <w:t>Bid form and signature</w:t>
            </w:r>
          </w:p>
        </w:tc>
        <w:tc>
          <w:tcPr>
            <w:tcW w:w="1560" w:type="dxa"/>
          </w:tcPr>
          <w:p w:rsidR="008D12BA" w:rsidRPr="008D12BA" w:rsidRDefault="008D12BA" w:rsidP="008D12BA">
            <w:pPr>
              <w:jc w:val="both"/>
              <w:rPr>
                <w:sz w:val="24"/>
                <w:szCs w:val="24"/>
              </w:rPr>
            </w:pPr>
            <w:r w:rsidRPr="008D12BA">
              <w:rPr>
                <w:sz w:val="24"/>
                <w:szCs w:val="24"/>
              </w:rPr>
              <w:t>21</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D. Submission of Bids</w:t>
            </w:r>
          </w:p>
        </w:tc>
        <w:tc>
          <w:tcPr>
            <w:tcW w:w="1560" w:type="dxa"/>
          </w:tcPr>
          <w:p w:rsidR="008D12BA" w:rsidRPr="008D12BA" w:rsidRDefault="008D12BA" w:rsidP="008D12BA">
            <w:pPr>
              <w:jc w:val="both"/>
              <w:rPr>
                <w:b/>
                <w:bCs/>
                <w:sz w:val="24"/>
                <w:szCs w:val="24"/>
              </w:rPr>
            </w:pPr>
            <w:r w:rsidRPr="008D12BA">
              <w:rPr>
                <w:b/>
                <w:bCs/>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19</w:t>
            </w:r>
          </w:p>
        </w:tc>
        <w:tc>
          <w:tcPr>
            <w:tcW w:w="9915" w:type="dxa"/>
            <w:gridSpan w:val="2"/>
          </w:tcPr>
          <w:p w:rsidR="008D12BA" w:rsidRPr="008D12BA" w:rsidRDefault="008D12BA" w:rsidP="008D12BA">
            <w:pPr>
              <w:jc w:val="both"/>
              <w:rPr>
                <w:sz w:val="24"/>
                <w:szCs w:val="24"/>
              </w:rPr>
            </w:pPr>
            <w:r w:rsidRPr="008D12BA">
              <w:rPr>
                <w:sz w:val="24"/>
                <w:szCs w:val="24"/>
              </w:rPr>
              <w:t>Sealing and marking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20</w:t>
            </w:r>
          </w:p>
        </w:tc>
        <w:tc>
          <w:tcPr>
            <w:tcW w:w="9915" w:type="dxa"/>
            <w:gridSpan w:val="2"/>
          </w:tcPr>
          <w:p w:rsidR="008D12BA" w:rsidRPr="008D12BA" w:rsidRDefault="008D12BA" w:rsidP="008D12BA">
            <w:pPr>
              <w:jc w:val="both"/>
              <w:rPr>
                <w:sz w:val="24"/>
                <w:szCs w:val="24"/>
              </w:rPr>
            </w:pPr>
            <w:r w:rsidRPr="008D12BA">
              <w:rPr>
                <w:sz w:val="24"/>
                <w:szCs w:val="24"/>
              </w:rPr>
              <w:t>Deadline for Submission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21</w:t>
            </w:r>
          </w:p>
        </w:tc>
        <w:tc>
          <w:tcPr>
            <w:tcW w:w="9915" w:type="dxa"/>
            <w:gridSpan w:val="2"/>
          </w:tcPr>
          <w:p w:rsidR="008D12BA" w:rsidRPr="008D12BA" w:rsidRDefault="008D12BA" w:rsidP="008D12BA">
            <w:pPr>
              <w:jc w:val="both"/>
              <w:rPr>
                <w:sz w:val="24"/>
                <w:szCs w:val="24"/>
              </w:rPr>
            </w:pPr>
            <w:r w:rsidRPr="008D12BA">
              <w:rPr>
                <w:sz w:val="24"/>
                <w:szCs w:val="24"/>
              </w:rPr>
              <w:t>Late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22</w:t>
            </w:r>
          </w:p>
        </w:tc>
        <w:tc>
          <w:tcPr>
            <w:tcW w:w="9915" w:type="dxa"/>
            <w:gridSpan w:val="2"/>
          </w:tcPr>
          <w:p w:rsidR="008D12BA" w:rsidRPr="008D12BA" w:rsidRDefault="008D12BA" w:rsidP="008D12BA">
            <w:pPr>
              <w:jc w:val="both"/>
              <w:rPr>
                <w:sz w:val="24"/>
                <w:szCs w:val="24"/>
              </w:rPr>
            </w:pPr>
            <w:r w:rsidRPr="008D12BA">
              <w:rPr>
                <w:sz w:val="24"/>
                <w:szCs w:val="24"/>
              </w:rPr>
              <w:t>Amendment and Withdrawal of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rsidR="008D12BA" w:rsidRPr="008D12BA" w:rsidRDefault="008D12BA" w:rsidP="008D12BA">
            <w:pPr>
              <w:jc w:val="both"/>
              <w:rPr>
                <w:b/>
                <w:bCs/>
                <w:sz w:val="24"/>
                <w:szCs w:val="24"/>
              </w:rPr>
            </w:pPr>
            <w:r w:rsidRPr="008D12BA">
              <w:rPr>
                <w:b/>
                <w:bCs/>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23</w:t>
            </w:r>
          </w:p>
        </w:tc>
        <w:tc>
          <w:tcPr>
            <w:tcW w:w="9915" w:type="dxa"/>
            <w:gridSpan w:val="2"/>
          </w:tcPr>
          <w:p w:rsidR="008D12BA" w:rsidRPr="008D12BA" w:rsidRDefault="008D12BA" w:rsidP="008D12BA">
            <w:pPr>
              <w:jc w:val="both"/>
              <w:rPr>
                <w:sz w:val="24"/>
                <w:szCs w:val="24"/>
              </w:rPr>
            </w:pPr>
            <w:r w:rsidRPr="008D12BA">
              <w:rPr>
                <w:sz w:val="24"/>
                <w:szCs w:val="24"/>
              </w:rPr>
              <w:t>Opening of Bids</w:t>
            </w:r>
          </w:p>
        </w:tc>
        <w:tc>
          <w:tcPr>
            <w:tcW w:w="1560" w:type="dxa"/>
          </w:tcPr>
          <w:p w:rsidR="008D12BA" w:rsidRPr="008D12BA" w:rsidRDefault="008D12BA" w:rsidP="008D12BA">
            <w:pPr>
              <w:jc w:val="both"/>
              <w:rPr>
                <w:sz w:val="24"/>
                <w:szCs w:val="24"/>
              </w:rPr>
            </w:pPr>
            <w:r w:rsidRPr="008D12BA">
              <w:rPr>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24</w:t>
            </w:r>
          </w:p>
        </w:tc>
        <w:tc>
          <w:tcPr>
            <w:tcW w:w="9915" w:type="dxa"/>
            <w:gridSpan w:val="2"/>
          </w:tcPr>
          <w:p w:rsidR="008D12BA" w:rsidRPr="008D12BA" w:rsidRDefault="008D12BA" w:rsidP="008D12BA">
            <w:pPr>
              <w:jc w:val="both"/>
              <w:rPr>
                <w:sz w:val="24"/>
                <w:szCs w:val="24"/>
              </w:rPr>
            </w:pPr>
            <w:r w:rsidRPr="008D12BA">
              <w:rPr>
                <w:sz w:val="24"/>
                <w:szCs w:val="24"/>
              </w:rPr>
              <w:t>Clarification of Bids</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25</w:t>
            </w:r>
          </w:p>
        </w:tc>
        <w:tc>
          <w:tcPr>
            <w:tcW w:w="9915" w:type="dxa"/>
            <w:gridSpan w:val="2"/>
          </w:tcPr>
          <w:p w:rsidR="008D12BA" w:rsidRPr="008D12BA" w:rsidRDefault="008D12BA" w:rsidP="008D12BA">
            <w:pPr>
              <w:jc w:val="both"/>
              <w:rPr>
                <w:sz w:val="24"/>
                <w:szCs w:val="24"/>
              </w:rPr>
            </w:pPr>
            <w:r w:rsidRPr="008D12BA">
              <w:rPr>
                <w:sz w:val="24"/>
                <w:szCs w:val="24"/>
              </w:rPr>
              <w:t>Procedures Confidentiality</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26</w:t>
            </w:r>
          </w:p>
        </w:tc>
        <w:tc>
          <w:tcPr>
            <w:tcW w:w="9915" w:type="dxa"/>
            <w:gridSpan w:val="2"/>
          </w:tcPr>
          <w:p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rsidR="008D12BA" w:rsidRPr="008D12BA" w:rsidRDefault="008D12BA" w:rsidP="008D12BA">
            <w:pPr>
              <w:jc w:val="both"/>
              <w:rPr>
                <w:sz w:val="24"/>
                <w:szCs w:val="24"/>
              </w:rPr>
            </w:pPr>
            <w:r w:rsidRPr="008D12BA">
              <w:rPr>
                <w:sz w:val="24"/>
                <w:szCs w:val="24"/>
              </w:rPr>
              <w:t>28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27</w:t>
            </w:r>
          </w:p>
        </w:tc>
        <w:tc>
          <w:tcPr>
            <w:tcW w:w="9915" w:type="dxa"/>
            <w:gridSpan w:val="2"/>
          </w:tcPr>
          <w:p w:rsidR="008D12BA" w:rsidRPr="008D12BA" w:rsidRDefault="008D12BA" w:rsidP="008D12BA">
            <w:pPr>
              <w:jc w:val="both"/>
              <w:rPr>
                <w:sz w:val="24"/>
                <w:szCs w:val="24"/>
              </w:rPr>
            </w:pPr>
            <w:r w:rsidRPr="008D12BA">
              <w:rPr>
                <w:sz w:val="24"/>
                <w:szCs w:val="24"/>
              </w:rPr>
              <w:t>Correction of Errors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28</w:t>
            </w:r>
          </w:p>
        </w:tc>
        <w:tc>
          <w:tcPr>
            <w:tcW w:w="9915" w:type="dxa"/>
            <w:gridSpan w:val="2"/>
          </w:tcPr>
          <w:p w:rsidR="008D12BA" w:rsidRPr="008D12BA" w:rsidRDefault="008D12BA" w:rsidP="008D12BA">
            <w:pPr>
              <w:jc w:val="both"/>
              <w:rPr>
                <w:sz w:val="24"/>
                <w:szCs w:val="24"/>
              </w:rPr>
            </w:pPr>
            <w:r w:rsidRPr="008D12BA">
              <w:rPr>
                <w:sz w:val="24"/>
                <w:szCs w:val="24"/>
              </w:rPr>
              <w:t>Conversion to Single Currency</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29</w:t>
            </w:r>
          </w:p>
        </w:tc>
        <w:tc>
          <w:tcPr>
            <w:tcW w:w="9915" w:type="dxa"/>
            <w:gridSpan w:val="2"/>
          </w:tcPr>
          <w:p w:rsidR="008D12BA" w:rsidRPr="008D12BA" w:rsidRDefault="008D12BA" w:rsidP="008D12BA">
            <w:pPr>
              <w:jc w:val="both"/>
              <w:rPr>
                <w:sz w:val="24"/>
                <w:szCs w:val="24"/>
              </w:rPr>
            </w:pPr>
            <w:r w:rsidRPr="008D12BA">
              <w:rPr>
                <w:sz w:val="24"/>
                <w:szCs w:val="24"/>
              </w:rPr>
              <w:t>Evaluation and Comparison of Bids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30</w:t>
            </w:r>
          </w:p>
        </w:tc>
        <w:tc>
          <w:tcPr>
            <w:tcW w:w="9915" w:type="dxa"/>
            <w:gridSpan w:val="2"/>
          </w:tcPr>
          <w:p w:rsidR="008D12BA" w:rsidRPr="008D12BA" w:rsidRDefault="008D12BA" w:rsidP="008D12BA">
            <w:pPr>
              <w:jc w:val="both"/>
              <w:rPr>
                <w:sz w:val="24"/>
                <w:szCs w:val="24"/>
              </w:rPr>
            </w:pPr>
            <w:r w:rsidRPr="008D12BA">
              <w:rPr>
                <w:sz w:val="24"/>
                <w:szCs w:val="24"/>
              </w:rPr>
              <w:t>Margin of Preference</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31</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32</w:t>
            </w:r>
          </w:p>
        </w:tc>
        <w:tc>
          <w:tcPr>
            <w:tcW w:w="9915" w:type="dxa"/>
            <w:gridSpan w:val="2"/>
          </w:tcPr>
          <w:p w:rsidR="008D12BA" w:rsidRPr="008D12BA" w:rsidRDefault="008D12BA" w:rsidP="008D12BA">
            <w:pPr>
              <w:jc w:val="both"/>
              <w:rPr>
                <w:sz w:val="24"/>
                <w:szCs w:val="24"/>
              </w:rPr>
            </w:pPr>
            <w:r w:rsidRPr="008D12BA">
              <w:rPr>
                <w:sz w:val="24"/>
                <w:szCs w:val="24"/>
              </w:rPr>
              <w:t>Eligibility and Qualification of bidder</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F. Award of Contract</w:t>
            </w:r>
          </w:p>
        </w:tc>
        <w:tc>
          <w:tcPr>
            <w:tcW w:w="1560" w:type="dxa"/>
          </w:tcPr>
          <w:p w:rsidR="008D12BA" w:rsidRPr="008D12BA" w:rsidRDefault="008D12BA" w:rsidP="008D12BA">
            <w:pPr>
              <w:jc w:val="both"/>
              <w:rPr>
                <w:b/>
                <w:bCs/>
                <w:sz w:val="24"/>
                <w:szCs w:val="24"/>
              </w:rPr>
            </w:pPr>
            <w:r w:rsidRPr="008D12BA">
              <w:rPr>
                <w:b/>
                <w:bCs/>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33</w:t>
            </w:r>
          </w:p>
        </w:tc>
        <w:tc>
          <w:tcPr>
            <w:tcW w:w="9915" w:type="dxa"/>
            <w:gridSpan w:val="2"/>
          </w:tcPr>
          <w:p w:rsidR="008D12BA" w:rsidRPr="008D12BA" w:rsidRDefault="008D12BA" w:rsidP="008D12BA">
            <w:pPr>
              <w:jc w:val="both"/>
              <w:rPr>
                <w:sz w:val="24"/>
                <w:szCs w:val="24"/>
              </w:rPr>
            </w:pPr>
            <w:r w:rsidRPr="008D12BA">
              <w:rPr>
                <w:sz w:val="24"/>
                <w:szCs w:val="24"/>
              </w:rPr>
              <w:t>Award Criteria</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34</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35</w:t>
            </w:r>
          </w:p>
        </w:tc>
        <w:tc>
          <w:tcPr>
            <w:tcW w:w="9915" w:type="dxa"/>
            <w:gridSpan w:val="2"/>
          </w:tcPr>
          <w:p w:rsidR="008D12BA" w:rsidRPr="008D12BA" w:rsidRDefault="008D12BA" w:rsidP="008D12BA">
            <w:pPr>
              <w:jc w:val="both"/>
              <w:rPr>
                <w:sz w:val="24"/>
                <w:szCs w:val="24"/>
              </w:rPr>
            </w:pPr>
            <w:r w:rsidRPr="008D12BA">
              <w:rPr>
                <w:sz w:val="24"/>
                <w:szCs w:val="24"/>
              </w:rPr>
              <w:t>Notification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36</w:t>
            </w:r>
          </w:p>
        </w:tc>
        <w:tc>
          <w:tcPr>
            <w:tcW w:w="9915" w:type="dxa"/>
            <w:gridSpan w:val="2"/>
          </w:tcPr>
          <w:p w:rsidR="008D12BA" w:rsidRPr="008D12BA" w:rsidRDefault="008D12BA" w:rsidP="008D12BA">
            <w:pPr>
              <w:jc w:val="both"/>
              <w:rPr>
                <w:sz w:val="24"/>
                <w:szCs w:val="24"/>
              </w:rPr>
            </w:pPr>
            <w:r w:rsidRPr="008D12BA">
              <w:rPr>
                <w:sz w:val="24"/>
                <w:szCs w:val="24"/>
              </w:rPr>
              <w:t>Complaints and Appeals</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37</w:t>
            </w:r>
          </w:p>
        </w:tc>
        <w:tc>
          <w:tcPr>
            <w:tcW w:w="9915" w:type="dxa"/>
            <w:gridSpan w:val="2"/>
          </w:tcPr>
          <w:p w:rsidR="008D12BA" w:rsidRPr="008D12BA" w:rsidRDefault="008D12BA" w:rsidP="008D12BA">
            <w:pPr>
              <w:jc w:val="both"/>
              <w:rPr>
                <w:sz w:val="24"/>
                <w:szCs w:val="24"/>
              </w:rPr>
            </w:pPr>
            <w:r w:rsidRPr="008D12BA">
              <w:rPr>
                <w:sz w:val="24"/>
                <w:szCs w:val="24"/>
              </w:rPr>
              <w:t>Signing of Contract</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38</w:t>
            </w:r>
          </w:p>
        </w:tc>
        <w:tc>
          <w:tcPr>
            <w:tcW w:w="9915" w:type="dxa"/>
            <w:gridSpan w:val="2"/>
          </w:tcPr>
          <w:p w:rsidR="008D12BA" w:rsidRPr="008D12BA" w:rsidRDefault="008D12BA" w:rsidP="008D12BA">
            <w:pPr>
              <w:jc w:val="both"/>
              <w:rPr>
                <w:sz w:val="24"/>
                <w:szCs w:val="24"/>
              </w:rPr>
            </w:pPr>
            <w:r w:rsidRPr="008D12BA">
              <w:rPr>
                <w:sz w:val="24"/>
                <w:szCs w:val="24"/>
              </w:rPr>
              <w:t>Good Performance Guarantee</w:t>
            </w:r>
          </w:p>
        </w:tc>
        <w:tc>
          <w:tcPr>
            <w:tcW w:w="1560" w:type="dxa"/>
          </w:tcPr>
          <w:p w:rsidR="008D12BA" w:rsidRPr="008D12BA" w:rsidRDefault="008D12BA" w:rsidP="008D12BA">
            <w:pPr>
              <w:jc w:val="both"/>
              <w:rPr>
                <w:sz w:val="24"/>
                <w:szCs w:val="24"/>
              </w:rPr>
            </w:pPr>
            <w:r w:rsidRPr="008D12BA">
              <w:rPr>
                <w:sz w:val="24"/>
                <w:szCs w:val="24"/>
              </w:rPr>
              <w:t>34</w:t>
            </w:r>
          </w:p>
        </w:tc>
      </w:tr>
      <w:tr w:rsidR="008D12BA" w:rsidRPr="008D12BA" w:rsidTr="008D12BA">
        <w:tc>
          <w:tcPr>
            <w:tcW w:w="399" w:type="dxa"/>
          </w:tcPr>
          <w:p w:rsidR="008D12BA" w:rsidRPr="008D12BA" w:rsidRDefault="008D12BA" w:rsidP="008D12BA">
            <w:pPr>
              <w:jc w:val="both"/>
              <w:rPr>
                <w:sz w:val="24"/>
                <w:szCs w:val="24"/>
              </w:rPr>
            </w:pPr>
          </w:p>
        </w:tc>
        <w:tc>
          <w:tcPr>
            <w:tcW w:w="9915" w:type="dxa"/>
            <w:gridSpan w:val="2"/>
          </w:tcPr>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7B32E1" w:rsidRDefault="007B32E1" w:rsidP="008D12BA">
            <w:pPr>
              <w:jc w:val="both"/>
              <w:rPr>
                <w:sz w:val="24"/>
                <w:szCs w:val="24"/>
              </w:rPr>
            </w:pPr>
          </w:p>
          <w:p w:rsidR="008D12BA" w:rsidRPr="008D12BA" w:rsidRDefault="008D12BA" w:rsidP="008D12BA">
            <w:pPr>
              <w:jc w:val="both"/>
              <w:rPr>
                <w:sz w:val="24"/>
                <w:szCs w:val="24"/>
              </w:rPr>
            </w:pPr>
          </w:p>
        </w:tc>
        <w:tc>
          <w:tcPr>
            <w:tcW w:w="1560" w:type="dxa"/>
          </w:tcPr>
          <w:p w:rsidR="008D12BA" w:rsidRPr="008D12BA" w:rsidRDefault="008D12BA" w:rsidP="008D12BA">
            <w:pPr>
              <w:jc w:val="both"/>
              <w:rPr>
                <w:sz w:val="24"/>
                <w:szCs w:val="24"/>
              </w:rPr>
            </w:pPr>
          </w:p>
        </w:tc>
      </w:tr>
      <w:tr w:rsidR="008D12BA" w:rsidRPr="008D12BA" w:rsidTr="008D12BA">
        <w:tc>
          <w:tcPr>
            <w:tcW w:w="11874" w:type="dxa"/>
            <w:gridSpan w:val="4"/>
            <w:shd w:val="clear" w:color="auto" w:fill="D9D9D9" w:themeFill="background1" w:themeFillShade="D9"/>
          </w:tcPr>
          <w:p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t>Instructions to Bidders</w:t>
            </w:r>
          </w:p>
        </w:tc>
      </w:tr>
      <w:tr w:rsidR="008D12BA" w:rsidRPr="008D12BA" w:rsidTr="008D12BA">
        <w:tc>
          <w:tcPr>
            <w:tcW w:w="11874" w:type="dxa"/>
            <w:gridSpan w:val="4"/>
          </w:tcPr>
          <w:p w:rsidR="008D12BA" w:rsidRPr="008D12BA" w:rsidRDefault="008D12BA" w:rsidP="008D12BA">
            <w:pPr>
              <w:pStyle w:val="Heading1"/>
              <w:outlineLvl w:val="0"/>
              <w:rPr>
                <w:sz w:val="24"/>
                <w:szCs w:val="24"/>
              </w:rPr>
            </w:pPr>
            <w:bookmarkStart w:id="2" w:name="_Toc454181531"/>
            <w:bookmarkStart w:id="3" w:name="_Toc454182991"/>
            <w:bookmarkStart w:id="4" w:name="_Toc327026671"/>
            <w:r w:rsidRPr="008D12BA">
              <w:rPr>
                <w:sz w:val="24"/>
                <w:szCs w:val="24"/>
              </w:rPr>
              <w:t>A.</w:t>
            </w:r>
            <w:bookmarkEnd w:id="2"/>
            <w:bookmarkEnd w:id="3"/>
            <w:bookmarkEnd w:id="4"/>
            <w:r w:rsidRPr="008D12BA">
              <w:rPr>
                <w:sz w:val="24"/>
                <w:szCs w:val="24"/>
              </w:rPr>
              <w:t xml:space="preserve"> General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1. Scope of Bid</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lastRenderedPageBreak/>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rsidR="00DB5A1F" w:rsidRPr="008D12BA" w:rsidRDefault="00DB5A1F">
      <w:pPr>
        <w:rPr>
          <w:sz w:val="24"/>
          <w:szCs w:val="24"/>
        </w:rPr>
      </w:pPr>
    </w:p>
    <w:p w:rsidR="00C722EB" w:rsidRPr="008D12BA" w:rsidRDefault="00C722EB">
      <w:pPr>
        <w:rPr>
          <w:sz w:val="24"/>
          <w:szCs w:val="24"/>
        </w:rPr>
      </w:pPr>
    </w:p>
    <w:p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 xml:space="preserve">(5.1)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w:t>
            </w:r>
            <w:r w:rsidRPr="008D12BA">
              <w:rPr>
                <w:rFonts w:ascii="Arial Narrow" w:hAnsi="Arial Narrow"/>
                <w:sz w:val="24"/>
                <w:szCs w:val="24"/>
              </w:rPr>
              <w:lastRenderedPageBreak/>
              <w:t>or from pursuing the investigation; or</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rsidTr="00327B1A">
        <w:tc>
          <w:tcPr>
            <w:tcW w:w="11908" w:type="dxa"/>
            <w:gridSpan w:val="2"/>
            <w:shd w:val="clear" w:color="auto" w:fill="D9D9D9" w:themeFill="background1" w:themeFillShade="D9"/>
          </w:tcPr>
          <w:p w:rsidR="00672659" w:rsidRPr="008D12BA" w:rsidRDefault="00672659" w:rsidP="00400881">
            <w:pPr>
              <w:pStyle w:val="Heading1"/>
              <w:jc w:val="both"/>
              <w:outlineLvl w:val="0"/>
              <w:rPr>
                <w:color w:val="auto"/>
                <w:sz w:val="24"/>
                <w:szCs w:val="24"/>
              </w:rPr>
            </w:pPr>
            <w:bookmarkStart w:id="5" w:name="_Toc454183001"/>
            <w:bookmarkStart w:id="6" w:name="_Toc327026674"/>
            <w:r w:rsidRPr="008D12BA">
              <w:rPr>
                <w:color w:val="auto"/>
                <w:sz w:val="24"/>
                <w:szCs w:val="24"/>
              </w:rPr>
              <w:t xml:space="preserve">B. </w:t>
            </w:r>
            <w:proofErr w:type="spellStart"/>
            <w:r w:rsidRPr="008D12BA">
              <w:rPr>
                <w:color w:val="auto"/>
                <w:sz w:val="24"/>
                <w:szCs w:val="24"/>
              </w:rPr>
              <w:t>The</w:t>
            </w:r>
            <w:bookmarkEnd w:id="5"/>
            <w:bookmarkEnd w:id="6"/>
            <w:r w:rsidRPr="008D12BA">
              <w:rPr>
                <w:color w:val="auto"/>
                <w:sz w:val="24"/>
                <w:szCs w:val="24"/>
              </w:rPr>
              <w:t>Tender</w:t>
            </w:r>
            <w:proofErr w:type="spellEnd"/>
            <w:r w:rsidRPr="008D12BA">
              <w:rPr>
                <w:color w:val="auto"/>
                <w:sz w:val="24"/>
                <w:szCs w:val="24"/>
              </w:rPr>
              <w:t xml:space="preserve"> documents</w:t>
            </w:r>
          </w:p>
        </w:tc>
      </w:tr>
      <w:tr w:rsidR="00672659" w:rsidRPr="00400881" w:rsidTr="00327B1A">
        <w:tc>
          <w:tcPr>
            <w:tcW w:w="11908" w:type="dxa"/>
            <w:gridSpan w:val="2"/>
          </w:tcPr>
          <w:p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rsidR="00672659" w:rsidRPr="008D12BA" w:rsidRDefault="00672659" w:rsidP="00400881">
            <w:pPr>
              <w:jc w:val="both"/>
              <w:rPr>
                <w:b/>
                <w:bCs/>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lastRenderedPageBreak/>
              <w:t xml:space="preserve">Section VI.  Requirements list for Contract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rsidTr="00327B1A">
        <w:tc>
          <w:tcPr>
            <w:tcW w:w="1422" w:type="dxa"/>
          </w:tcPr>
          <w:p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rsidTr="00327B1A">
        <w:tc>
          <w:tcPr>
            <w:tcW w:w="1422" w:type="dxa"/>
          </w:tcPr>
          <w:p w:rsidR="00672659" w:rsidRPr="008D12BA" w:rsidRDefault="00672659" w:rsidP="004A4BE4">
            <w:pPr>
              <w:pStyle w:val="Heading2"/>
              <w:outlineLvl w:val="1"/>
              <w:rPr>
                <w:color w:val="auto"/>
                <w:sz w:val="24"/>
                <w:szCs w:val="24"/>
              </w:rPr>
            </w:pPr>
            <w:r w:rsidRPr="008D12BA">
              <w:rPr>
                <w:color w:val="auto"/>
                <w:sz w:val="24"/>
                <w:szCs w:val="24"/>
              </w:rPr>
              <w:lastRenderedPageBreak/>
              <w:t>5. Amendment of Tender documents</w:t>
            </w:r>
          </w:p>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rsidR="007963B9" w:rsidRDefault="007963B9"/>
    <w:p w:rsidR="007F46DD" w:rsidRDefault="007F46DD"/>
    <w:p w:rsidR="007F46DD" w:rsidRDefault="007F46DD"/>
    <w:p w:rsidR="007F46DD" w:rsidRDefault="007F46DD"/>
    <w:p w:rsidR="0018104A" w:rsidRDefault="0018104A"/>
    <w:p w:rsidR="0018104A" w:rsidRDefault="0018104A"/>
    <w:p w:rsidR="0018104A" w:rsidRDefault="0018104A"/>
    <w:p w:rsidR="0018104A" w:rsidRDefault="0018104A"/>
    <w:p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rsidTr="004D22E1">
        <w:tc>
          <w:tcPr>
            <w:tcW w:w="12059" w:type="dxa"/>
            <w:gridSpan w:val="2"/>
            <w:shd w:val="clear" w:color="auto" w:fill="D9D9D9" w:themeFill="background1" w:themeFillShade="D9"/>
          </w:tcPr>
          <w:p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7" w:name="_Toc454183005"/>
            <w:bookmarkStart w:id="8" w:name="_Toc327026678"/>
            <w:r w:rsidRPr="004D22E1">
              <w:rPr>
                <w:rFonts w:ascii="Cambria" w:hAnsi="Cambria"/>
                <w:b/>
                <w:bCs/>
                <w:color w:val="000000" w:themeColor="text1"/>
                <w:sz w:val="24"/>
                <w:szCs w:val="24"/>
              </w:rPr>
              <w:lastRenderedPageBreak/>
              <w:t>C.</w:t>
            </w:r>
            <w:r w:rsidRPr="004D22E1">
              <w:rPr>
                <w:rFonts w:ascii="Cambria" w:hAnsi="Cambria"/>
                <w:b/>
                <w:bCs/>
                <w:color w:val="000000" w:themeColor="text1"/>
                <w:sz w:val="24"/>
                <w:szCs w:val="24"/>
              </w:rPr>
              <w:tab/>
              <w:t>Preparation of Bids</w:t>
            </w:r>
            <w:bookmarkEnd w:id="7"/>
            <w:bookmarkEnd w:id="8"/>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rsidR="00672659" w:rsidRPr="004D22E1" w:rsidRDefault="00672659" w:rsidP="003B3AD3">
            <w:pPr>
              <w:jc w:val="both"/>
              <w:rPr>
                <w:sz w:val="24"/>
                <w:szCs w:val="24"/>
              </w:rPr>
            </w:pPr>
          </w:p>
        </w:tc>
        <w:tc>
          <w:tcPr>
            <w:tcW w:w="10632" w:type="dxa"/>
          </w:tcPr>
          <w:p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4A4BE4">
            <w:pPr>
              <w:rPr>
                <w:sz w:val="24"/>
                <w:szCs w:val="24"/>
              </w:rPr>
            </w:pPr>
            <w:bookmarkStart w:id="9" w:name="_Toc454182997"/>
            <w:bookmarkStart w:id="10"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 xml:space="preserve">Eligibility proving </w:t>
            </w:r>
            <w:r w:rsidRPr="004D22E1">
              <w:rPr>
                <w:rFonts w:ascii="Calibri" w:eastAsia="Calibri" w:hAnsi="Calibri" w:cs="Arial"/>
                <w:noProof/>
                <w:sz w:val="24"/>
                <w:szCs w:val="24"/>
              </w:rPr>
              <w:lastRenderedPageBreak/>
              <w:t>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9"/>
            <w:bookmarkEnd w:id="10"/>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lastRenderedPageBreak/>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rsidR="00672659" w:rsidRPr="004D22E1" w:rsidRDefault="00672659" w:rsidP="00365F5C">
            <w:pPr>
              <w:jc w:val="both"/>
              <w:rPr>
                <w:rFonts w:ascii="Arial Narrow" w:eastAsia="Calibri" w:hAnsi="Arial Narrow" w:cs="Arial"/>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rsidTr="00B1154F">
        <w:tc>
          <w:tcPr>
            <w:tcW w:w="1427" w:type="dxa"/>
          </w:tcPr>
          <w:p w:rsidR="00672659" w:rsidRPr="004D22E1" w:rsidRDefault="00672659" w:rsidP="004A4BE4">
            <w:pPr>
              <w:rPr>
                <w:b/>
                <w:bCs/>
                <w:sz w:val="24"/>
                <w:szCs w:val="24"/>
              </w:rPr>
            </w:pPr>
            <w:r w:rsidRPr="004D22E1">
              <w:rPr>
                <w:b/>
                <w:bCs/>
                <w:sz w:val="24"/>
                <w:szCs w:val="24"/>
              </w:rPr>
              <w:t>8. Qualifications of the Bidder</w:t>
            </w: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in the case of a Bidder who is not doing business within Iraq  the Bidder is or will be (if awarded the Contract) represented by a local service/maintenance provider in Iraq equipped and able to carry out the Bidder’s warranty </w:t>
            </w:r>
            <w:r w:rsidRPr="004D22E1">
              <w:rPr>
                <w:rFonts w:ascii="Arial Narrow" w:eastAsia="Calibri" w:hAnsi="Arial Narrow" w:cs="Arial"/>
                <w:color w:val="000000"/>
                <w:sz w:val="24"/>
                <w:szCs w:val="24"/>
              </w:rPr>
              <w:lastRenderedPageBreak/>
              <w:t>obligations prescribed in the Conditions of Contract and/or Technical Specifications; and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Pr>
                <w:rFonts w:ascii="Arial Narrow" w:eastAsia="Calibri" w:hAnsi="Arial Narrow" w:cs="Arial"/>
                <w:color w:val="000000"/>
                <w:sz w:val="24"/>
                <w:szCs w:val="24"/>
              </w:rPr>
              <w:t xml:space="preserve">(see additional clauses of Section III for drugs and vaccines </w:t>
            </w:r>
          </w:p>
          <w:p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rsidR="00672659" w:rsidRPr="004D22E1" w:rsidRDefault="00672659" w:rsidP="003B3AD3">
            <w:pPr>
              <w:jc w:val="both"/>
              <w:rPr>
                <w:rFonts w:ascii="Arial Narrow" w:eastAsia="Calibri" w:hAnsi="Arial Narrow" w:cs="Arial"/>
                <w:b/>
                <w:bCs/>
                <w:color w:val="000000"/>
                <w:sz w:val="24"/>
                <w:szCs w:val="24"/>
                <w:rtl/>
                <w:lang w:bidi="ar-IQ"/>
              </w:rPr>
            </w:pP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1" w:name="_Toc454183000"/>
            <w:bookmarkStart w:id="12" w:name="_Toc327026685"/>
            <w:r w:rsidRPr="004D22E1">
              <w:rPr>
                <w:rFonts w:ascii="Arial Narrow" w:eastAsia="Calibri" w:hAnsi="Arial Narrow" w:cs="Arial"/>
                <w:b/>
                <w:bCs/>
                <w:sz w:val="24"/>
                <w:szCs w:val="24"/>
              </w:rPr>
              <w:t>10. Cost of Bidding</w:t>
            </w:r>
            <w:bookmarkEnd w:id="11"/>
            <w:bookmarkEnd w:id="12"/>
          </w:p>
        </w:tc>
        <w:tc>
          <w:tcPr>
            <w:tcW w:w="10632" w:type="dxa"/>
          </w:tcPr>
          <w:p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3" w:name="_Toc454183006"/>
            <w:bookmarkStart w:id="14" w:name="_Toc327026686"/>
            <w:r w:rsidRPr="004D22E1">
              <w:rPr>
                <w:rFonts w:ascii="Arial Narrow" w:eastAsia="Calibri" w:hAnsi="Arial Narrow" w:cs="Arial"/>
                <w:b/>
                <w:bCs/>
                <w:sz w:val="24"/>
                <w:szCs w:val="24"/>
              </w:rPr>
              <w:t>11. Language of Bid</w:t>
            </w:r>
            <w:bookmarkEnd w:id="13"/>
            <w:bookmarkEnd w:id="14"/>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5" w:name="_Toc454183007"/>
            <w:bookmarkStart w:id="16" w:name="_Toc327026687"/>
            <w:r w:rsidRPr="004D22E1">
              <w:rPr>
                <w:rFonts w:ascii="Arial Narrow" w:eastAsia="Calibri" w:hAnsi="Arial Narrow" w:cs="Arial"/>
                <w:b/>
                <w:bCs/>
                <w:sz w:val="24"/>
                <w:szCs w:val="24"/>
              </w:rPr>
              <w:t>12. Documents Constituting the Bid</w:t>
            </w:r>
            <w:bookmarkEnd w:id="15"/>
            <w:bookmarkEnd w:id="16"/>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rsidR="00672659" w:rsidRPr="004D22E1" w:rsidRDefault="00672659" w:rsidP="00F10C65">
            <w:pPr>
              <w:jc w:val="both"/>
              <w:rPr>
                <w:sz w:val="24"/>
                <w:szCs w:val="24"/>
                <w:lang w:val="en-GB"/>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7" w:name="_Toc454183010"/>
            <w:bookmarkStart w:id="18" w:name="_Toc327026690"/>
            <w:r w:rsidRPr="004D22E1">
              <w:rPr>
                <w:rFonts w:ascii="Arial Narrow" w:eastAsia="Calibri" w:hAnsi="Arial Narrow" w:cs="Arial"/>
                <w:b/>
                <w:bCs/>
                <w:sz w:val="24"/>
                <w:szCs w:val="24"/>
              </w:rPr>
              <w:t xml:space="preserve">15. </w:t>
            </w:r>
            <w:bookmarkEnd w:id="17"/>
            <w:bookmarkEnd w:id="18"/>
            <w:r w:rsidRPr="004D22E1">
              <w:rPr>
                <w:rFonts w:ascii="Arial Narrow" w:eastAsia="Calibri" w:hAnsi="Arial Narrow" w:cs="Arial"/>
                <w:b/>
                <w:bCs/>
                <w:sz w:val="24"/>
                <w:szCs w:val="24"/>
              </w:rPr>
              <w:t>Bid Currencies</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 xml:space="preserve">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9" w:name="_Toc454183012"/>
            <w:bookmarkStart w:id="20" w:name="_Toc327026692"/>
            <w:r w:rsidRPr="004D22E1">
              <w:rPr>
                <w:rFonts w:ascii="Arial Narrow" w:eastAsia="Calibri" w:hAnsi="Arial Narrow" w:cs="Arial"/>
                <w:b/>
                <w:bCs/>
                <w:sz w:val="24"/>
                <w:szCs w:val="24"/>
              </w:rPr>
              <w:t xml:space="preserve">17. Bid </w:t>
            </w:r>
            <w:bookmarkEnd w:id="19"/>
            <w:bookmarkEnd w:id="20"/>
            <w:r w:rsidRPr="004D22E1">
              <w:rPr>
                <w:rFonts w:ascii="Arial Narrow" w:eastAsia="Calibri" w:hAnsi="Arial Narrow" w:cs="Arial"/>
                <w:b/>
                <w:bCs/>
                <w:sz w:val="24"/>
                <w:szCs w:val="24"/>
              </w:rPr>
              <w:t>Guarantee</w:t>
            </w:r>
          </w:p>
          <w:p w:rsidR="00672659" w:rsidRPr="004D22E1" w:rsidRDefault="00672659" w:rsidP="00334C8B">
            <w:pPr>
              <w:jc w:val="both"/>
              <w:rPr>
                <w:sz w:val="24"/>
                <w:szCs w:val="24"/>
              </w:rPr>
            </w:pPr>
          </w:p>
        </w:tc>
        <w:tc>
          <w:tcPr>
            <w:tcW w:w="10632" w:type="dxa"/>
          </w:tcPr>
          <w:p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rsidTr="00B1154F">
        <w:tc>
          <w:tcPr>
            <w:tcW w:w="1427" w:type="dxa"/>
          </w:tcPr>
          <w:p w:rsidR="00672659" w:rsidRPr="004D22E1" w:rsidRDefault="00672659" w:rsidP="00334C8B">
            <w:pPr>
              <w:jc w:val="both"/>
              <w:rPr>
                <w:sz w:val="24"/>
                <w:szCs w:val="24"/>
              </w:rPr>
            </w:pPr>
          </w:p>
        </w:tc>
        <w:tc>
          <w:tcPr>
            <w:tcW w:w="10632" w:type="dxa"/>
            <w:vMerge w:val="restart"/>
          </w:tcPr>
          <w:p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rsidTr="00B1154F">
        <w:tc>
          <w:tcPr>
            <w:tcW w:w="1427" w:type="dxa"/>
          </w:tcPr>
          <w:p w:rsidR="00672659" w:rsidRPr="004D22E1" w:rsidRDefault="00672659" w:rsidP="00334C8B">
            <w:pPr>
              <w:jc w:val="both"/>
              <w:rPr>
                <w:sz w:val="24"/>
                <w:szCs w:val="24"/>
              </w:rPr>
            </w:pPr>
          </w:p>
        </w:tc>
        <w:tc>
          <w:tcPr>
            <w:tcW w:w="10632" w:type="dxa"/>
            <w:vMerge/>
          </w:tcPr>
          <w:p w:rsidR="00672659" w:rsidRPr="004D22E1" w:rsidRDefault="00672659" w:rsidP="00334C8B">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p>
          <w:p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rsidTr="00B1154F">
        <w:tc>
          <w:tcPr>
            <w:tcW w:w="1427" w:type="dxa"/>
          </w:tcPr>
          <w:p w:rsidR="00672659" w:rsidRPr="004D22E1" w:rsidRDefault="00672659" w:rsidP="000E0279">
            <w:pPr>
              <w:rPr>
                <w:sz w:val="24"/>
                <w:szCs w:val="24"/>
              </w:rPr>
            </w:pPr>
          </w:p>
        </w:tc>
        <w:tc>
          <w:tcPr>
            <w:tcW w:w="10632" w:type="dxa"/>
          </w:tcPr>
          <w:p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 xml:space="preserve">18.3 The Bid shall contain no interlineations, erasures, or amendments to the Tender documents, except to correct errors made by the Bidder in preparing the Bid Forms and where accordingly such corrections shall be signed and </w:t>
            </w:r>
            <w:r w:rsidRPr="004D22E1">
              <w:rPr>
                <w:rFonts w:ascii="Arial Narrow" w:eastAsia="Calibri" w:hAnsi="Arial Narrow" w:cs="Arial"/>
                <w:color w:val="000000"/>
                <w:sz w:val="24"/>
                <w:szCs w:val="24"/>
                <w:lang w:val="en-GB"/>
              </w:rPr>
              <w:lastRenderedPageBreak/>
              <w:t>initialled by the authorised person or persons signing the bid.</w:t>
            </w:r>
          </w:p>
          <w:p w:rsidR="00672659" w:rsidRPr="004D22E1" w:rsidRDefault="00672659" w:rsidP="000E0279">
            <w:pPr>
              <w:rPr>
                <w:sz w:val="24"/>
                <w:szCs w:val="24"/>
                <w:lang w:val="en-GB"/>
              </w:rPr>
            </w:pPr>
          </w:p>
        </w:tc>
      </w:tr>
    </w:tbl>
    <w:p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rsidTr="004D22E1">
        <w:tc>
          <w:tcPr>
            <w:tcW w:w="12059" w:type="dxa"/>
            <w:gridSpan w:val="2"/>
            <w:shd w:val="clear" w:color="auto" w:fill="D9D9D9" w:themeFill="background1" w:themeFillShade="D9"/>
          </w:tcPr>
          <w:p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21" w:name="_Toc340548871"/>
            <w:bookmarkStart w:id="22" w:name="_Toc454183015"/>
            <w:bookmarkStart w:id="23" w:name="_Toc327026697"/>
            <w:r w:rsidRPr="004D22E1">
              <w:rPr>
                <w:rFonts w:ascii="Cambria" w:hAnsi="Cambria"/>
                <w:b/>
                <w:bCs/>
                <w:color w:val="000000" w:themeColor="text1"/>
                <w:sz w:val="24"/>
                <w:szCs w:val="24"/>
              </w:rPr>
              <w:t>D. Delivery of Bids</w:t>
            </w:r>
            <w:bookmarkEnd w:id="21"/>
            <w:bookmarkEnd w:id="22"/>
            <w:bookmarkEnd w:id="23"/>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4" w:name="_Toc340548872"/>
            <w:bookmarkStart w:id="25" w:name="_Toc454183016"/>
            <w:bookmarkStart w:id="26" w:name="_Toc327026698"/>
            <w:r w:rsidRPr="004D22E1">
              <w:rPr>
                <w:rFonts w:ascii="Arial Narrow" w:eastAsia="Calibri" w:hAnsi="Arial Narrow" w:cs="Arial"/>
                <w:b/>
                <w:bCs/>
                <w:sz w:val="24"/>
                <w:szCs w:val="24"/>
              </w:rPr>
              <w:t>19. Sealing and Marking of Bids</w:t>
            </w:r>
            <w:bookmarkEnd w:id="24"/>
            <w:bookmarkEnd w:id="25"/>
            <w:bookmarkEnd w:id="26"/>
          </w:p>
        </w:tc>
        <w:tc>
          <w:tcPr>
            <w:tcW w:w="10979"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b/>
                <w:bCs/>
                <w:sz w:val="24"/>
                <w:szCs w:val="24"/>
              </w:rPr>
              <w:t>(b)</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7" w:name="_Toc340548873"/>
            <w:bookmarkStart w:id="28" w:name="_Toc454183017"/>
            <w:bookmarkStart w:id="29" w:name="_Toc327026699"/>
            <w:r w:rsidRPr="004D22E1">
              <w:rPr>
                <w:rFonts w:ascii="Arial Narrow" w:eastAsia="Calibri" w:hAnsi="Arial Narrow" w:cs="Arial"/>
                <w:b/>
                <w:bCs/>
                <w:sz w:val="24"/>
                <w:szCs w:val="24"/>
              </w:rPr>
              <w:lastRenderedPageBreak/>
              <w:t>20. Deadline for Submission of Bids</w:t>
            </w:r>
            <w:bookmarkEnd w:id="27"/>
            <w:bookmarkEnd w:id="28"/>
            <w:bookmarkEnd w:id="29"/>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72659" w:rsidTr="004D22E1">
        <w:tc>
          <w:tcPr>
            <w:tcW w:w="1080"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0" w:name="_Toc340548874"/>
            <w:bookmarkStart w:id="31" w:name="_Toc454183018"/>
            <w:bookmarkStart w:id="32" w:name="_Toc327026700"/>
            <w:r w:rsidRPr="004D22E1">
              <w:rPr>
                <w:rFonts w:ascii="Arial Narrow" w:eastAsia="Calibri" w:hAnsi="Arial Narrow" w:cs="Arial"/>
                <w:b/>
                <w:bCs/>
                <w:sz w:val="24"/>
                <w:szCs w:val="24"/>
              </w:rPr>
              <w:t>21. Late Bids</w:t>
            </w:r>
            <w:bookmarkEnd w:id="30"/>
            <w:bookmarkEnd w:id="31"/>
            <w:bookmarkEnd w:id="32"/>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rsidR="00672659" w:rsidRPr="004D22E1" w:rsidRDefault="00672659" w:rsidP="00304FC3">
            <w:pPr>
              <w:jc w:val="both"/>
              <w:rPr>
                <w:rFonts w:ascii="Arial Narrow" w:eastAsia="Calibri" w:hAnsi="Arial Narrow" w:cs="Arial"/>
                <w:b/>
                <w:color w:val="000000"/>
                <w:spacing w:val="-3"/>
                <w:sz w:val="24"/>
                <w:szCs w:val="24"/>
              </w:rPr>
            </w:pP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3" w:name="_Toc340548875"/>
            <w:bookmarkStart w:id="34" w:name="_Toc454183019"/>
            <w:bookmarkStart w:id="35" w:name="_Toc327026701"/>
            <w:r w:rsidRPr="004D22E1">
              <w:rPr>
                <w:rFonts w:ascii="Arial Narrow" w:eastAsia="Calibri" w:hAnsi="Arial Narrow" w:cs="Arial"/>
                <w:b/>
                <w:bCs/>
                <w:sz w:val="24"/>
                <w:szCs w:val="24"/>
              </w:rPr>
              <w:t>22. Amendment and Withdrawal of Bids</w:t>
            </w:r>
            <w:bookmarkEnd w:id="33"/>
            <w:bookmarkEnd w:id="34"/>
            <w:bookmarkEnd w:id="35"/>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rsidR="00672659" w:rsidRPr="004D22E1" w:rsidRDefault="00672659" w:rsidP="00304FC3">
            <w:pPr>
              <w:jc w:val="both"/>
              <w:rPr>
                <w:rFonts w:ascii="Arial Narrow" w:hAnsi="Arial Narrow"/>
                <w:sz w:val="24"/>
                <w:szCs w:val="24"/>
              </w:rPr>
            </w:pP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rsidR="00304FC3" w:rsidRDefault="00304FC3"/>
    <w:p w:rsidR="004D22E1" w:rsidRDefault="004D22E1"/>
    <w:p w:rsidR="004D22E1" w:rsidRDefault="004D22E1"/>
    <w:p w:rsidR="004D22E1" w:rsidRDefault="004D22E1"/>
    <w:p w:rsidR="004D22E1" w:rsidRDefault="004D22E1"/>
    <w:p w:rsidR="00B1154F" w:rsidRDefault="00B1154F"/>
    <w:p w:rsidR="00B1154F" w:rsidRDefault="00B1154F"/>
    <w:p w:rsidR="00B1154F" w:rsidRDefault="00B1154F"/>
    <w:p w:rsidR="00B1154F" w:rsidRDefault="00B1154F"/>
    <w:p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rsidTr="004D22E1">
        <w:tc>
          <w:tcPr>
            <w:tcW w:w="12342" w:type="dxa"/>
            <w:gridSpan w:val="2"/>
            <w:shd w:val="clear" w:color="auto" w:fill="D9D9D9" w:themeFill="background1" w:themeFillShade="D9"/>
          </w:tcPr>
          <w:p w:rsidR="00672659" w:rsidRPr="004D22E1" w:rsidRDefault="00672659" w:rsidP="00304FC3">
            <w:pPr>
              <w:jc w:val="both"/>
              <w:rPr>
                <w:sz w:val="24"/>
                <w:szCs w:val="24"/>
              </w:rPr>
            </w:pPr>
            <w:bookmarkStart w:id="36" w:name="_Toc340548876"/>
            <w:bookmarkStart w:id="37" w:name="_Toc454183020"/>
            <w:bookmarkStart w:id="38" w:name="_Toc327026702"/>
            <w:r w:rsidRPr="004D22E1">
              <w:rPr>
                <w:rFonts w:ascii="Cambria" w:hAnsi="Cambria"/>
                <w:b/>
                <w:bCs/>
                <w:color w:val="365F91"/>
                <w:sz w:val="24"/>
                <w:szCs w:val="24"/>
              </w:rPr>
              <w:lastRenderedPageBreak/>
              <w:t>E. Opening and Evaluation of Bids</w:t>
            </w:r>
            <w:bookmarkEnd w:id="36"/>
            <w:bookmarkEnd w:id="37"/>
            <w:bookmarkEnd w:id="38"/>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9" w:name="_Toc454183021"/>
            <w:bookmarkStart w:id="40" w:name="_Toc327026703"/>
            <w:r w:rsidRPr="004D22E1">
              <w:rPr>
                <w:rFonts w:ascii="Arial Narrow" w:eastAsia="Calibri" w:hAnsi="Arial Narrow" w:cs="Arial"/>
                <w:b/>
                <w:bCs/>
                <w:sz w:val="24"/>
                <w:szCs w:val="24"/>
              </w:rPr>
              <w:t>23. Bid Opening</w:t>
            </w:r>
            <w:bookmarkEnd w:id="39"/>
            <w:bookmarkEnd w:id="40"/>
          </w:p>
        </w:tc>
        <w:tc>
          <w:tcPr>
            <w:tcW w:w="10773" w:type="dxa"/>
          </w:tcPr>
          <w:p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rsidR="00672659" w:rsidRPr="004D22E1" w:rsidRDefault="00672659" w:rsidP="00304FC3">
            <w:pPr>
              <w:jc w:val="both"/>
              <w:rPr>
                <w:sz w:val="24"/>
                <w:szCs w:val="24"/>
                <w:lang w:val="en-GB"/>
              </w:rPr>
            </w:pP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rsidR="00672659" w:rsidRPr="004D22E1" w:rsidRDefault="00672659" w:rsidP="00304FC3">
            <w:pPr>
              <w:jc w:val="both"/>
              <w:rPr>
                <w:sz w:val="24"/>
                <w:szCs w:val="24"/>
              </w:rPr>
            </w:pP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41" w:name="_Toc454183023"/>
            <w:bookmarkStart w:id="42" w:name="_Toc327026705"/>
            <w:r w:rsidRPr="004D22E1">
              <w:rPr>
                <w:rFonts w:ascii="Arial Narrow" w:eastAsia="Calibri" w:hAnsi="Arial Narrow" w:cs="Arial"/>
                <w:b/>
                <w:bCs/>
                <w:sz w:val="24"/>
                <w:szCs w:val="24"/>
              </w:rPr>
              <w:t>25. Confidentiality</w:t>
            </w:r>
            <w:bookmarkEnd w:id="41"/>
            <w:bookmarkEnd w:id="42"/>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rsidR="00672659" w:rsidRPr="004D22E1" w:rsidRDefault="00672659" w:rsidP="00644B3F">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substantially responsive bids.</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3" w:name="_Toc454183025"/>
            <w:bookmarkStart w:id="44" w:name="_Toc327026707"/>
            <w:r w:rsidRPr="004D22E1">
              <w:rPr>
                <w:rFonts w:ascii="Arial Narrow" w:eastAsia="Calibri" w:hAnsi="Arial Narrow" w:cs="Arial"/>
                <w:b/>
                <w:bCs/>
                <w:sz w:val="24"/>
                <w:szCs w:val="24"/>
              </w:rPr>
              <w:lastRenderedPageBreak/>
              <w:t>27. Correction of Errors</w:t>
            </w:r>
            <w:bookmarkEnd w:id="43"/>
            <w:bookmarkEnd w:id="44"/>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rsidR="00672659" w:rsidRPr="004D22E1" w:rsidRDefault="00672659" w:rsidP="00AB6AE5">
            <w:pPr>
              <w:numPr>
                <w:ilvl w:val="0"/>
                <w:numId w:val="5"/>
              </w:numPr>
              <w:jc w:val="both"/>
              <w:rPr>
                <w:rFonts w:ascii="Arial Narrow" w:eastAsia="Calibri" w:hAnsi="Arial Narrow" w:cs="Arial"/>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rsidR="00672659" w:rsidRPr="004D22E1" w:rsidRDefault="00672659" w:rsidP="006B0652">
            <w:pPr>
              <w:jc w:val="both"/>
              <w:rPr>
                <w:color w:val="FF0000"/>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rFonts w:ascii="Arial Narrow" w:eastAsia="Calibri" w:hAnsi="Arial Narrow" w:cs="Arial"/>
                <w:sz w:val="24"/>
                <w:szCs w:val="24"/>
              </w:rPr>
            </w:pPr>
          </w:p>
          <w:p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rsidR="00672659" w:rsidRPr="004D22E1" w:rsidRDefault="00672659" w:rsidP="006B0652">
            <w:pPr>
              <w:tabs>
                <w:tab w:val="left" w:pos="634"/>
              </w:tabs>
              <w:suppressAutoHyphens/>
              <w:spacing w:after="200"/>
              <w:jc w:val="both"/>
              <w:rPr>
                <w:spacing w:val="-3"/>
                <w:sz w:val="24"/>
                <w:szCs w:val="24"/>
              </w:rPr>
            </w:pPr>
          </w:p>
          <w:p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rsidTr="004D22E1">
        <w:tc>
          <w:tcPr>
            <w:tcW w:w="12342" w:type="dxa"/>
            <w:gridSpan w:val="2"/>
            <w:shd w:val="clear" w:color="auto" w:fill="D9D9D9" w:themeFill="background1" w:themeFillShade="D9"/>
          </w:tcPr>
          <w:p w:rsidR="00672659" w:rsidRPr="004D22E1" w:rsidRDefault="00672659" w:rsidP="006B0652">
            <w:pPr>
              <w:keepNext/>
              <w:keepLines/>
              <w:spacing w:before="480"/>
              <w:jc w:val="both"/>
              <w:outlineLvl w:val="0"/>
              <w:rPr>
                <w:rFonts w:ascii="Cambria" w:hAnsi="Cambria"/>
                <w:b/>
                <w:bCs/>
                <w:color w:val="365F91"/>
                <w:sz w:val="24"/>
                <w:szCs w:val="24"/>
              </w:rPr>
            </w:pPr>
            <w:bookmarkStart w:id="45" w:name="_Toc454183029"/>
            <w:bookmarkStart w:id="46" w:name="_Toc327026715"/>
            <w:r w:rsidRPr="004D22E1">
              <w:rPr>
                <w:rFonts w:ascii="Cambria" w:hAnsi="Cambria"/>
                <w:b/>
                <w:bCs/>
                <w:color w:val="365F91"/>
                <w:sz w:val="24"/>
                <w:szCs w:val="24"/>
              </w:rPr>
              <w:t>F. Award of Contract</w:t>
            </w:r>
            <w:bookmarkEnd w:id="45"/>
            <w:bookmarkEnd w:id="46"/>
          </w:p>
        </w:tc>
      </w:tr>
      <w:tr w:rsidR="00672659" w:rsidTr="004D22E1">
        <w:tc>
          <w:tcPr>
            <w:tcW w:w="1711" w:type="dxa"/>
          </w:tcPr>
          <w:p w:rsidR="00672659" w:rsidRPr="004D22E1" w:rsidRDefault="00672659" w:rsidP="006B0652">
            <w:pPr>
              <w:jc w:val="both"/>
              <w:rPr>
                <w:rFonts w:ascii="Arial Narrow" w:eastAsia="Calibri" w:hAnsi="Arial Narrow" w:cs="Arial"/>
                <w:b/>
                <w:bCs/>
                <w:sz w:val="24"/>
                <w:szCs w:val="24"/>
              </w:rPr>
            </w:pPr>
            <w:bookmarkStart w:id="47" w:name="_Toc340548885"/>
            <w:bookmarkStart w:id="48" w:name="_Toc454183031"/>
            <w:bookmarkStart w:id="49" w:name="_Toc327026716"/>
            <w:r w:rsidRPr="004D22E1">
              <w:rPr>
                <w:rFonts w:ascii="Arial Narrow" w:eastAsia="Calibri" w:hAnsi="Arial Narrow" w:cs="Arial"/>
                <w:b/>
                <w:bCs/>
                <w:sz w:val="24"/>
                <w:szCs w:val="24"/>
              </w:rPr>
              <w:t xml:space="preserve">33. </w:t>
            </w:r>
            <w:bookmarkEnd w:id="47"/>
            <w:r w:rsidRPr="004D22E1">
              <w:rPr>
                <w:rFonts w:ascii="Arial Narrow" w:eastAsia="Calibri" w:hAnsi="Arial Narrow" w:cs="Arial"/>
                <w:b/>
                <w:bCs/>
                <w:sz w:val="24"/>
                <w:szCs w:val="24"/>
              </w:rPr>
              <w:t>Award Criteria</w:t>
            </w:r>
            <w:bookmarkEnd w:id="48"/>
            <w:bookmarkEnd w:id="49"/>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rsidTr="004D22E1">
        <w:tc>
          <w:tcPr>
            <w:tcW w:w="1711"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50" w:name="_Toc454183033"/>
            <w:bookmarkStart w:id="51" w:name="_Toc327026717"/>
            <w:r w:rsidRPr="004D22E1">
              <w:rPr>
                <w:rFonts w:ascii="Arial Narrow" w:eastAsia="Calibri" w:hAnsi="Arial Narrow" w:cs="Arial"/>
                <w:b/>
                <w:bCs/>
                <w:sz w:val="24"/>
                <w:szCs w:val="24"/>
              </w:rPr>
              <w:lastRenderedPageBreak/>
              <w:t>34. Contracting Entity’s Right to Amend Quantities at Time of A</w:t>
            </w:r>
            <w:bookmarkStart w:id="52" w:name="_Toc340548887"/>
            <w:r w:rsidRPr="004D22E1">
              <w:rPr>
                <w:rFonts w:ascii="Arial Narrow" w:eastAsia="Calibri" w:hAnsi="Arial Narrow" w:cs="Arial"/>
                <w:b/>
                <w:bCs/>
                <w:sz w:val="24"/>
                <w:szCs w:val="24"/>
              </w:rPr>
              <w:t>ward</w:t>
            </w:r>
            <w:bookmarkEnd w:id="50"/>
            <w:bookmarkEnd w:id="51"/>
            <w:bookmarkEnd w:id="52"/>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3" w:name="_Toc327026720"/>
            <w:r w:rsidRPr="004D22E1">
              <w:rPr>
                <w:rFonts w:ascii="Arial Narrow" w:eastAsia="Calibri" w:hAnsi="Arial Narrow" w:cs="Arial"/>
                <w:b/>
                <w:bCs/>
                <w:sz w:val="24"/>
                <w:szCs w:val="24"/>
              </w:rPr>
              <w:lastRenderedPageBreak/>
              <w:t>36. Complaints and Appeals</w:t>
            </w:r>
            <w:bookmarkEnd w:id="53"/>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lang w:val="en-GB"/>
              </w:rPr>
              <w:t>the competent court of its decision with all details and justifications.</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rsidR="00672659" w:rsidRPr="004D22E1" w:rsidRDefault="00672659" w:rsidP="006B0652">
            <w:pPr>
              <w:jc w:val="both"/>
              <w:rPr>
                <w:sz w:val="24"/>
                <w:szCs w:val="24"/>
              </w:rPr>
            </w:pPr>
          </w:p>
        </w:tc>
        <w:tc>
          <w:tcPr>
            <w:tcW w:w="10631" w:type="dxa"/>
          </w:tcPr>
          <w:p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rsidTr="004D22E1">
        <w:tc>
          <w:tcPr>
            <w:tcW w:w="1711" w:type="dxa"/>
          </w:tcPr>
          <w:p w:rsidR="00672659" w:rsidRPr="004D22E1" w:rsidRDefault="00672659" w:rsidP="00350988">
            <w:pPr>
              <w:rPr>
                <w:sz w:val="24"/>
                <w:szCs w:val="24"/>
              </w:rPr>
            </w:pPr>
          </w:p>
        </w:tc>
        <w:tc>
          <w:tcPr>
            <w:tcW w:w="10631" w:type="dxa"/>
          </w:tcPr>
          <w:p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rsidTr="004D22E1">
        <w:tc>
          <w:tcPr>
            <w:tcW w:w="1078" w:type="dxa"/>
            <w:shd w:val="clear" w:color="auto" w:fill="auto"/>
          </w:tcPr>
          <w:p w:rsidR="00672659" w:rsidRPr="004D22E1" w:rsidRDefault="00672659" w:rsidP="006B0652">
            <w:pPr>
              <w:jc w:val="both"/>
              <w:rPr>
                <w:sz w:val="24"/>
                <w:szCs w:val="24"/>
              </w:rPr>
            </w:pPr>
          </w:p>
        </w:tc>
        <w:tc>
          <w:tcPr>
            <w:tcW w:w="11264" w:type="dxa"/>
            <w:shd w:val="clear" w:color="auto" w:fill="auto"/>
          </w:tcPr>
          <w:p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rsidTr="004D22E1">
        <w:tc>
          <w:tcPr>
            <w:tcW w:w="1078" w:type="dxa"/>
            <w:shd w:val="clear" w:color="auto" w:fill="auto"/>
          </w:tcPr>
          <w:p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rsidR="00672659" w:rsidRPr="004D22E1" w:rsidRDefault="00672659" w:rsidP="0031768E">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 xml:space="preserve">Tender </w:t>
            </w:r>
            <w:proofErr w:type="spellStart"/>
            <w:r w:rsidRPr="004D22E1">
              <w:rPr>
                <w:rFonts w:ascii="Arial" w:hAnsi="Arial"/>
                <w:bCs/>
                <w:spacing w:val="-2"/>
                <w:sz w:val="24"/>
                <w:szCs w:val="24"/>
                <w:u w:val="single"/>
              </w:rPr>
              <w:t>Number:</w:t>
            </w:r>
            <w:r w:rsidRPr="004D22E1">
              <w:rPr>
                <w:rFonts w:ascii="Arial" w:hAnsi="Arial"/>
                <w:b/>
                <w:spacing w:val="-2"/>
                <w:sz w:val="24"/>
                <w:szCs w:val="24"/>
                <w:highlight w:val="cyan"/>
              </w:rPr>
              <w:t>Med</w:t>
            </w:r>
            <w:proofErr w:type="spellEnd"/>
            <w:r w:rsidRPr="004D22E1">
              <w:rPr>
                <w:rFonts w:ascii="Arial" w:hAnsi="Arial"/>
                <w:b/>
                <w:spacing w:val="-2"/>
                <w:sz w:val="24"/>
                <w:szCs w:val="24"/>
                <w:highlight w:val="cyan"/>
              </w:rPr>
              <w:t xml:space="preserve">/ </w:t>
            </w:r>
            <w:r w:rsidR="0031768E">
              <w:rPr>
                <w:rFonts w:ascii="Arial" w:hAnsi="Arial"/>
                <w:b/>
                <w:spacing w:val="-2"/>
                <w:sz w:val="24"/>
                <w:szCs w:val="24"/>
                <w:highlight w:val="cyan"/>
              </w:rPr>
              <w:t>12</w:t>
            </w:r>
            <w:r w:rsidRPr="004D22E1">
              <w:rPr>
                <w:rFonts w:ascii="Arial" w:hAnsi="Arial"/>
                <w:b/>
                <w:spacing w:val="-2"/>
                <w:sz w:val="24"/>
                <w:szCs w:val="24"/>
                <w:highlight w:val="cyan"/>
              </w:rPr>
              <w:t xml:space="preserve"> /202</w:t>
            </w:r>
            <w:r w:rsidR="00644F8E">
              <w:rPr>
                <w:rFonts w:ascii="Arial" w:hAnsi="Arial"/>
                <w:b/>
                <w:spacing w:val="-2"/>
                <w:sz w:val="24"/>
                <w:szCs w:val="24"/>
                <w:highlight w:val="cyan"/>
              </w:rPr>
              <w:t>4</w:t>
            </w:r>
            <w:r w:rsidR="00C745D1">
              <w:rPr>
                <w:rFonts w:ascii="Arial" w:hAnsi="Arial"/>
                <w:b/>
                <w:spacing w:val="-2"/>
                <w:sz w:val="24"/>
                <w:szCs w:val="24"/>
                <w:highlight w:val="cyan"/>
              </w:rPr>
              <w:t>A</w:t>
            </w:r>
            <w:r w:rsidR="00CC3680">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rsidR="00644F8E" w:rsidRDefault="00672659" w:rsidP="0031768E">
            <w:pPr>
              <w:spacing w:line="240" w:lineRule="exact"/>
              <w:jc w:val="both"/>
              <w:rPr>
                <w:rFonts w:ascii="Arial" w:hAnsi="Arial"/>
                <w:bCs/>
                <w:sz w:val="24"/>
                <w:szCs w:val="24"/>
                <w:highlight w:val="lightGray"/>
                <w:lang w:val="en-GB"/>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w:t>
            </w:r>
            <w:r w:rsidR="0031768E">
              <w:rPr>
                <w:rFonts w:ascii="Arial" w:hAnsi="Arial"/>
                <w:bCs/>
                <w:spacing w:val="-2"/>
                <w:sz w:val="24"/>
                <w:szCs w:val="24"/>
              </w:rPr>
              <w:t>12</w:t>
            </w:r>
            <w:r w:rsidR="00C745D1">
              <w:rPr>
                <w:rFonts w:ascii="Arial" w:hAnsi="Arial"/>
                <w:bCs/>
                <w:spacing w:val="-2"/>
                <w:sz w:val="24"/>
                <w:szCs w:val="24"/>
              </w:rPr>
              <w:t>A</w:t>
            </w:r>
            <w:r w:rsidRPr="004D22E1">
              <w:rPr>
                <w:rFonts w:ascii="Arial" w:hAnsi="Arial"/>
                <w:bCs/>
                <w:sz w:val="24"/>
                <w:szCs w:val="24"/>
                <w:lang w:val="en-GB"/>
              </w:rPr>
              <w:t xml:space="preserve">The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p>
          <w:p w:rsidR="00644F8E" w:rsidRPr="003E2CDE" w:rsidRDefault="00644F8E" w:rsidP="00C82F0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rPr>
            </w:pPr>
            <w:r w:rsidRPr="003E2CDE">
              <w:rPr>
                <w:rFonts w:ascii="inherit" w:eastAsia="Times New Roman" w:hAnsi="inherit" w:cs="Courier New"/>
                <w:color w:val="202124"/>
                <w:highlight w:val="yellow"/>
              </w:rPr>
              <w:t>The year of the current federal budget for the Ministry of Health for the year 202</w:t>
            </w:r>
            <w:r w:rsidR="00C82F05">
              <w:rPr>
                <w:rFonts w:ascii="inherit" w:eastAsia="Times New Roman" w:hAnsi="inherit" w:cs="Courier New"/>
                <w:color w:val="202124"/>
                <w:highlight w:val="yellow"/>
              </w:rPr>
              <w:t>4</w:t>
            </w:r>
            <w:r w:rsidRPr="003E2CDE">
              <w:rPr>
                <w:rFonts w:ascii="inherit" w:eastAsia="Times New Roman" w:hAnsi="inherit" w:cs="Courier New"/>
                <w:color w:val="202124"/>
                <w:highlight w:val="yellow"/>
              </w:rPr>
              <w:t>, certified by the competent authorities for purchasing medicines for the account of the Ministry of Health/The General Company for Marketing Medicines and Medical Supplies (</w:t>
            </w:r>
            <w:proofErr w:type="spellStart"/>
            <w:r w:rsidRPr="003E2CDE">
              <w:rPr>
                <w:rFonts w:ascii="inherit" w:eastAsia="Times New Roman" w:hAnsi="inherit" w:cs="Courier New"/>
                <w:color w:val="202124"/>
                <w:highlight w:val="yellow"/>
              </w:rPr>
              <w:t>Kimadia</w:t>
            </w:r>
            <w:proofErr w:type="spellEnd"/>
            <w:r w:rsidRPr="003E2CDE">
              <w:rPr>
                <w:rFonts w:ascii="inherit" w:eastAsia="Times New Roman" w:hAnsi="inherit" w:cs="Courier New"/>
                <w:color w:val="202124"/>
                <w:highlight w:val="yellow"/>
              </w:rPr>
              <w:t>)</w:t>
            </w:r>
          </w:p>
          <w:p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rsidTr="004D22E1">
        <w:tc>
          <w:tcPr>
            <w:tcW w:w="12342" w:type="dxa"/>
            <w:gridSpan w:val="2"/>
            <w:shd w:val="clear" w:color="auto" w:fill="F2F2F2" w:themeFill="background1" w:themeFillShade="F2"/>
          </w:tcPr>
          <w:p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rsidTr="004D22E1">
        <w:tc>
          <w:tcPr>
            <w:tcW w:w="1078" w:type="dxa"/>
            <w:shd w:val="clear" w:color="auto" w:fill="auto"/>
          </w:tcPr>
          <w:p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w:t>
            </w:r>
            <w:proofErr w:type="spellStart"/>
            <w:r w:rsidRPr="004D22E1">
              <w:rPr>
                <w:rFonts w:ascii="Arial" w:hAnsi="Arial"/>
                <w:b/>
                <w:sz w:val="24"/>
                <w:szCs w:val="24"/>
              </w:rPr>
              <w:t>RelationsDepartment</w:t>
            </w:r>
            <w:proofErr w:type="spellEnd"/>
            <w:r w:rsidRPr="004D22E1">
              <w:rPr>
                <w:rFonts w:ascii="Arial" w:hAnsi="Arial"/>
                <w:b/>
                <w:sz w:val="24"/>
                <w:szCs w:val="24"/>
              </w:rPr>
              <w:t xml:space="preserve">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Clarification are to be hand delivered or sent by mail or by express courier and  accepted by E-</w:t>
            </w:r>
            <w:r w:rsidRPr="004D22E1">
              <w:rPr>
                <w:rFonts w:ascii="Arial" w:hAnsi="Arial"/>
                <w:b/>
                <w:sz w:val="24"/>
                <w:szCs w:val="24"/>
              </w:rPr>
              <w:lastRenderedPageBreak/>
              <w:t>mail</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rsidR="00672659" w:rsidRPr="004D22E1" w:rsidRDefault="00672659" w:rsidP="004C5807">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004C5807">
              <w:rPr>
                <w:rFonts w:ascii="Arial" w:hAnsi="Arial"/>
                <w:b/>
                <w:sz w:val="24"/>
                <w:szCs w:val="24"/>
                <w:highlight w:val="yellow"/>
                <w:lang w:val="en-GB"/>
              </w:rPr>
              <w:t>1</w:t>
            </w:r>
            <w:r w:rsidRPr="004D22E1">
              <w:rPr>
                <w:rFonts w:ascii="Arial" w:hAnsi="Arial"/>
                <w:b/>
                <w:sz w:val="24"/>
                <w:szCs w:val="24"/>
                <w:highlight w:val="yellow"/>
                <w:lang w:val="en-GB"/>
              </w:rPr>
              <w:t xml:space="preserve"> / </w:t>
            </w:r>
            <w:r w:rsidR="004C5807">
              <w:rPr>
                <w:rFonts w:ascii="Arial" w:hAnsi="Arial"/>
                <w:b/>
                <w:sz w:val="24"/>
                <w:szCs w:val="24"/>
                <w:highlight w:val="yellow"/>
                <w:lang w:val="en-GB"/>
              </w:rPr>
              <w:t>4</w:t>
            </w:r>
            <w:r w:rsidRPr="004D22E1">
              <w:rPr>
                <w:rFonts w:ascii="Arial" w:hAnsi="Arial"/>
                <w:b/>
                <w:sz w:val="24"/>
                <w:szCs w:val="24"/>
                <w:highlight w:val="yellow"/>
                <w:lang w:val="en-GB"/>
              </w:rPr>
              <w:t xml:space="preserve"> /</w:t>
            </w:r>
            <w:r w:rsidR="00376FF4">
              <w:rPr>
                <w:rFonts w:ascii="Arial" w:hAnsi="Arial"/>
                <w:b/>
                <w:sz w:val="24"/>
                <w:szCs w:val="24"/>
                <w:highlight w:val="yellow"/>
                <w:lang w:val="en-GB"/>
              </w:rPr>
              <w:t>2024</w:t>
            </w:r>
            <w:r w:rsidRPr="004D22E1">
              <w:rPr>
                <w:rFonts w:ascii="Arial" w:hAnsi="Arial"/>
                <w:b/>
                <w:sz w:val="24"/>
                <w:szCs w:val="24"/>
                <w:highlight w:val="yellow"/>
                <w:lang w:val="en-GB"/>
              </w:rPr>
              <w:t>)</w:t>
            </w:r>
            <w:r w:rsidRPr="004D22E1">
              <w:rPr>
                <w:rFonts w:ascii="Arial" w:hAnsi="Arial"/>
                <w:b/>
                <w:sz w:val="24"/>
                <w:szCs w:val="24"/>
                <w:lang w:val="en-GB"/>
              </w:rPr>
              <w:t>.</w:t>
            </w:r>
          </w:p>
          <w:p w:rsidR="00672659" w:rsidRPr="004D22E1" w:rsidRDefault="00672659" w:rsidP="00B60B3B">
            <w:pPr>
              <w:jc w:val="both"/>
              <w:rPr>
                <w:sz w:val="24"/>
                <w:szCs w:val="24"/>
                <w:lang w:val="en-GB"/>
              </w:rPr>
            </w:pPr>
          </w:p>
        </w:tc>
      </w:tr>
      <w:tr w:rsidR="00672659"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t>
            </w:r>
            <w:proofErr w:type="gramStart"/>
            <w:r w:rsidRPr="004D22E1">
              <w:rPr>
                <w:rFonts w:ascii="Arial" w:hAnsi="Arial"/>
                <w:b/>
                <w:sz w:val="24"/>
                <w:szCs w:val="24"/>
                <w:lang w:val="en-GB"/>
              </w:rPr>
              <w:t>when</w:t>
            </w:r>
            <w:proofErr w:type="gramEnd"/>
            <w:r w:rsidRPr="004D22E1">
              <w:rPr>
                <w:rFonts w:ascii="Arial" w:hAnsi="Arial"/>
                <w:b/>
                <w:sz w:val="24"/>
                <w:szCs w:val="24"/>
                <w:lang w:val="en-GB"/>
              </w:rPr>
              <w:t xml:space="preserve"> dealing with foreign </w:t>
            </w:r>
            <w:proofErr w:type="spellStart"/>
            <w:r w:rsidRPr="004D22E1">
              <w:rPr>
                <w:rFonts w:ascii="Arial" w:hAnsi="Arial"/>
                <w:b/>
                <w:sz w:val="24"/>
                <w:szCs w:val="24"/>
                <w:lang w:val="en-GB"/>
              </w:rPr>
              <w:t>balcklisted</w:t>
            </w:r>
            <w:proofErr w:type="spellEnd"/>
            <w:r w:rsidRPr="004D22E1">
              <w:rPr>
                <w:rFonts w:ascii="Arial" w:hAnsi="Arial"/>
                <w:b/>
                <w:sz w:val="24"/>
                <w:szCs w:val="24"/>
                <w:lang w:val="en-GB"/>
              </w:rPr>
              <w:t xml:space="preserve"> companies.</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 xml:space="preserve">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rsidR="00672659" w:rsidRPr="004D22E1" w:rsidRDefault="00672659" w:rsidP="00B60B3B">
            <w:pPr>
              <w:jc w:val="both"/>
              <w:rPr>
                <w:rFonts w:ascii="Arial Narrow" w:eastAsia="Calibri" w:hAnsi="Arial Narrow" w:cs="Arial"/>
                <w:b/>
                <w:bCs/>
                <w:sz w:val="24"/>
                <w:szCs w:val="24"/>
                <w:lang w:val="en-GB"/>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p>
          <w:p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 xml:space="preserve">specific documentary </w:t>
            </w:r>
            <w:proofErr w:type="spellStart"/>
            <w:r w:rsidRPr="004D22E1">
              <w:rPr>
                <w:rFonts w:ascii="Arial Narrow" w:eastAsia="Calibri" w:hAnsi="Arial Narrow" w:cs="Arial"/>
                <w:b/>
                <w:sz w:val="24"/>
                <w:szCs w:val="24"/>
              </w:rPr>
              <w:t>requirementsor</w:t>
            </w:r>
            <w:proofErr w:type="spellEnd"/>
            <w:r w:rsidRPr="004D22E1">
              <w:rPr>
                <w:rFonts w:ascii="Arial Narrow" w:eastAsia="Calibri" w:hAnsi="Arial Narrow" w:cs="Arial"/>
                <w:b/>
                <w:sz w:val="24"/>
                <w:szCs w:val="24"/>
              </w:rPr>
              <w:t xml:space="preserve"> any other special conditions in accordance with relevant and applicable Iraqi laws</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w:t>
            </w:r>
            <w:proofErr w:type="spellStart"/>
            <w:r w:rsidRPr="004D22E1">
              <w:rPr>
                <w:b/>
                <w:bCs/>
                <w:sz w:val="24"/>
                <w:szCs w:val="24"/>
              </w:rPr>
              <w:t>durgs</w:t>
            </w:r>
            <w:proofErr w:type="spellEnd"/>
            <w:r w:rsidRPr="004D22E1">
              <w:rPr>
                <w:b/>
                <w:bCs/>
                <w:sz w:val="24"/>
                <w:szCs w:val="24"/>
              </w:rPr>
              <w:t xml:space="preserve"> exclusively  </w:t>
            </w:r>
          </w:p>
          <w:p w:rsidR="00672659" w:rsidRPr="004D22E1" w:rsidRDefault="00672659" w:rsidP="0060353D">
            <w:pPr>
              <w:numPr>
                <w:ilvl w:val="0"/>
                <w:numId w:val="107"/>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 xml:space="preserve">registered offers are </w:t>
            </w:r>
            <w:proofErr w:type="spellStart"/>
            <w:r w:rsidRPr="004D22E1">
              <w:rPr>
                <w:b/>
                <w:bCs/>
                <w:sz w:val="24"/>
                <w:szCs w:val="24"/>
              </w:rPr>
              <w:t>refferred</w:t>
            </w:r>
            <w:proofErr w:type="spellEnd"/>
            <w:r w:rsidRPr="004D22E1">
              <w:rPr>
                <w:b/>
                <w:bCs/>
                <w:sz w:val="24"/>
                <w:szCs w:val="24"/>
              </w:rPr>
              <w:t xml:space="preserve"> to the drug policy committee to take the appropriate decision.</w:t>
            </w:r>
          </w:p>
          <w:p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sz w:val="24"/>
                <w:szCs w:val="24"/>
                <w:lang w:val="en-GB"/>
              </w:rPr>
              <w:t>The company should register its products before paying their shipped goods dues.</w:t>
            </w:r>
          </w:p>
          <w:p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Health/Department of technical things /Registration section [Eighth floor].</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rsidR="00672659" w:rsidRPr="004D22E1" w:rsidRDefault="00672659" w:rsidP="00523C07">
            <w:pPr>
              <w:spacing w:after="75"/>
              <w:ind w:left="125"/>
              <w:rPr>
                <w:rFonts w:ascii="Arial" w:hAnsi="Arial"/>
                <w:b/>
                <w:sz w:val="24"/>
                <w:szCs w:val="24"/>
              </w:rPr>
            </w:pPr>
          </w:p>
          <w:p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rsidR="00672659" w:rsidRPr="004D22E1" w:rsidRDefault="00672659" w:rsidP="00523C07">
            <w:pPr>
              <w:jc w:val="both"/>
              <w:rPr>
                <w:sz w:val="24"/>
                <w:szCs w:val="24"/>
              </w:rPr>
            </w:pP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rsidTr="004D22E1">
        <w:tc>
          <w:tcPr>
            <w:tcW w:w="1078" w:type="dxa"/>
            <w:shd w:val="clear" w:color="auto" w:fill="auto"/>
          </w:tcPr>
          <w:p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w:t>
            </w:r>
            <w:proofErr w:type="spellStart"/>
            <w:r w:rsidRPr="004D22E1">
              <w:rPr>
                <w:rFonts w:ascii="Arial Narrow" w:eastAsia="Calibri" w:hAnsi="Arial Narrow" w:cs="Arial"/>
                <w:sz w:val="24"/>
                <w:szCs w:val="24"/>
              </w:rPr>
              <w:t>drugsand</w:t>
            </w:r>
            <w:proofErr w:type="spellEnd"/>
            <w:r w:rsidRPr="004D22E1">
              <w:rPr>
                <w:rFonts w:ascii="Arial Narrow" w:eastAsia="Calibri" w:hAnsi="Arial Narrow" w:cs="Arial"/>
                <w:sz w:val="24"/>
                <w:szCs w:val="24"/>
              </w:rPr>
              <w:t xml:space="preserve"> Vaccines)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rsidR="00672659" w:rsidRPr="004D22E1" w:rsidRDefault="00672659" w:rsidP="00B60B3B">
            <w:pPr>
              <w:jc w:val="both"/>
              <w:rPr>
                <w:rFonts w:ascii="Arial Narrow" w:eastAsia="Calibri" w:hAnsi="Arial Narrow" w:cs="Arial"/>
                <w:sz w:val="24"/>
                <w:szCs w:val="24"/>
              </w:rPr>
            </w:pPr>
          </w:p>
        </w:tc>
      </w:tr>
      <w:tr w:rsidR="00672659" w:rsidRPr="0006678F" w:rsidTr="00DB4E88">
        <w:trPr>
          <w:trHeight w:val="664"/>
        </w:trPr>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rsidR="00672659" w:rsidRPr="004D22E1" w:rsidRDefault="00672659" w:rsidP="004C5807">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4C5807">
              <w:rPr>
                <w:rFonts w:ascii="Arial Narrow" w:eastAsia="Calibri" w:hAnsi="Arial Narrow" w:cs="Arial"/>
                <w:sz w:val="24"/>
                <w:szCs w:val="24"/>
                <w:highlight w:val="cyan"/>
              </w:rPr>
              <w:t>8</w:t>
            </w:r>
            <w:r w:rsidRPr="004D22E1">
              <w:rPr>
                <w:rFonts w:ascii="Arial Narrow" w:eastAsia="Calibri" w:hAnsi="Arial Narrow" w:cs="Arial"/>
                <w:sz w:val="24"/>
                <w:szCs w:val="24"/>
                <w:highlight w:val="cyan"/>
              </w:rPr>
              <w:t xml:space="preserve">/  </w:t>
            </w:r>
            <w:r w:rsidR="00214A79">
              <w:rPr>
                <w:rFonts w:ascii="Arial Narrow" w:eastAsia="Calibri" w:hAnsi="Arial Narrow" w:cs="Arial"/>
                <w:sz w:val="24"/>
                <w:szCs w:val="24"/>
                <w:highlight w:val="cyan"/>
              </w:rPr>
              <w:t>4</w:t>
            </w:r>
            <w:r w:rsidRPr="004D22E1">
              <w:rPr>
                <w:rFonts w:ascii="Arial Narrow" w:eastAsia="Calibri" w:hAnsi="Arial Narrow" w:cs="Arial"/>
                <w:sz w:val="24"/>
                <w:szCs w:val="24"/>
                <w:highlight w:val="cyan"/>
              </w:rPr>
              <w:t xml:space="preserve"> /   20</w:t>
            </w:r>
            <w:r w:rsidR="00351455">
              <w:rPr>
                <w:rFonts w:ascii="Arial Narrow" w:eastAsia="Calibri" w:hAnsi="Arial Narrow" w:cs="Arial"/>
                <w:sz w:val="24"/>
                <w:szCs w:val="24"/>
              </w:rPr>
              <w:t>25</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C85DD3">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w:t>
            </w:r>
            <w:r w:rsidRPr="004D22E1">
              <w:rPr>
                <w:rFonts w:ascii="Arial Narrow" w:eastAsia="Calibri" w:hAnsi="Arial Narrow" w:cs="Arial"/>
                <w:sz w:val="24"/>
                <w:szCs w:val="24"/>
              </w:rPr>
              <w:lastRenderedPageBreak/>
              <w:t>expires before</w:t>
            </w:r>
            <w:r w:rsidR="00C85DD3">
              <w:rPr>
                <w:rFonts w:ascii="Arial Narrow" w:eastAsia="Calibri" w:hAnsi="Arial Narrow" w:cs="Arial"/>
                <w:sz w:val="24"/>
                <w:szCs w:val="24"/>
                <w:highlight w:val="cyan"/>
              </w:rPr>
              <w:t>6</w:t>
            </w:r>
            <w:bookmarkStart w:id="54" w:name="_GoBack"/>
            <w:bookmarkEnd w:id="54"/>
            <w:r w:rsidRPr="004D22E1">
              <w:rPr>
                <w:rFonts w:ascii="Arial Narrow" w:eastAsia="Calibri" w:hAnsi="Arial Narrow" w:cs="Arial"/>
                <w:sz w:val="24"/>
                <w:szCs w:val="24"/>
                <w:highlight w:val="cyan"/>
              </w:rPr>
              <w:t xml:space="preserve">/ </w:t>
            </w:r>
            <w:r w:rsidR="00102491">
              <w:rPr>
                <w:rFonts w:ascii="Arial Narrow" w:eastAsia="Calibri" w:hAnsi="Arial Narrow" w:cs="Arial"/>
                <w:sz w:val="24"/>
                <w:szCs w:val="24"/>
                <w:highlight w:val="cyan"/>
              </w:rPr>
              <w:t>5</w:t>
            </w:r>
            <w:r w:rsidRPr="004D22E1">
              <w:rPr>
                <w:rFonts w:ascii="Arial Narrow" w:eastAsia="Calibri" w:hAnsi="Arial Narrow" w:cs="Arial"/>
                <w:sz w:val="24"/>
                <w:szCs w:val="24"/>
                <w:highlight w:val="cyan"/>
              </w:rPr>
              <w:t>/  202</w:t>
            </w:r>
            <w:r w:rsidR="00C5581E">
              <w:rPr>
                <w:rFonts w:ascii="Arial Narrow" w:eastAsia="Calibri" w:hAnsi="Arial Narrow" w:cs="Arial"/>
                <w:sz w:val="24"/>
                <w:szCs w:val="24"/>
              </w:rPr>
              <w:t>5</w:t>
            </w:r>
            <w:r w:rsidRPr="004D22E1">
              <w:rPr>
                <w:rFonts w:ascii="Arial Narrow" w:eastAsia="Calibri" w:hAnsi="Arial Narrow" w:cs="Arial"/>
                <w:sz w:val="24"/>
                <w:szCs w:val="24"/>
              </w:rPr>
              <w:t xml:space="preserve"> shall be rejected as nonresponsive.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rsidR="00672659" w:rsidRPr="004D22E1" w:rsidRDefault="00672659" w:rsidP="004C69F8">
            <w:pPr>
              <w:jc w:val="both"/>
              <w:rPr>
                <w:rFonts w:ascii="Arial" w:hAnsi="Arial"/>
                <w:sz w:val="24"/>
                <w:szCs w:val="24"/>
                <w:rtl/>
              </w:rPr>
            </w:pPr>
          </w:p>
          <w:p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lastRenderedPageBreak/>
              <w:t>-The guarantee should be issued in the Arabic and English languages.</w:t>
            </w:r>
          </w:p>
          <w:p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t>4-ln addition to what has been mentioned in 17.7 , the following should be taken into account</w:t>
            </w:r>
          </w:p>
          <w:p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rsidR="00672659" w:rsidRPr="004D22E1" w:rsidRDefault="00672659" w:rsidP="00B60B3B">
            <w:pPr>
              <w:jc w:val="both"/>
              <w:rPr>
                <w:sz w:val="24"/>
                <w:szCs w:val="24"/>
              </w:rPr>
            </w:pPr>
          </w:p>
          <w:p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rsidR="00672659" w:rsidRPr="004D22E1" w:rsidRDefault="00672659" w:rsidP="00E41F9E">
            <w:pPr>
              <w:spacing w:line="240" w:lineRule="exact"/>
              <w:jc w:val="both"/>
              <w:rPr>
                <w:rFonts w:ascii="Arial" w:hAnsi="Arial"/>
                <w:bCs/>
                <w:sz w:val="24"/>
                <w:szCs w:val="24"/>
                <w:lang w:val="en-GB"/>
              </w:rPr>
            </w:pP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rsidR="00672659" w:rsidRPr="004D22E1" w:rsidRDefault="00672659" w:rsidP="00E41F9E">
            <w:pPr>
              <w:spacing w:line="379" w:lineRule="auto"/>
              <w:ind w:left="125" w:firstLine="252"/>
              <w:rPr>
                <w:rFonts w:ascii="Arial" w:hAnsi="Arial"/>
                <w:sz w:val="24"/>
                <w:szCs w:val="24"/>
                <w:lang w:val="en-GB"/>
              </w:rPr>
            </w:pPr>
          </w:p>
          <w:p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lastRenderedPageBreak/>
              <w:t>The Offers should be submitted directly by the manufacturing company through the following:</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 xml:space="preserve">-Director General or his representative. </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rsidR="00672659" w:rsidRPr="004D22E1" w:rsidRDefault="00672659" w:rsidP="00E41F9E">
            <w:pPr>
              <w:spacing w:after="144"/>
              <w:ind w:left="125"/>
              <w:rPr>
                <w:rFonts w:ascii="Arial" w:hAnsi="Arial"/>
                <w:sz w:val="24"/>
                <w:szCs w:val="24"/>
                <w:lang w:val="en-GB"/>
              </w:rPr>
            </w:pPr>
          </w:p>
          <w:p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lastRenderedPageBreak/>
              <w:t>F- If there is no (diplomatic representation)) between the country of origin the authentication should be made in a third country from the embassy of the country of origin and the Iraqi embassy in the third country then the ministry of foreign affairs has to authenticate the signature and the stamp of the Iraqi embassy.</w:t>
            </w:r>
          </w:p>
          <w:p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 xml:space="preserve">Drug Information &amp; the Public </w:t>
            </w:r>
            <w:proofErr w:type="spellStart"/>
            <w:r w:rsidRPr="004D22E1">
              <w:rPr>
                <w:rFonts w:ascii="Arial" w:hAnsi="Arial"/>
                <w:b/>
                <w:bCs/>
                <w:sz w:val="24"/>
                <w:szCs w:val="24"/>
              </w:rPr>
              <w:t>RelationsDepartment</w:t>
            </w:r>
            <w:proofErr w:type="spellEnd"/>
            <w:r w:rsidRPr="004D22E1">
              <w:rPr>
                <w:rFonts w:ascii="Arial" w:hAnsi="Arial"/>
                <w:sz w:val="24"/>
                <w:szCs w:val="24"/>
                <w:lang w:val="en-GB"/>
              </w:rPr>
              <w:t xml:space="preserve">. The manufacturing companies should write down their emails on the letters of authorization. Any authorization letter with no emails </w:t>
            </w:r>
            <w:r w:rsidRPr="004D22E1">
              <w:rPr>
                <w:rFonts w:ascii="Arial" w:hAnsi="Arial"/>
                <w:sz w:val="24"/>
                <w:szCs w:val="24"/>
                <w:lang w:val="en-GB"/>
              </w:rPr>
              <w:lastRenderedPageBreak/>
              <w:t>will be neglected.</w:t>
            </w:r>
          </w:p>
          <w:p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rsidR="00327B1A" w:rsidRPr="00327B1A" w:rsidRDefault="00327B1A" w:rsidP="00E41F9E">
            <w:pPr>
              <w:spacing w:line="364" w:lineRule="auto"/>
              <w:ind w:left="147" w:firstLine="7"/>
              <w:jc w:val="both"/>
              <w:rPr>
                <w:rFonts w:ascii="Arial" w:hAnsi="Arial"/>
                <w:sz w:val="24"/>
                <w:szCs w:val="24"/>
              </w:rPr>
            </w:pP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lastRenderedPageBreak/>
              <w:t>A-Signing the contract &amp;executing all its obligations, provided that it should be signed by the manufacturer company exclusively</w:t>
            </w:r>
          </w:p>
          <w:p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rsidR="00672659" w:rsidRPr="004D22E1" w:rsidRDefault="00672659" w:rsidP="00B60B3B">
            <w:pPr>
              <w:jc w:val="both"/>
              <w:rPr>
                <w:sz w:val="24"/>
                <w:szCs w:val="24"/>
                <w:lang w:val="en-GB"/>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 xml:space="preserve">The number of copies of the bid required in addition to the original bid is: (3) three </w:t>
            </w:r>
            <w:proofErr w:type="gramStart"/>
            <w:r w:rsidRPr="00F37343">
              <w:rPr>
                <w:rFonts w:ascii="inherit" w:hAnsi="inherit"/>
                <w:color w:val="202124"/>
              </w:rPr>
              <w:t>copies</w:t>
            </w:r>
            <w:r w:rsidR="002B29BA" w:rsidRPr="00DE36D3">
              <w:rPr>
                <w:rFonts w:ascii="Arial Narrow" w:eastAsia="Calibri" w:hAnsi="Arial Narrow" w:cs="Arial"/>
                <w:sz w:val="24"/>
                <w:szCs w:val="24"/>
              </w:rPr>
              <w:t>(</w:t>
            </w:r>
            <w:proofErr w:type="gramEnd"/>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rsidR="00F754B1"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rsidR="002B29BA" w:rsidRPr="00F37343" w:rsidRDefault="002B29BA"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rsidR="002B29BA" w:rsidRPr="002B29BA" w:rsidRDefault="002B29BA" w:rsidP="002B29B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 (stamped with a live seal from the company).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p>
          <w:p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rsidR="00672659" w:rsidRPr="004D22E1" w:rsidRDefault="00672659" w:rsidP="00493564">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rsidR="00672659" w:rsidRPr="004D22E1" w:rsidRDefault="00672659" w:rsidP="00EE37C1">
            <w:pPr>
              <w:numPr>
                <w:ilvl w:val="12"/>
                <w:numId w:val="0"/>
              </w:numPr>
              <w:spacing w:line="240" w:lineRule="exact"/>
              <w:jc w:val="both"/>
              <w:rPr>
                <w:rFonts w:ascii="Arial" w:hAnsi="Arial"/>
                <w:bCs/>
                <w:spacing w:val="-2"/>
                <w:sz w:val="24"/>
                <w:szCs w:val="24"/>
              </w:rPr>
            </w:pPr>
            <w:proofErr w:type="spellStart"/>
            <w:r w:rsidRPr="004D22E1">
              <w:rPr>
                <w:rFonts w:ascii="Arial" w:hAnsi="Arial"/>
                <w:bCs/>
                <w:spacing w:val="-2"/>
                <w:sz w:val="24"/>
                <w:szCs w:val="24"/>
                <w:u w:val="single"/>
              </w:rPr>
              <w:t>Tender:</w:t>
            </w:r>
            <w:r w:rsidRPr="008C600C">
              <w:rPr>
                <w:rFonts w:ascii="Arial" w:hAnsi="Arial"/>
                <w:b/>
                <w:spacing w:val="-2"/>
                <w:sz w:val="24"/>
                <w:szCs w:val="24"/>
                <w:highlight w:val="yellow"/>
              </w:rPr>
              <w:t>Med</w:t>
            </w:r>
            <w:proofErr w:type="spellEnd"/>
            <w:r w:rsidR="00EE37C1">
              <w:rPr>
                <w:rFonts w:ascii="Arial" w:hAnsi="Arial"/>
                <w:b/>
                <w:spacing w:val="-2"/>
                <w:sz w:val="24"/>
                <w:szCs w:val="24"/>
                <w:highlight w:val="yellow"/>
              </w:rPr>
              <w:t>/12</w:t>
            </w:r>
            <w:r w:rsidRPr="008C600C">
              <w:rPr>
                <w:rFonts w:ascii="Arial" w:hAnsi="Arial"/>
                <w:b/>
                <w:spacing w:val="-2"/>
                <w:sz w:val="24"/>
                <w:szCs w:val="24"/>
                <w:highlight w:val="yellow"/>
              </w:rPr>
              <w:t xml:space="preserve">  /</w:t>
            </w:r>
            <w:r w:rsidR="00F359AA">
              <w:rPr>
                <w:rFonts w:ascii="Arial" w:hAnsi="Arial"/>
                <w:bCs/>
                <w:spacing w:val="-2"/>
                <w:sz w:val="24"/>
                <w:szCs w:val="24"/>
              </w:rPr>
              <w:t>202</w:t>
            </w:r>
            <w:r w:rsidR="00C82F05">
              <w:rPr>
                <w:rFonts w:ascii="Arial" w:hAnsi="Arial"/>
                <w:bCs/>
                <w:spacing w:val="-2"/>
                <w:sz w:val="24"/>
                <w:szCs w:val="24"/>
              </w:rPr>
              <w:t>4</w:t>
            </w:r>
            <w:r w:rsidR="00FA3519">
              <w:rPr>
                <w:rFonts w:ascii="Arial" w:hAnsi="Arial"/>
                <w:bCs/>
                <w:spacing w:val="-2"/>
                <w:sz w:val="24"/>
                <w:szCs w:val="24"/>
              </w:rPr>
              <w:t>A</w:t>
            </w:r>
          </w:p>
          <w:p w:rsidR="00672659" w:rsidRPr="004D22E1" w:rsidRDefault="00672659" w:rsidP="00EE37C1">
            <w:pPr>
              <w:tabs>
                <w:tab w:val="left" w:pos="2653"/>
              </w:tabs>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00EE37C1">
              <w:rPr>
                <w:rFonts w:ascii="Arial" w:hAnsi="Arial"/>
                <w:bCs/>
                <w:spacing w:val="-2"/>
                <w:sz w:val="24"/>
                <w:szCs w:val="24"/>
                <w:u w:val="single"/>
              </w:rPr>
              <w:t>12A</w:t>
            </w:r>
          </w:p>
          <w:p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w:t>
            </w:r>
            <w:r w:rsidRPr="004D22E1">
              <w:rPr>
                <w:rFonts w:ascii="Arial" w:hAnsi="Arial"/>
                <w:sz w:val="24"/>
                <w:szCs w:val="24"/>
                <w:lang w:val="en-GB"/>
              </w:rPr>
              <w:lastRenderedPageBreak/>
              <w:t>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rsidR="003C0F54" w:rsidRDefault="00672659" w:rsidP="003C0F54">
            <w:pPr>
              <w:spacing w:after="148"/>
              <w:ind w:left="96"/>
              <w:rPr>
                <w:rFonts w:ascii="Arial" w:hAnsi="Arial"/>
                <w:sz w:val="24"/>
                <w:szCs w:val="24"/>
                <w:highlight w:val="yellow"/>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p>
          <w:p w:rsidR="00672659" w:rsidRPr="004D22E1" w:rsidRDefault="00672659" w:rsidP="004C5807">
            <w:pPr>
              <w:spacing w:after="148"/>
              <w:ind w:left="96"/>
              <w:rPr>
                <w:rFonts w:ascii="Arial" w:hAnsi="Arial"/>
                <w:sz w:val="24"/>
                <w:szCs w:val="24"/>
                <w:lang w:val="en-GB"/>
              </w:rPr>
            </w:pPr>
            <w:r w:rsidRPr="008C600C">
              <w:rPr>
                <w:rFonts w:ascii="Arial" w:hAnsi="Arial"/>
                <w:sz w:val="24"/>
                <w:szCs w:val="24"/>
                <w:highlight w:val="yellow"/>
                <w:lang w:val="en-GB"/>
              </w:rPr>
              <w:t xml:space="preserve"> </w:t>
            </w:r>
            <w:r w:rsidR="004C5807">
              <w:rPr>
                <w:rFonts w:ascii="Arial" w:hAnsi="Arial"/>
                <w:sz w:val="24"/>
                <w:szCs w:val="24"/>
                <w:highlight w:val="yellow"/>
                <w:lang w:val="en-GB"/>
              </w:rPr>
              <w:t>8</w:t>
            </w:r>
            <w:r w:rsidRPr="008C600C">
              <w:rPr>
                <w:rFonts w:ascii="Arial" w:hAnsi="Arial"/>
                <w:sz w:val="24"/>
                <w:szCs w:val="24"/>
                <w:highlight w:val="yellow"/>
                <w:lang w:val="en-GB"/>
              </w:rPr>
              <w:t xml:space="preserve"> /    </w:t>
            </w:r>
            <w:r w:rsidR="00D54D82">
              <w:rPr>
                <w:rFonts w:ascii="Arial" w:hAnsi="Arial"/>
                <w:sz w:val="24"/>
                <w:szCs w:val="24"/>
                <w:highlight w:val="yellow"/>
                <w:lang w:val="en-GB"/>
              </w:rPr>
              <w:t>4</w:t>
            </w:r>
            <w:r w:rsidRPr="008C600C">
              <w:rPr>
                <w:rFonts w:ascii="Arial" w:hAnsi="Arial"/>
                <w:sz w:val="24"/>
                <w:szCs w:val="24"/>
                <w:highlight w:val="yellow"/>
                <w:lang w:val="en-GB"/>
              </w:rPr>
              <w:t>/20</w:t>
            </w:r>
            <w:r w:rsidR="00C30288">
              <w:rPr>
                <w:rFonts w:ascii="Arial" w:hAnsi="Arial"/>
                <w:sz w:val="24"/>
                <w:szCs w:val="24"/>
                <w:lang w:val="en-GB"/>
              </w:rPr>
              <w:t>24</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rsidTr="004D22E1">
        <w:tc>
          <w:tcPr>
            <w:tcW w:w="12342" w:type="dxa"/>
            <w:gridSpan w:val="2"/>
            <w:shd w:val="clear" w:color="auto" w:fill="D9D9D9" w:themeFill="background1" w:themeFillShade="D9"/>
          </w:tcPr>
          <w:p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rsidR="00672659" w:rsidRPr="004D22E1" w:rsidRDefault="00672659" w:rsidP="004C5807">
            <w:pPr>
              <w:spacing w:line="240" w:lineRule="exact"/>
              <w:rPr>
                <w:rFonts w:ascii="Arial" w:hAnsi="Arial"/>
                <w:bCs/>
                <w:sz w:val="24"/>
                <w:szCs w:val="24"/>
                <w:lang w:val="en-GB"/>
              </w:rPr>
            </w:pPr>
            <w:r w:rsidRPr="004D22E1">
              <w:rPr>
                <w:rFonts w:ascii="Arial" w:hAnsi="Arial"/>
                <w:bCs/>
                <w:sz w:val="24"/>
                <w:szCs w:val="24"/>
                <w:lang w:val="en-GB"/>
              </w:rPr>
              <w:t xml:space="preserve">Date: [    </w:t>
            </w:r>
            <w:r w:rsidR="004C5807">
              <w:rPr>
                <w:rFonts w:ascii="Arial" w:hAnsi="Arial"/>
                <w:bCs/>
                <w:sz w:val="24"/>
                <w:szCs w:val="24"/>
                <w:lang w:val="en-GB"/>
              </w:rPr>
              <w:t>9</w:t>
            </w:r>
            <w:r w:rsidRPr="004D22E1">
              <w:rPr>
                <w:rFonts w:ascii="Arial" w:hAnsi="Arial"/>
                <w:bCs/>
                <w:sz w:val="24"/>
                <w:szCs w:val="24"/>
                <w:lang w:val="en-GB"/>
              </w:rPr>
              <w:t xml:space="preserve">–  </w:t>
            </w:r>
            <w:r w:rsidR="00D54D82">
              <w:rPr>
                <w:rFonts w:ascii="Arial" w:hAnsi="Arial"/>
                <w:bCs/>
                <w:sz w:val="24"/>
                <w:szCs w:val="24"/>
                <w:lang w:val="en-GB"/>
              </w:rPr>
              <w:t>4</w:t>
            </w:r>
            <w:r w:rsidRPr="004D22E1">
              <w:rPr>
                <w:rFonts w:ascii="Arial" w:hAnsi="Arial"/>
                <w:bCs/>
                <w:sz w:val="24"/>
                <w:szCs w:val="24"/>
                <w:lang w:val="en-GB"/>
              </w:rPr>
              <w:t xml:space="preserve">  -202</w:t>
            </w:r>
            <w:r w:rsidR="00C30288">
              <w:rPr>
                <w:rFonts w:ascii="Arial" w:hAnsi="Arial"/>
                <w:bCs/>
                <w:sz w:val="24"/>
                <w:szCs w:val="24"/>
                <w:lang w:val="en-GB"/>
              </w:rPr>
              <w:t>4</w:t>
            </w:r>
            <w:r w:rsidRPr="004D22E1">
              <w:rPr>
                <w:rFonts w:ascii="Arial" w:hAnsi="Arial"/>
                <w:bCs/>
                <w:sz w:val="24"/>
                <w:szCs w:val="24"/>
                <w:lang w:val="en-GB"/>
              </w:rPr>
              <w:t>______________]</w:t>
            </w:r>
          </w:p>
          <w:p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Pr>
                <w:rFonts w:ascii="Arial Narrow" w:eastAsia="Calibri" w:hAnsi="Arial Narrow" w:cs="Arial"/>
                <w:bCs/>
                <w:sz w:val="24"/>
                <w:szCs w:val="24"/>
              </w:rPr>
              <w:t>}</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p>
          <w:p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lastRenderedPageBreak/>
              <w:t>“</w:t>
            </w:r>
            <w:r w:rsidRPr="004D22E1">
              <w:rPr>
                <w:rFonts w:ascii="Arial Narrow" w:eastAsia="Calibri" w:hAnsi="Arial Narrow" w:cs="Arial"/>
                <w:b/>
                <w:bCs/>
                <w:sz w:val="24"/>
                <w:szCs w:val="24"/>
              </w:rPr>
              <w:t>In case of Pharmaceuticals and if the lowest responsive bid which meets the laid down Qualification Criteria offers 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rsidR="00672659" w:rsidRPr="004D22E1" w:rsidRDefault="00672659" w:rsidP="00B60B3B">
            <w:pPr>
              <w:jc w:val="both"/>
              <w:rPr>
                <w:sz w:val="24"/>
                <w:szCs w:val="24"/>
              </w:rPr>
            </w:pPr>
          </w:p>
          <w:p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rsidTr="004D22E1">
        <w:tc>
          <w:tcPr>
            <w:tcW w:w="1078" w:type="dxa"/>
            <w:shd w:val="clear" w:color="auto" w:fill="auto"/>
          </w:tcPr>
          <w:p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w:t>
            </w:r>
            <w:proofErr w:type="gramStart"/>
            <w:r w:rsidRPr="004D22E1">
              <w:rPr>
                <w:rFonts w:ascii="Arial" w:hAnsi="Arial"/>
                <w:sz w:val="24"/>
                <w:szCs w:val="24"/>
                <w:lang w:val="en-GB"/>
              </w:rPr>
              <w:t>,the</w:t>
            </w:r>
            <w:proofErr w:type="spellEnd"/>
            <w:proofErr w:type="gramEnd"/>
            <w:r w:rsidRPr="004D22E1">
              <w:rPr>
                <w:rFonts w:ascii="Arial" w:hAnsi="Arial"/>
                <w:sz w:val="24"/>
                <w:szCs w:val="24"/>
                <w:lang w:val="en-GB"/>
              </w:rPr>
              <w:t xml:space="preserve"> following conditions should be taken into account .</w:t>
            </w:r>
          </w:p>
          <w:p w:rsidR="00672659" w:rsidRDefault="00672659" w:rsidP="0078434B">
            <w:pPr>
              <w:jc w:val="both"/>
              <w:rPr>
                <w:rFonts w:ascii="Arial" w:hAnsi="Arial"/>
                <w:sz w:val="24"/>
                <w:szCs w:val="24"/>
                <w:lang w:val="en-GB"/>
              </w:rPr>
            </w:pPr>
            <w:r w:rsidRPr="004D22E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w:t>
            </w:r>
            <w:proofErr w:type="spellStart"/>
            <w:r w:rsidRPr="004D22E1">
              <w:rPr>
                <w:rFonts w:ascii="Arial" w:hAnsi="Arial"/>
                <w:sz w:val="24"/>
                <w:szCs w:val="24"/>
                <w:lang w:val="en-GB"/>
              </w:rPr>
              <w:t>atotal</w:t>
            </w:r>
            <w:proofErr w:type="spellEnd"/>
            <w:r w:rsidRPr="004D22E1">
              <w:rPr>
                <w:rFonts w:ascii="Arial" w:hAnsi="Arial"/>
                <w:sz w:val="24"/>
                <w:szCs w:val="24"/>
                <w:lang w:val="en-GB"/>
              </w:rPr>
              <w:t xml:space="preserve"> of not more than 10% of the total items , it is possible to accept the awarding and otherwise the bid will be excluded </w:t>
            </w:r>
          </w:p>
          <w:p w:rsidR="0078434B"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Reference to the controls on the preparation of medicines, serums, plasters, supplies and medical devices (</w:t>
            </w:r>
            <w:proofErr w:type="spellStart"/>
            <w:r w:rsidRPr="00295959">
              <w:rPr>
                <w:rFonts w:ascii="Arial" w:hAnsi="Arial"/>
                <w:sz w:val="24"/>
                <w:szCs w:val="24"/>
                <w:lang w:val="en-GB"/>
              </w:rPr>
              <w:t>Chemadia</w:t>
            </w:r>
            <w:proofErr w:type="spellEnd"/>
            <w:r w:rsidRPr="00295959">
              <w:rPr>
                <w:rFonts w:ascii="Arial" w:hAnsi="Arial"/>
                <w:sz w:val="24"/>
                <w:szCs w:val="24"/>
                <w:lang w:val="en-GB"/>
              </w:rPr>
              <w:t xml:space="preserve"> Controls) issued pursuant to the circulars of Cabinet Letter No. (652) dated 10/12/2021 in Paragraph 3/Sixth of the aforementioned controls (instructions to bidders), which stipulates (an entity may Contracting (The General Company for Marketing Medicines and Medical Supplies (</w:t>
            </w:r>
            <w:proofErr w:type="spellStart"/>
            <w:r w:rsidRPr="00295959">
              <w:rPr>
                <w:rFonts w:ascii="Arial" w:hAnsi="Arial"/>
                <w:sz w:val="24"/>
                <w:szCs w:val="24"/>
                <w:lang w:val="en-GB"/>
              </w:rPr>
              <w:t>Kimadia</w:t>
            </w:r>
            <w:proofErr w:type="spellEnd"/>
            <w:r w:rsidRPr="00295959">
              <w:rPr>
                <w:rFonts w:ascii="Arial" w:hAnsi="Arial"/>
                <w:sz w:val="24"/>
                <w:szCs w:val="24"/>
                <w:lang w:val="en-GB"/>
              </w:rPr>
              <w:t>) will accept bids that are less than 20% of the estimated cost, taking into account what is stated in Paragraph Seventeen/7 of these controls)</w:t>
            </w:r>
          </w:p>
          <w:p w:rsidR="0078434B" w:rsidRPr="00295959"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Paragraph (2) of Article Fourteen of the same regulations mentioned above, which referred to (the powers of the Central Committee to review and approve the award), which stipulates (approval of the bid nominated for award if it does not exceed 20% of the estimated cost, with the permissibility of negotiating for more than This is to include it within the validity period.)</w:t>
            </w:r>
          </w:p>
          <w:p w:rsidR="0078434B" w:rsidRPr="004D22E1" w:rsidRDefault="0078434B" w:rsidP="0078434B">
            <w:pPr>
              <w:jc w:val="both"/>
              <w:rPr>
                <w:sz w:val="24"/>
                <w:szCs w:val="24"/>
                <w:lang w:val="en-GB"/>
              </w:rPr>
            </w:pPr>
            <w:r w:rsidRPr="00295959">
              <w:rPr>
                <w:rFonts w:ascii="Arial" w:hAnsi="Arial"/>
                <w:sz w:val="24"/>
                <w:szCs w:val="24"/>
                <w:lang w:val="en-GB"/>
              </w:rPr>
              <w:t>Paragraph 17/7 of the same controls above. As an exception to the provisions of Paragraphs (Fourth/1) and (Sixth/3) above, the contracting party may not accept bids that are less than or more than (20%) of the estimated cost of the products of national factories, determined according to an analysis. My price.</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p>
          <w:p w:rsidR="00672659" w:rsidRPr="004D22E1" w:rsidRDefault="00672659" w:rsidP="0020508D">
            <w:pPr>
              <w:jc w:val="both"/>
              <w:rPr>
                <w:sz w:val="24"/>
                <w:szCs w:val="24"/>
                <w:lang w:bidi="ar-IQ"/>
              </w:rPr>
            </w:pPr>
            <w:r w:rsidRPr="004D22E1">
              <w:rPr>
                <w:sz w:val="24"/>
                <w:szCs w:val="24"/>
                <w:lang w:bidi="ar-IQ"/>
              </w:rPr>
              <w:lastRenderedPageBreak/>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rsidR="00672659" w:rsidRPr="004D22E1" w:rsidRDefault="00672659" w:rsidP="0020508D">
            <w:pPr>
              <w:jc w:val="both"/>
              <w:rPr>
                <w:sz w:val="24"/>
                <w:szCs w:val="24"/>
                <w:rtl/>
                <w:lang w:bidi="ar-IQ"/>
              </w:rPr>
            </w:pPr>
            <w:r w:rsidRPr="004D22E1">
              <w:rPr>
                <w:sz w:val="24"/>
                <w:szCs w:val="24"/>
                <w:lang w:bidi="ar-IQ"/>
              </w:rPr>
              <w:t>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rsidR="00672659" w:rsidRPr="004D22E1" w:rsidRDefault="00672659" w:rsidP="0020508D">
            <w:pPr>
              <w:spacing w:line="240" w:lineRule="exact"/>
              <w:ind w:left="419" w:hanging="419"/>
              <w:jc w:val="both"/>
              <w:rPr>
                <w:rFonts w:ascii="Arial" w:hAnsi="Arial"/>
                <w:bCs/>
                <w:sz w:val="24"/>
                <w:szCs w:val="24"/>
              </w:rPr>
            </w:pPr>
          </w:p>
          <w:p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 xml:space="preserve">The contracting entity may partition the awarding of supplying the </w:t>
            </w:r>
            <w:proofErr w:type="gramStart"/>
            <w:r w:rsidRPr="004D22E1">
              <w:rPr>
                <w:rFonts w:ascii="Arial" w:hAnsi="Arial"/>
                <w:bCs/>
                <w:sz w:val="24"/>
                <w:szCs w:val="24"/>
              </w:rPr>
              <w:t>goods ,</w:t>
            </w:r>
            <w:proofErr w:type="gramEnd"/>
            <w:r w:rsidRPr="004D22E1">
              <w:rPr>
                <w:rFonts w:ascii="Arial" w:hAnsi="Arial"/>
                <w:bCs/>
                <w:sz w:val="24"/>
                <w:szCs w:val="24"/>
              </w:rPr>
              <w:t xml:space="preserve"> materials or services required to be supplied .</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rsidTr="004D22E1">
        <w:tc>
          <w:tcPr>
            <w:tcW w:w="1078" w:type="dxa"/>
            <w:shd w:val="clear" w:color="auto" w:fill="auto"/>
          </w:tcPr>
          <w:p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w:t>
            </w:r>
            <w:r w:rsidRPr="004D22E1">
              <w:rPr>
                <w:rFonts w:ascii="Arial" w:hAnsi="Arial"/>
                <w:sz w:val="24"/>
                <w:szCs w:val="24"/>
                <w:lang w:val="en-GB"/>
              </w:rPr>
              <w:lastRenderedPageBreak/>
              <w:t xml:space="preserve">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rsidR="00672659" w:rsidRPr="004D22E1" w:rsidRDefault="00672659" w:rsidP="0020508D">
            <w:pPr>
              <w:jc w:val="both"/>
              <w:rPr>
                <w:rFonts w:ascii="Arial Narrow" w:eastAsia="Calibri" w:hAnsi="Arial Narrow" w:cs="Arial"/>
                <w:sz w:val="24"/>
                <w:szCs w:val="24"/>
              </w:rPr>
            </w:pPr>
          </w:p>
          <w:p w:rsidR="00672659" w:rsidRPr="003B6396" w:rsidRDefault="00672659" w:rsidP="003B6396">
            <w:pPr>
              <w:pStyle w:val="HTMLPreformatted"/>
              <w:shd w:val="clear" w:color="auto" w:fill="F8F9FA"/>
              <w:spacing w:line="540" w:lineRule="atLeast"/>
              <w:rPr>
                <w:rFonts w:ascii="inherit" w:hAnsi="inherit"/>
                <w:sz w:val="24"/>
                <w:szCs w:val="24"/>
                <w:highlight w:val="yellow"/>
              </w:rPr>
            </w:pPr>
            <w:r w:rsidRPr="004D22E1">
              <w:rPr>
                <w:rFonts w:ascii="inherit" w:hAnsi="inherit"/>
                <w:sz w:val="24"/>
                <w:szCs w:val="24"/>
                <w:highlight w:val="yellow"/>
              </w:rPr>
              <w:t xml:space="preserve">The winning bidder, who is officially notified of the assignment, must sign the contract within a period not exceeding (30) days for foreign companies </w:t>
            </w:r>
            <w:r w:rsidR="003B6396" w:rsidRPr="003B6396">
              <w:rPr>
                <w:rFonts w:ascii="inherit" w:hAnsi="inherit"/>
                <w:sz w:val="24"/>
                <w:szCs w:val="24"/>
                <w:highlight w:val="yellow"/>
              </w:rPr>
              <w:t xml:space="preserve">And </w:t>
            </w:r>
            <w:r w:rsidR="003B6396">
              <w:rPr>
                <w:rFonts w:ascii="inherit" w:hAnsi="inherit"/>
                <w:sz w:val="24"/>
                <w:szCs w:val="24"/>
                <w:highlight w:val="yellow"/>
              </w:rPr>
              <w:t>(</w:t>
            </w:r>
            <w:r w:rsidR="003B6396" w:rsidRPr="003B6396">
              <w:rPr>
                <w:rFonts w:ascii="inherit" w:hAnsi="inherit"/>
                <w:sz w:val="24"/>
                <w:szCs w:val="24"/>
                <w:highlight w:val="yellow"/>
              </w:rPr>
              <w:t>14</w:t>
            </w:r>
            <w:r w:rsidR="003B6396">
              <w:rPr>
                <w:rFonts w:ascii="inherit" w:hAnsi="inherit"/>
                <w:sz w:val="24"/>
                <w:szCs w:val="24"/>
                <w:highlight w:val="yellow"/>
              </w:rPr>
              <w:t>)</w:t>
            </w:r>
            <w:r w:rsidR="003B6396" w:rsidRPr="003B6396">
              <w:rPr>
                <w:rFonts w:ascii="inherit" w:hAnsi="inherit"/>
                <w:sz w:val="24"/>
                <w:szCs w:val="24"/>
                <w:highlight w:val="yellow"/>
              </w:rPr>
              <w:t xml:space="preserve"> days for Iraqi companies</w:t>
            </w:r>
            <w:r w:rsidR="003B6396">
              <w:rPr>
                <w:rFonts w:ascii="inherit" w:hAnsi="inherit"/>
                <w:sz w:val="24"/>
                <w:szCs w:val="24"/>
                <w:highlight w:val="yellow"/>
              </w:rPr>
              <w:t xml:space="preserve"> </w:t>
            </w:r>
            <w:r w:rsidRPr="004D22E1">
              <w:rPr>
                <w:rFonts w:ascii="inherit" w:hAnsi="inherit"/>
                <w:sz w:val="24"/>
                <w:szCs w:val="24"/>
                <w:highlight w:val="yellow"/>
              </w:rPr>
              <w:t>from the date of notification of the assignment.</w:t>
            </w:r>
          </w:p>
          <w:p w:rsidR="00672659" w:rsidRPr="004D22E1" w:rsidRDefault="00672659" w:rsidP="0020508D">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38.1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B60B3B">
            <w:pPr>
              <w:jc w:val="both"/>
              <w:rPr>
                <w:sz w:val="24"/>
                <w:szCs w:val="24"/>
              </w:rPr>
            </w:pPr>
          </w:p>
        </w:tc>
      </w:tr>
    </w:tbl>
    <w:p w:rsidR="00047A8F" w:rsidRDefault="00047A8F"/>
    <w:p w:rsidR="00047A8F" w:rsidRDefault="00047A8F"/>
    <w:p w:rsidR="00C82F05" w:rsidRDefault="00C82F05"/>
    <w:tbl>
      <w:tblPr>
        <w:tblStyle w:val="TableGrid"/>
        <w:tblW w:w="12277" w:type="dxa"/>
        <w:tblInd w:w="-185" w:type="dxa"/>
        <w:tblLook w:val="04A0" w:firstRow="1" w:lastRow="0" w:firstColumn="1" w:lastColumn="0" w:noHBand="0" w:noVBand="1"/>
      </w:tblPr>
      <w:tblGrid>
        <w:gridCol w:w="12200"/>
        <w:gridCol w:w="77"/>
      </w:tblGrid>
      <w:tr w:rsidR="00672659" w:rsidTr="00672659">
        <w:tc>
          <w:tcPr>
            <w:tcW w:w="12277" w:type="dxa"/>
            <w:gridSpan w:val="2"/>
            <w:shd w:val="clear" w:color="auto" w:fill="D9D9D9" w:themeFill="background1" w:themeFillShade="D9"/>
          </w:tcPr>
          <w:p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lastRenderedPageBreak/>
              <w:t>Section III. Evaluation and Qualification Criteria</w:t>
            </w:r>
          </w:p>
          <w:p w:rsidR="00672659" w:rsidRPr="004D22E1" w:rsidRDefault="00672659" w:rsidP="00672659">
            <w:pPr>
              <w:keepNext/>
              <w:keepLines/>
              <w:bidi/>
              <w:spacing w:before="480"/>
              <w:jc w:val="both"/>
              <w:outlineLvl w:val="0"/>
              <w:rPr>
                <w:sz w:val="24"/>
                <w:szCs w:val="24"/>
              </w:rPr>
            </w:pPr>
          </w:p>
        </w:tc>
      </w:tr>
      <w:tr w:rsidR="00672659" w:rsidTr="00672659">
        <w:tc>
          <w:tcPr>
            <w:tcW w:w="12277" w:type="dxa"/>
            <w:gridSpan w:val="2"/>
          </w:tcPr>
          <w:p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rsidR="00672659" w:rsidRPr="004D22E1" w:rsidRDefault="00672659" w:rsidP="00672659">
            <w:pPr>
              <w:bidi/>
              <w:ind w:left="720"/>
              <w:contextualSpacing/>
              <w:jc w:val="both"/>
              <w:rPr>
                <w:b/>
                <w:bCs/>
                <w:sz w:val="24"/>
                <w:szCs w:val="24"/>
              </w:rPr>
            </w:pPr>
          </w:p>
        </w:tc>
      </w:tr>
      <w:tr w:rsidR="00672659" w:rsidTr="00672659">
        <w:tc>
          <w:tcPr>
            <w:tcW w:w="12277" w:type="dxa"/>
            <w:gridSpan w:val="2"/>
          </w:tcPr>
          <w:p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 xml:space="preserve">Bid Data </w:t>
            </w:r>
            <w:proofErr w:type="gramStart"/>
            <w:r w:rsidRPr="004D22E1">
              <w:rPr>
                <w:b/>
                <w:bCs/>
                <w:color w:val="000000"/>
                <w:sz w:val="24"/>
                <w:szCs w:val="24"/>
              </w:rPr>
              <w:t>Sheet</w:t>
            </w:r>
            <w:r w:rsidRPr="004D22E1">
              <w:rPr>
                <w:sz w:val="24"/>
                <w:szCs w:val="24"/>
              </w:rPr>
              <w:t>(</w:t>
            </w:r>
            <w:proofErr w:type="gramEnd"/>
            <w:r w:rsidRPr="004D22E1">
              <w:rPr>
                <w:sz w:val="24"/>
                <w:szCs w:val="24"/>
              </w:rPr>
              <w:t>BDS) shall prevail over those in the ITB.</w:t>
            </w:r>
            <w:r w:rsidRPr="004D22E1">
              <w:rPr>
                <w:sz w:val="24"/>
                <w:szCs w:val="24"/>
              </w:rPr>
              <w:tab/>
            </w:r>
          </w:p>
          <w:p w:rsidR="00672659" w:rsidRPr="004D22E1" w:rsidRDefault="00672659" w:rsidP="00672659">
            <w:pPr>
              <w:bidi/>
              <w:jc w:val="both"/>
              <w:rPr>
                <w:sz w:val="24"/>
                <w:szCs w:val="24"/>
              </w:rPr>
            </w:pPr>
          </w:p>
        </w:tc>
      </w:tr>
      <w:tr w:rsidR="00047A8F" w:rsidTr="00687F1E">
        <w:tc>
          <w:tcPr>
            <w:tcW w:w="12277" w:type="dxa"/>
            <w:gridSpan w:val="2"/>
            <w:shd w:val="clear" w:color="auto" w:fill="auto"/>
          </w:tcPr>
          <w:p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rsidR="00047A8F" w:rsidRPr="004D22E1" w:rsidRDefault="00047A8F" w:rsidP="00047A8F">
            <w:pPr>
              <w:spacing w:after="180"/>
              <w:ind w:left="360"/>
              <w:rPr>
                <w:sz w:val="24"/>
                <w:szCs w:val="24"/>
              </w:rPr>
            </w:pPr>
          </w:p>
        </w:tc>
      </w:tr>
      <w:tr w:rsidR="00047A8F" w:rsidTr="00687F1E">
        <w:tc>
          <w:tcPr>
            <w:tcW w:w="12277" w:type="dxa"/>
            <w:gridSpan w:val="2"/>
            <w:shd w:val="clear" w:color="auto" w:fill="auto"/>
          </w:tcPr>
          <w:p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rsidTr="00687F1E">
        <w:tc>
          <w:tcPr>
            <w:tcW w:w="12277" w:type="dxa"/>
            <w:gridSpan w:val="2"/>
            <w:shd w:val="clear" w:color="auto" w:fill="auto"/>
          </w:tcPr>
          <w:p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rsidTr="00687F1E">
        <w:tc>
          <w:tcPr>
            <w:tcW w:w="12277" w:type="dxa"/>
            <w:gridSpan w:val="2"/>
            <w:shd w:val="clear" w:color="auto" w:fill="auto"/>
          </w:tcPr>
          <w:p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rsidTr="00687F1E">
        <w:tc>
          <w:tcPr>
            <w:tcW w:w="12277" w:type="dxa"/>
            <w:gridSpan w:val="2"/>
            <w:shd w:val="clear" w:color="auto" w:fill="auto"/>
          </w:tcPr>
          <w:p w:rsidR="00047A8F" w:rsidRPr="004D22E1" w:rsidRDefault="00047A8F" w:rsidP="00047A8F">
            <w:pPr>
              <w:spacing w:after="180"/>
              <w:rPr>
                <w:sz w:val="24"/>
                <w:szCs w:val="24"/>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rsidTr="00687F1E">
        <w:tc>
          <w:tcPr>
            <w:tcW w:w="12277" w:type="dxa"/>
            <w:gridSpan w:val="2"/>
            <w:shd w:val="clear" w:color="auto" w:fill="auto"/>
          </w:tcPr>
          <w:p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rsidTr="00687F1E">
        <w:tc>
          <w:tcPr>
            <w:tcW w:w="12277" w:type="dxa"/>
            <w:gridSpan w:val="2"/>
            <w:shd w:val="clear" w:color="auto" w:fill="auto"/>
          </w:tcPr>
          <w:p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 xml:space="preserve">has received a satisfactory GMP inspection certificate in line with the WHO certification scheme on pharmaceuticals moving in International Commerce from the regulatory authority (RA) in the country of manufacture of the (drugs and vaccines) or has been </w:t>
            </w:r>
            <w:r w:rsidRPr="004D22E1">
              <w:rPr>
                <w:rFonts w:ascii="Arial Narrow" w:eastAsia="Calibri" w:hAnsi="Arial Narrow" w:cs="Arial"/>
                <w:sz w:val="24"/>
                <w:szCs w:val="24"/>
              </w:rPr>
              <w:lastRenderedPageBreak/>
              <w:t>certified by the competent authority of a member country of the Pharmaceuticals Inspection Convention (PIC), and has demonstrated compliance with the quality standards during the past two years prior to bid submission;</w:t>
            </w:r>
          </w:p>
          <w:p w:rsidR="00047A8F" w:rsidRPr="004D22E1" w:rsidRDefault="00047A8F" w:rsidP="009E6BD6">
            <w:pPr>
              <w:bidi/>
              <w:ind w:left="394"/>
              <w:contextualSpacing/>
              <w:jc w:val="both"/>
              <w:rPr>
                <w:sz w:val="24"/>
                <w:szCs w:val="24"/>
                <w:lang w:bidi="ar-LB"/>
              </w:rPr>
            </w:pPr>
          </w:p>
        </w:tc>
      </w:tr>
      <w:tr w:rsidR="00047A8F" w:rsidTr="00687F1E">
        <w:tc>
          <w:tcPr>
            <w:tcW w:w="12277" w:type="dxa"/>
            <w:gridSpan w:val="2"/>
            <w:shd w:val="clear" w:color="auto" w:fill="auto"/>
          </w:tcPr>
          <w:p w:rsidR="00047A8F" w:rsidRPr="004D22E1" w:rsidRDefault="00047A8F" w:rsidP="00047A8F">
            <w:pPr>
              <w:contextualSpacing/>
              <w:jc w:val="both"/>
              <w:rPr>
                <w:sz w:val="24"/>
                <w:szCs w:val="24"/>
              </w:rPr>
            </w:pPr>
            <w:r w:rsidRPr="004D22E1">
              <w:rPr>
                <w:rFonts w:ascii="Arial Narrow" w:eastAsia="Calibri" w:hAnsi="Arial Narrow" w:cs="Arial"/>
                <w:sz w:val="24"/>
                <w:szCs w:val="24"/>
              </w:rPr>
              <w:lastRenderedPageBreak/>
              <w:t>(e) Details of the field quality control facilities, services and set of tests conducted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rsidTr="00687F1E">
        <w:tc>
          <w:tcPr>
            <w:tcW w:w="12277" w:type="dxa"/>
            <w:gridSpan w:val="2"/>
            <w:shd w:val="clear" w:color="auto" w:fill="auto"/>
          </w:tcPr>
          <w:p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rsidTr="001D0C53">
        <w:trPr>
          <w:trHeight w:val="1413"/>
        </w:trPr>
        <w:tc>
          <w:tcPr>
            <w:tcW w:w="12277" w:type="dxa"/>
            <w:gridSpan w:val="2"/>
            <w:shd w:val="clear" w:color="auto" w:fill="auto"/>
          </w:tcPr>
          <w:p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rsidR="00047A8F" w:rsidRPr="004D22E1" w:rsidRDefault="00047A8F" w:rsidP="00047A8F">
            <w:pPr>
              <w:bidi/>
              <w:spacing w:line="300" w:lineRule="exact"/>
              <w:ind w:left="80"/>
              <w:jc w:val="both"/>
              <w:rPr>
                <w:color w:val="000000"/>
                <w:sz w:val="24"/>
                <w:szCs w:val="24"/>
                <w:rtl/>
              </w:rPr>
            </w:pPr>
          </w:p>
          <w:p w:rsidR="00047A8F" w:rsidRPr="004D22E1" w:rsidRDefault="00047A8F" w:rsidP="00E217A2">
            <w:pPr>
              <w:pStyle w:val="ListParagraph"/>
              <w:tabs>
                <w:tab w:val="left" w:pos="364"/>
              </w:tabs>
              <w:bidi/>
              <w:spacing w:line="300" w:lineRule="exact"/>
              <w:ind w:left="84"/>
              <w:jc w:val="left"/>
              <w:rPr>
                <w:color w:val="000000"/>
                <w:szCs w:val="24"/>
                <w:lang w:bidi="ar-LB"/>
              </w:rPr>
            </w:pPr>
          </w:p>
          <w:p w:rsidR="00047A8F" w:rsidRPr="004D22E1" w:rsidRDefault="00047A8F" w:rsidP="009E6BD6">
            <w:pPr>
              <w:bidi/>
              <w:ind w:left="394"/>
              <w:contextualSpacing/>
              <w:jc w:val="both"/>
              <w:rPr>
                <w:sz w:val="24"/>
                <w:szCs w:val="24"/>
                <w:rtl/>
                <w:lang w:bidi="ar-IQ"/>
              </w:rPr>
            </w:pP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 xml:space="preserve">drugs and pharmaceutical </w:t>
            </w:r>
            <w:proofErr w:type="spellStart"/>
            <w:r w:rsidRPr="004D22E1">
              <w:rPr>
                <w:rFonts w:ascii="Arial Narrow" w:eastAsia="Calibri" w:hAnsi="Arial Narrow" w:cs="Arial"/>
                <w:b/>
                <w:bCs/>
                <w:sz w:val="24"/>
                <w:szCs w:val="24"/>
                <w:u w:val="single"/>
              </w:rPr>
              <w:t>products</w:t>
            </w:r>
            <w:r w:rsidRPr="004D22E1">
              <w:rPr>
                <w:rFonts w:ascii="Arial Narrow" w:eastAsia="Calibri" w:hAnsi="Arial Narrow" w:cs="Arial"/>
                <w:sz w:val="24"/>
                <w:szCs w:val="24"/>
                <w:u w:val="single"/>
              </w:rPr>
              <w:t>insert</w:t>
            </w:r>
            <w:proofErr w:type="spellEnd"/>
            <w:r w:rsidRPr="004D22E1">
              <w:rPr>
                <w:rFonts w:ascii="Arial Narrow" w:eastAsia="Calibri" w:hAnsi="Arial Narrow" w:cs="Arial"/>
                <w:sz w:val="24"/>
                <w:szCs w:val="24"/>
                <w:u w:val="single"/>
              </w:rPr>
              <w:t xml:space="preserve"> the following additional clauses</w:t>
            </w:r>
            <w:r w:rsidRPr="004D22E1">
              <w:rPr>
                <w:rFonts w:ascii="Arial Narrow" w:eastAsia="Calibri" w:hAnsi="Arial Narrow" w:cs="Arial"/>
                <w:sz w:val="24"/>
                <w:szCs w:val="24"/>
              </w:rPr>
              <w:t>}</w:t>
            </w: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t>The Bidder shall submit the following additional information: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lastRenderedPageBreak/>
              <w:t>2- The bidder shall provide the following additional information:</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rsidTr="00687F1E">
        <w:tc>
          <w:tcPr>
            <w:tcW w:w="12277" w:type="dxa"/>
            <w:gridSpan w:val="2"/>
          </w:tcPr>
          <w:p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spacing w:line="340" w:lineRule="exact"/>
              <w:ind w:left="80"/>
              <w:jc w:val="both"/>
              <w:rPr>
                <w:sz w:val="24"/>
                <w:szCs w:val="24"/>
              </w:rPr>
            </w:pP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rsidR="00047A8F" w:rsidRPr="004D22E1" w:rsidRDefault="00047A8F" w:rsidP="00672659">
            <w:pPr>
              <w:bidi/>
              <w:spacing w:line="340" w:lineRule="exact"/>
              <w:ind w:right="-567"/>
              <w:jc w:val="both"/>
              <w:rPr>
                <w:b/>
                <w:bCs/>
                <w:color w:val="000000"/>
                <w:sz w:val="24"/>
                <w:szCs w:val="24"/>
                <w:lang w:bidi="ar-IQ"/>
              </w:rPr>
            </w:pPr>
          </w:p>
        </w:tc>
      </w:tr>
      <w:tr w:rsidR="00047A8F" w:rsidTr="00687F1E">
        <w:tc>
          <w:tcPr>
            <w:tcW w:w="12277" w:type="dxa"/>
            <w:gridSpan w:val="2"/>
          </w:tcPr>
          <w:p w:rsidR="00047A8F" w:rsidRPr="004D22E1" w:rsidRDefault="00047A8F" w:rsidP="00047A8F">
            <w:pPr>
              <w:jc w:val="both"/>
              <w:rPr>
                <w:sz w:val="24"/>
                <w:szCs w:val="24"/>
              </w:rPr>
            </w:pPr>
            <w:r w:rsidRPr="004D22E1">
              <w:rPr>
                <w:rFonts w:ascii="Arial Narrow" w:eastAsia="Calibri" w:hAnsi="Arial Narrow" w:cs="Arial"/>
                <w:sz w:val="24"/>
                <w:szCs w:val="24"/>
                <w:lang w:bidi="ar-IQ"/>
              </w:rPr>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rsidTr="00687F1E">
        <w:tc>
          <w:tcPr>
            <w:tcW w:w="12277" w:type="dxa"/>
            <w:gridSpan w:val="2"/>
          </w:tcPr>
          <w:p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rsidR="00047A8F" w:rsidRPr="004D22E1" w:rsidRDefault="00047A8F" w:rsidP="00831CEB">
            <w:pPr>
              <w:rPr>
                <w:rFonts w:ascii="Arial Narrow" w:eastAsia="Calibri" w:hAnsi="Arial Narrow" w:cs="Arial"/>
                <w:sz w:val="24"/>
                <w:szCs w:val="24"/>
                <w:lang w:bidi="ar-IQ"/>
              </w:rPr>
            </w:pP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(large contracts) in proportion of </w:t>
            </w:r>
            <w:proofErr w:type="spellStart"/>
            <w:r w:rsidRPr="004D22E1">
              <w:rPr>
                <w:rFonts w:ascii="Arial" w:hAnsi="Arial" w:cs="Arial"/>
                <w:szCs w:val="24"/>
              </w:rPr>
              <w:t>assessmentcost</w:t>
            </w:r>
            <w:proofErr w:type="spellEnd"/>
            <w:r w:rsidRPr="004D22E1">
              <w:rPr>
                <w:rFonts w:ascii="Arial" w:hAnsi="Arial" w:cs="Arial"/>
                <w:szCs w:val="24"/>
              </w:rPr>
              <w:t xml:space="preserve"> to contract.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rsidR="00047A8F" w:rsidRPr="004D22E1" w:rsidRDefault="00047A8F" w:rsidP="00047A8F">
            <w:pPr>
              <w:pStyle w:val="ListParagraph"/>
              <w:spacing w:line="340" w:lineRule="exact"/>
              <w:ind w:left="229"/>
              <w:rPr>
                <w:szCs w:val="24"/>
                <w:rtl/>
                <w:lang w:bidi="ar-IQ"/>
              </w:rPr>
            </w:pP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lastRenderedPageBreak/>
              <w:t>4. Annual revenue</w:t>
            </w:r>
          </w:p>
        </w:tc>
      </w:tr>
      <w:tr w:rsidR="00047A8F" w:rsidTr="00687F1E">
        <w:tc>
          <w:tcPr>
            <w:tcW w:w="12277" w:type="dxa"/>
            <w:gridSpan w:val="2"/>
          </w:tcPr>
          <w:p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rsidTr="00687F1E">
        <w:tc>
          <w:tcPr>
            <w:tcW w:w="12277" w:type="dxa"/>
            <w:gridSpan w:val="2"/>
          </w:tcPr>
          <w:p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rsidR="00047A8F" w:rsidRPr="004D22E1" w:rsidRDefault="00047A8F" w:rsidP="00672659">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tc>
      </w:tr>
      <w:tr w:rsidR="00841C53" w:rsidTr="001D0C53">
        <w:trPr>
          <w:trHeight w:val="2547"/>
        </w:trPr>
        <w:tc>
          <w:tcPr>
            <w:tcW w:w="12277" w:type="dxa"/>
            <w:gridSpan w:val="2"/>
          </w:tcPr>
          <w:p w:rsidR="00E8748C" w:rsidRPr="001D0C53" w:rsidRDefault="00E8748C" w:rsidP="00E8748C">
            <w:pPr>
              <w:pStyle w:val="ListParagraph"/>
              <w:spacing w:line="240" w:lineRule="exact"/>
              <w:ind w:left="630"/>
              <w:contextualSpacing w:val="0"/>
              <w:rPr>
                <w:rFonts w:ascii="Arial" w:hAnsi="Arial" w:cs="Arial"/>
                <w:b/>
                <w:bCs/>
              </w:rPr>
            </w:pPr>
          </w:p>
          <w:p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rsidTr="00FB4C0E">
              <w:trPr>
                <w:trHeight w:val="1548"/>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rsidTr="00FB4C0E">
              <w:trPr>
                <w:trHeight w:val="4236"/>
                <w:jc w:val="center"/>
              </w:trPr>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jc w:val="right"/>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rsidTr="00FB4C0E">
              <w:trPr>
                <w:trHeight w:val="1831"/>
                <w:jc w:val="center"/>
              </w:trPr>
              <w:tc>
                <w:tcPr>
                  <w:tcW w:w="2835" w:type="dxa"/>
                  <w:shd w:val="clear" w:color="auto" w:fill="auto"/>
                </w:tcPr>
                <w:p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rsidTr="00FB4C0E">
              <w:trPr>
                <w:trHeight w:val="2212"/>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rsidR="00841C53" w:rsidRPr="001D0C53" w:rsidRDefault="00841C53" w:rsidP="001D0C53">
            <w:pPr>
              <w:bidi/>
              <w:spacing w:line="340" w:lineRule="exact"/>
              <w:ind w:right="-567"/>
              <w:rPr>
                <w:color w:val="000000"/>
                <w:rtl/>
                <w:lang w:bidi="ar-IQ"/>
              </w:rPr>
            </w:pPr>
          </w:p>
        </w:tc>
      </w:tr>
      <w:tr w:rsidR="00047A8F" w:rsidTr="00687F1E">
        <w:tc>
          <w:tcPr>
            <w:tcW w:w="12277" w:type="dxa"/>
            <w:gridSpan w:val="2"/>
          </w:tcPr>
          <w:p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rsidTr="00687F1E">
        <w:tc>
          <w:tcPr>
            <w:tcW w:w="12277" w:type="dxa"/>
            <w:gridSpan w:val="2"/>
          </w:tcPr>
          <w:p w:rsidR="001D0C53" w:rsidRPr="001D0C53" w:rsidRDefault="001D0C53" w:rsidP="00AB6AE5">
            <w:pPr>
              <w:pStyle w:val="ListParagraph"/>
              <w:numPr>
                <w:ilvl w:val="0"/>
                <w:numId w:val="101"/>
              </w:numPr>
              <w:rPr>
                <w:rFonts w:ascii="Arial Narrow" w:eastAsia="Calibri" w:hAnsi="Arial Narrow" w:cs="Arial"/>
                <w:sz w:val="18"/>
                <w:szCs w:val="18"/>
                <w:lang w:bidi="ar-IQ"/>
              </w:rPr>
            </w:pPr>
            <w:proofErr w:type="gramStart"/>
            <w:r w:rsidRPr="001D0C53">
              <w:rPr>
                <w:sz w:val="28"/>
              </w:rPr>
              <w:lastRenderedPageBreak/>
              <w:t>domestic</w:t>
            </w:r>
            <w:proofErr w:type="gramEnd"/>
            <w:r w:rsidRPr="001D0C53">
              <w:rPr>
                <w:sz w:val="28"/>
              </w:rPr>
              <w:t xml:space="preserve"> preference.</w:t>
            </w:r>
          </w:p>
          <w:p w:rsidR="001D0C53" w:rsidRPr="001D0C53" w:rsidRDefault="001D0C53" w:rsidP="001D0C53">
            <w:pPr>
              <w:bidi/>
              <w:spacing w:line="340" w:lineRule="exact"/>
              <w:rPr>
                <w:sz w:val="28"/>
                <w:szCs w:val="28"/>
                <w:lang w:bidi="ar-IQ"/>
              </w:rPr>
            </w:pPr>
          </w:p>
          <w:p w:rsidR="001D0C53" w:rsidRPr="001D0C53" w:rsidRDefault="001D0C53" w:rsidP="005B05F9">
            <w:pPr>
              <w:bidi/>
              <w:spacing w:line="340" w:lineRule="exact"/>
              <w:ind w:right="-567"/>
              <w:jc w:val="both"/>
              <w:rPr>
                <w:b/>
                <w:bCs/>
                <w:color w:val="000000"/>
                <w:sz w:val="20"/>
                <w:szCs w:val="20"/>
                <w:rtl/>
                <w:lang w:bidi="ar-IQ"/>
              </w:rPr>
            </w:pP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rsidTr="00687F1E">
        <w:tc>
          <w:tcPr>
            <w:tcW w:w="12277" w:type="dxa"/>
            <w:gridSpan w:val="2"/>
          </w:tcPr>
          <w:p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rsidR="001D0C53" w:rsidRPr="001D0C53" w:rsidRDefault="001D0C53" w:rsidP="001D0C53">
            <w:pPr>
              <w:pStyle w:val="ListParagraph"/>
              <w:spacing w:line="340" w:lineRule="exact"/>
              <w:ind w:left="600"/>
              <w:rPr>
                <w:sz w:val="28"/>
                <w:szCs w:val="28"/>
                <w:rtl/>
                <w:lang w:bidi="ar-IQ"/>
              </w:rPr>
            </w:pPr>
          </w:p>
        </w:tc>
      </w:tr>
      <w:tr w:rsidR="001D0C53" w:rsidTr="001D0C53">
        <w:trPr>
          <w:gridAfter w:val="1"/>
          <w:wAfter w:w="77" w:type="dxa"/>
        </w:trPr>
        <w:tc>
          <w:tcPr>
            <w:tcW w:w="12200" w:type="dxa"/>
          </w:tcPr>
          <w:p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rsidTr="001D0C53">
        <w:trPr>
          <w:gridAfter w:val="1"/>
          <w:wAfter w:w="77" w:type="dxa"/>
        </w:trPr>
        <w:tc>
          <w:tcPr>
            <w:tcW w:w="12200" w:type="dxa"/>
          </w:tcPr>
          <w:p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rsidTr="001D0C53">
        <w:trPr>
          <w:gridAfter w:val="1"/>
          <w:wAfter w:w="77" w:type="dxa"/>
        </w:trPr>
        <w:tc>
          <w:tcPr>
            <w:tcW w:w="12200" w:type="dxa"/>
          </w:tcPr>
          <w:p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rsidTr="004D22E1">
        <w:tc>
          <w:tcPr>
            <w:tcW w:w="12200" w:type="dxa"/>
            <w:shd w:val="clear" w:color="auto" w:fill="D9D9D9" w:themeFill="background1" w:themeFillShade="D9"/>
          </w:tcPr>
          <w:p w:rsidR="001D0C53" w:rsidRPr="004D22E1" w:rsidRDefault="001D0C53" w:rsidP="00C36467">
            <w:pPr>
              <w:keepNext/>
              <w:keepLines/>
              <w:spacing w:before="480"/>
              <w:jc w:val="both"/>
              <w:outlineLvl w:val="0"/>
              <w:rPr>
                <w:rFonts w:ascii="Arial Narrow" w:hAnsi="Arial Narrow"/>
                <w:b/>
                <w:bCs/>
                <w:sz w:val="24"/>
                <w:szCs w:val="24"/>
              </w:rPr>
            </w:pPr>
            <w:bookmarkStart w:id="55" w:name="_Toc327105403"/>
            <w:r w:rsidRPr="004D22E1">
              <w:rPr>
                <w:rFonts w:ascii="Arial Narrow" w:hAnsi="Arial Narrow"/>
                <w:b/>
                <w:bCs/>
                <w:sz w:val="24"/>
                <w:szCs w:val="24"/>
              </w:rPr>
              <w:lastRenderedPageBreak/>
              <w:t xml:space="preserve">Section IV. </w:t>
            </w:r>
            <w:bookmarkEnd w:id="55"/>
            <w:r w:rsidRPr="004D22E1">
              <w:rPr>
                <w:rFonts w:ascii="Arial Narrow" w:hAnsi="Arial Narrow"/>
                <w:b/>
                <w:bCs/>
                <w:sz w:val="24"/>
                <w:szCs w:val="24"/>
              </w:rPr>
              <w:t>Bidding documents</w:t>
            </w:r>
          </w:p>
        </w:tc>
      </w:tr>
      <w:tr w:rsidR="001D0C53" w:rsidTr="004D22E1">
        <w:tc>
          <w:tcPr>
            <w:tcW w:w="12200" w:type="dxa"/>
          </w:tcPr>
          <w:p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6" w:name="_Toc327105404"/>
            <w:r w:rsidRPr="004D22E1">
              <w:rPr>
                <w:rFonts w:ascii="Arial Narrow" w:eastAsia="Calibri" w:hAnsi="Arial Narrow" w:cs="Arial"/>
                <w:b/>
                <w:bCs/>
                <w:sz w:val="24"/>
                <w:szCs w:val="24"/>
              </w:rPr>
              <w:t xml:space="preserve">Notes </w:t>
            </w:r>
            <w:bookmarkStart w:id="57" w:name="_Toc327105405"/>
            <w:bookmarkEnd w:id="56"/>
            <w:r w:rsidRPr="004D22E1">
              <w:rPr>
                <w:rFonts w:ascii="Arial Narrow" w:eastAsia="Calibri" w:hAnsi="Arial Narrow" w:cs="Arial"/>
                <w:b/>
                <w:bCs/>
                <w:sz w:val="24"/>
                <w:szCs w:val="24"/>
              </w:rPr>
              <w:t xml:space="preserve">on the </w:t>
            </w:r>
            <w:bookmarkEnd w:id="57"/>
            <w:r w:rsidRPr="004D22E1">
              <w:rPr>
                <w:rFonts w:ascii="Arial Narrow" w:eastAsia="Calibri" w:hAnsi="Arial Narrow" w:cs="Arial"/>
                <w:b/>
                <w:bCs/>
                <w:sz w:val="24"/>
                <w:szCs w:val="24"/>
              </w:rPr>
              <w:t>Bidding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rsidR="001D0C53" w:rsidRPr="004D22E1" w:rsidRDefault="001D0C53" w:rsidP="00C36467">
            <w:pPr>
              <w:jc w:val="both"/>
              <w:rPr>
                <w:sz w:val="24"/>
                <w:szCs w:val="24"/>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rsidR="001D0C53" w:rsidRPr="004D22E1" w:rsidRDefault="001D0C53" w:rsidP="00C36467">
            <w:pPr>
              <w:jc w:val="both"/>
              <w:rPr>
                <w:sz w:val="24"/>
                <w:szCs w:val="24"/>
                <w:lang w:val="en-GB"/>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1D0C53" w:rsidRPr="004D22E1" w:rsidRDefault="001D0C53" w:rsidP="00C36467">
            <w:pPr>
              <w:jc w:val="both"/>
              <w:rPr>
                <w:sz w:val="24"/>
                <w:szCs w:val="24"/>
                <w:lang w:val="en-GB"/>
              </w:rPr>
            </w:pPr>
          </w:p>
        </w:tc>
      </w:tr>
    </w:tbl>
    <w:p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rsidTr="004D22E1">
        <w:tc>
          <w:tcPr>
            <w:tcW w:w="12200" w:type="dxa"/>
            <w:gridSpan w:val="3"/>
            <w:shd w:val="clear" w:color="auto" w:fill="auto"/>
          </w:tcPr>
          <w:p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rsidR="001D0C53" w:rsidRPr="004D22E1" w:rsidRDefault="001D0C53">
            <w:pPr>
              <w:rPr>
                <w:sz w:val="24"/>
                <w:szCs w:val="24"/>
              </w:rPr>
            </w:pPr>
          </w:p>
        </w:tc>
      </w:tr>
      <w:tr w:rsidR="001D0C53" w:rsidTr="004D22E1">
        <w:tc>
          <w:tcPr>
            <w:tcW w:w="12200" w:type="dxa"/>
            <w:gridSpan w:val="3"/>
            <w:shd w:val="clear" w:color="auto" w:fill="auto"/>
          </w:tcPr>
          <w:p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rsidTr="004D22E1">
        <w:tc>
          <w:tcPr>
            <w:tcW w:w="12200" w:type="dxa"/>
            <w:gridSpan w:val="3"/>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rsidTr="004D22E1">
        <w:tc>
          <w:tcPr>
            <w:tcW w:w="12200" w:type="dxa"/>
            <w:gridSpan w:val="3"/>
            <w:shd w:val="clear" w:color="auto" w:fill="auto"/>
          </w:tcPr>
          <w:p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rsidTr="004D22E1">
        <w:tc>
          <w:tcPr>
            <w:tcW w:w="609" w:type="dxa"/>
            <w:shd w:val="clear" w:color="auto" w:fill="auto"/>
          </w:tcPr>
          <w:p w:rsidR="001D0C53" w:rsidRPr="004D22E1" w:rsidRDefault="001D0C53">
            <w:pPr>
              <w:rPr>
                <w:sz w:val="24"/>
                <w:szCs w:val="24"/>
              </w:rPr>
            </w:pPr>
          </w:p>
        </w:tc>
        <w:tc>
          <w:tcPr>
            <w:tcW w:w="2075" w:type="dxa"/>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rsidR="001D0C53" w:rsidRPr="004D22E1" w:rsidRDefault="001D0C53">
            <w:pPr>
              <w:rPr>
                <w:sz w:val="24"/>
                <w:szCs w:val="24"/>
              </w:rPr>
            </w:pPr>
          </w:p>
        </w:tc>
        <w:tc>
          <w:tcPr>
            <w:tcW w:w="9516" w:type="dxa"/>
            <w:shd w:val="clear" w:color="auto" w:fill="auto"/>
          </w:tcPr>
          <w:p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rsidR="001D0C53" w:rsidRPr="004D22E1" w:rsidRDefault="001D0C53">
            <w:pPr>
              <w:rPr>
                <w:sz w:val="24"/>
                <w:szCs w:val="24"/>
              </w:rPr>
            </w:pP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 Good performance Guarantee in the form, in the amounts, and within the times specified in the Tender documents.</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rsidTr="004D22E1">
        <w:tc>
          <w:tcPr>
            <w:tcW w:w="12200" w:type="dxa"/>
          </w:tcPr>
          <w:p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rsidTr="004D22E1">
        <w:tc>
          <w:tcPr>
            <w:tcW w:w="12200" w:type="dxa"/>
          </w:tcPr>
          <w:p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rsidTr="004D22E1">
        <w:tc>
          <w:tcPr>
            <w:tcW w:w="12200" w:type="dxa"/>
          </w:tcPr>
          <w:p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maildaddress</w:t>
            </w:r>
            <w:proofErr w:type="spellEnd"/>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jobtitle</w:t>
            </w:r>
            <w:proofErr w:type="spellEnd"/>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w:t>
            </w:r>
            <w:proofErr w:type="spellStart"/>
            <w:r w:rsidRPr="004D22E1">
              <w:rPr>
                <w:rFonts w:ascii="Arial Narrow" w:hAnsi="Arial Narrow"/>
                <w:b/>
                <w:bCs/>
                <w:i/>
                <w:iCs/>
                <w:sz w:val="24"/>
                <w:szCs w:val="24"/>
                <w:lang w:val="en-GB"/>
              </w:rPr>
              <w:t>mailaddress</w:t>
            </w:r>
            <w:proofErr w:type="spellEnd"/>
            <w:r w:rsidRPr="004D22E1">
              <w:rPr>
                <w:rFonts w:ascii="Arial Narrow" w:hAnsi="Arial Narrow"/>
                <w:sz w:val="24"/>
                <w:szCs w:val="24"/>
                <w:lang w:val="en-GB"/>
              </w:rPr>
              <w:t xml:space="preserve">] will be following up all matters relevant to any Clarifications. </w:t>
            </w:r>
          </w:p>
          <w:p w:rsidR="001D0C53" w:rsidRPr="004D22E1" w:rsidRDefault="001D0C53">
            <w:pPr>
              <w:rPr>
                <w:sz w:val="24"/>
                <w:szCs w:val="24"/>
                <w:lang w:val="en-GB"/>
              </w:rPr>
            </w:pPr>
          </w:p>
        </w:tc>
      </w:tr>
      <w:tr w:rsidR="001D0C53" w:rsidTr="004D22E1">
        <w:tc>
          <w:tcPr>
            <w:tcW w:w="12200" w:type="dxa"/>
          </w:tcPr>
          <w:p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rsidR="001D0C53" w:rsidRPr="004D22E1" w:rsidRDefault="001D0C53">
            <w:pPr>
              <w:rPr>
                <w:sz w:val="24"/>
                <w:szCs w:val="24"/>
              </w:rPr>
            </w:pPr>
          </w:p>
        </w:tc>
      </w:tr>
    </w:tbl>
    <w:p w:rsidR="00D60D09" w:rsidRDefault="00D60D09"/>
    <w:p w:rsidR="00FB5348" w:rsidRDefault="00FB5348"/>
    <w:p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rsidR="00E250CB" w:rsidRPr="001D0C53" w:rsidRDefault="00E250CB" w:rsidP="001D0C53">
      <w:pPr>
        <w:tabs>
          <w:tab w:val="right" w:pos="15336"/>
        </w:tabs>
        <w:bidi/>
        <w:ind w:right="-900"/>
        <w:rPr>
          <w:rFonts w:ascii="Arial Narrow" w:hAnsi="Arial Narrow"/>
          <w:sz w:val="20"/>
          <w:rtl/>
          <w:lang w:bidi="ar-IQ"/>
        </w:rPr>
      </w:pPr>
    </w:p>
    <w:p w:rsidR="00D2216A" w:rsidRDefault="00D2216A" w:rsidP="00D2216A">
      <w:pPr>
        <w:bidi/>
        <w:rPr>
          <w:rtl/>
          <w:lang w:bidi="ar-IQ"/>
        </w:rPr>
      </w:pPr>
    </w:p>
    <w:p w:rsidR="00C13A9D" w:rsidRDefault="00C13A9D" w:rsidP="00D2216A">
      <w:pPr>
        <w:pStyle w:val="Heading9"/>
        <w:spacing w:before="0"/>
        <w:jc w:val="center"/>
        <w:rPr>
          <w:rFonts w:ascii="Times New Roman Bold" w:hAnsi="Times New Roman Bold"/>
          <w:i w:val="0"/>
          <w:iCs w:val="0"/>
          <w:color w:val="auto"/>
          <w:sz w:val="32"/>
        </w:rPr>
      </w:pPr>
    </w:p>
    <w:p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rsidTr="00073752">
        <w:tc>
          <w:tcPr>
            <w:tcW w:w="78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rsidR="00D2216A" w:rsidRPr="00F6508E" w:rsidRDefault="00D2216A" w:rsidP="00D2216A">
      <w:pPr>
        <w:jc w:val="both"/>
        <w:rPr>
          <w:szCs w:val="24"/>
        </w:rPr>
      </w:pPr>
    </w:p>
    <w:p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rsidR="00D2216A" w:rsidRPr="00F6508E" w:rsidRDefault="00D2216A" w:rsidP="00C13A9D">
      <w:pPr>
        <w:pStyle w:val="BodyText2"/>
        <w:rPr>
          <w:szCs w:val="24"/>
        </w:rPr>
      </w:pPr>
    </w:p>
    <w:p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rsidTr="00073752">
        <w:tc>
          <w:tcPr>
            <w:tcW w:w="5307" w:type="dxa"/>
          </w:tcPr>
          <w:p w:rsidR="00D2216A" w:rsidRPr="00233B59" w:rsidRDefault="00D2216A" w:rsidP="00C13A9D">
            <w:pPr>
              <w:pStyle w:val="Default"/>
              <w:jc w:val="both"/>
              <w:rPr>
                <w:lang w:val="en-US" w:eastAsia="en-US"/>
              </w:rPr>
            </w:pPr>
          </w:p>
        </w:tc>
        <w:tc>
          <w:tcPr>
            <w:tcW w:w="5307" w:type="dxa"/>
          </w:tcPr>
          <w:p w:rsidR="00D2216A" w:rsidRPr="00233B59" w:rsidRDefault="00D2216A" w:rsidP="00C13A9D">
            <w:pPr>
              <w:pStyle w:val="Default"/>
              <w:jc w:val="both"/>
              <w:rPr>
                <w:lang w:val="en-US" w:eastAsia="en-US"/>
              </w:rPr>
            </w:pPr>
          </w:p>
        </w:tc>
        <w:tc>
          <w:tcPr>
            <w:tcW w:w="5308" w:type="dxa"/>
          </w:tcPr>
          <w:p w:rsidR="00D2216A" w:rsidRPr="00F6508E" w:rsidRDefault="00D2216A" w:rsidP="00C13A9D">
            <w:pPr>
              <w:pStyle w:val="Default"/>
              <w:jc w:val="both"/>
            </w:pPr>
            <w:r w:rsidRPr="00F6508E">
              <w:t xml:space="preserve">Signature of Bidder__________________________   </w:t>
            </w:r>
          </w:p>
          <w:p w:rsidR="00D2216A" w:rsidRPr="00F6508E" w:rsidRDefault="00D2216A" w:rsidP="00C13A9D">
            <w:pPr>
              <w:pStyle w:val="Default"/>
              <w:jc w:val="both"/>
            </w:pPr>
            <w:r w:rsidRPr="00F6508E">
              <w:t>Name &amp; Designation_________________________</w:t>
            </w:r>
          </w:p>
          <w:p w:rsidR="00D2216A" w:rsidRPr="00F6508E" w:rsidRDefault="00D2216A" w:rsidP="00C13A9D">
            <w:pPr>
              <w:pStyle w:val="Default"/>
              <w:jc w:val="both"/>
            </w:pPr>
            <w:r w:rsidRPr="00F6508E">
              <w:t>Seal of the Bidder ___________________________</w:t>
            </w:r>
          </w:p>
          <w:p w:rsidR="00D2216A" w:rsidRPr="00F6508E" w:rsidRDefault="00D2216A" w:rsidP="00C13A9D">
            <w:pPr>
              <w:pStyle w:val="Default"/>
              <w:jc w:val="both"/>
              <w:rPr>
                <w:lang w:eastAsia="en-US"/>
              </w:rPr>
            </w:pPr>
            <w:r w:rsidRPr="00F6508E">
              <w:t>Date:  _____________________________________</w:t>
            </w:r>
          </w:p>
        </w:tc>
      </w:tr>
    </w:tbl>
    <w:p w:rsidR="00212EFA" w:rsidRPr="005D7F0F" w:rsidRDefault="00212EFA" w:rsidP="00212EFA">
      <w:pPr>
        <w:bidi/>
        <w:rPr>
          <w:sz w:val="32"/>
          <w:szCs w:val="32"/>
          <w:rtl/>
          <w:lang w:bidi="ar-IQ"/>
        </w:rPr>
      </w:pPr>
    </w:p>
    <w:p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rsidTr="00073752">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rsidR="00DE11BF" w:rsidRPr="00F6508E" w:rsidRDefault="00DE11BF" w:rsidP="00DE11BF">
      <w:pPr>
        <w:pStyle w:val="BodyText2"/>
        <w:rPr>
          <w:szCs w:val="24"/>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rsidTr="00073752">
        <w:trPr>
          <w:trHeight w:val="1147"/>
        </w:trPr>
        <w:tc>
          <w:tcPr>
            <w:tcW w:w="4837" w:type="dxa"/>
          </w:tcPr>
          <w:p w:rsidR="00DE11BF" w:rsidRPr="00233B59" w:rsidRDefault="00DE11BF" w:rsidP="00073752">
            <w:pPr>
              <w:pStyle w:val="Default"/>
              <w:jc w:val="both"/>
              <w:rPr>
                <w:lang w:val="en-US" w:eastAsia="en-US"/>
              </w:rPr>
            </w:pPr>
          </w:p>
        </w:tc>
        <w:tc>
          <w:tcPr>
            <w:tcW w:w="4060" w:type="dxa"/>
          </w:tcPr>
          <w:p w:rsidR="00DE11BF" w:rsidRPr="00233B59" w:rsidRDefault="00DE11BF" w:rsidP="00073752">
            <w:pPr>
              <w:pStyle w:val="Default"/>
              <w:jc w:val="both"/>
              <w:rPr>
                <w:lang w:val="en-US" w:eastAsia="en-US"/>
              </w:rPr>
            </w:pPr>
          </w:p>
        </w:tc>
        <w:tc>
          <w:tcPr>
            <w:tcW w:w="6025" w:type="dxa"/>
          </w:tcPr>
          <w:p w:rsidR="00DE11BF" w:rsidRPr="00F6508E" w:rsidRDefault="00DE11BF" w:rsidP="00073752">
            <w:pPr>
              <w:pStyle w:val="Default"/>
              <w:jc w:val="both"/>
            </w:pPr>
            <w:r w:rsidRPr="00F6508E">
              <w:t xml:space="preserve">Signature of Bidder__________________________   </w:t>
            </w:r>
          </w:p>
          <w:p w:rsidR="00DE11BF" w:rsidRPr="00F6508E" w:rsidRDefault="00DE11BF" w:rsidP="00073752">
            <w:pPr>
              <w:pStyle w:val="Default"/>
              <w:jc w:val="both"/>
            </w:pPr>
            <w:r w:rsidRPr="00F6508E">
              <w:t>Name &amp; Designation_________________________</w:t>
            </w:r>
          </w:p>
          <w:p w:rsidR="00DE11BF" w:rsidRPr="00F6508E" w:rsidRDefault="00DE11BF" w:rsidP="00073752">
            <w:pPr>
              <w:pStyle w:val="Default"/>
              <w:jc w:val="both"/>
            </w:pPr>
            <w:r w:rsidRPr="00F6508E">
              <w:t>Seal of the Bidder ___________________________</w:t>
            </w:r>
          </w:p>
          <w:p w:rsidR="00DE11BF" w:rsidRPr="00127592" w:rsidRDefault="00DE11BF" w:rsidP="00073752">
            <w:pPr>
              <w:pStyle w:val="Default"/>
              <w:jc w:val="both"/>
              <w:rPr>
                <w:lang w:val="en-US" w:eastAsia="en-US"/>
              </w:rPr>
            </w:pPr>
            <w:r w:rsidRPr="00F6508E">
              <w:t>Date:  _____________________________________</w:t>
            </w:r>
          </w:p>
        </w:tc>
      </w:tr>
    </w:tbl>
    <w:p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rsidR="00DE11BF" w:rsidRDefault="00DE11BF" w:rsidP="00DE11BF">
      <w:pPr>
        <w:tabs>
          <w:tab w:val="right" w:pos="15336"/>
        </w:tabs>
        <w:bidi/>
        <w:ind w:right="-900"/>
        <w:rPr>
          <w:rFonts w:ascii="Arial Narrow" w:hAnsi="Arial Narrow"/>
          <w:sz w:val="20"/>
          <w:rtl/>
        </w:rPr>
      </w:pPr>
    </w:p>
    <w:p w:rsidR="00DE11BF" w:rsidRDefault="00DE11BF" w:rsidP="00DE11BF">
      <w:pPr>
        <w:tabs>
          <w:tab w:val="right" w:pos="15336"/>
        </w:tabs>
        <w:bidi/>
        <w:ind w:left="34" w:right="-900"/>
        <w:rPr>
          <w:rFonts w:ascii="Arial Narrow" w:hAnsi="Arial Narrow"/>
          <w:sz w:val="20"/>
        </w:rPr>
      </w:pPr>
    </w:p>
    <w:p w:rsidR="00885130" w:rsidRDefault="00885130" w:rsidP="00212EFA">
      <w:pPr>
        <w:tabs>
          <w:tab w:val="right" w:pos="15336"/>
        </w:tabs>
        <w:ind w:left="34" w:right="-900"/>
        <w:rPr>
          <w:rFonts w:ascii="Arial Narrow" w:hAnsi="Arial Narrow"/>
          <w:sz w:val="20"/>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3"/>
        <w:gridCol w:w="430"/>
        <w:gridCol w:w="708"/>
        <w:gridCol w:w="710"/>
        <w:gridCol w:w="851"/>
        <w:gridCol w:w="517"/>
        <w:gridCol w:w="376"/>
        <w:gridCol w:w="298"/>
        <w:gridCol w:w="694"/>
        <w:gridCol w:w="646"/>
        <w:gridCol w:w="559"/>
        <w:gridCol w:w="570"/>
        <w:gridCol w:w="623"/>
        <w:gridCol w:w="444"/>
        <w:gridCol w:w="390"/>
        <w:gridCol w:w="452"/>
        <w:gridCol w:w="475"/>
        <w:gridCol w:w="494"/>
        <w:gridCol w:w="390"/>
        <w:gridCol w:w="581"/>
        <w:gridCol w:w="643"/>
        <w:gridCol w:w="536"/>
        <w:gridCol w:w="511"/>
        <w:gridCol w:w="455"/>
        <w:gridCol w:w="525"/>
        <w:gridCol w:w="629"/>
      </w:tblGrid>
      <w:tr w:rsidR="00DE11BF" w:rsidRPr="00233B59" w:rsidTr="003F0F52">
        <w:trPr>
          <w:trHeight w:val="1004"/>
        </w:trPr>
        <w:tc>
          <w:tcPr>
            <w:tcW w:w="343" w:type="pct"/>
            <w:gridSpan w:val="2"/>
            <w:vMerge w:val="restart"/>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2" w:type="pct"/>
            <w:gridSpan w:val="6"/>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7" w:type="pct"/>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5"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3"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rsidTr="003F0F52">
        <w:tc>
          <w:tcPr>
            <w:tcW w:w="343" w:type="pct"/>
            <w:gridSpan w:val="2"/>
            <w:vMerge/>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05"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87"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7" w:type="pct"/>
            <w:vAlign w:val="center"/>
          </w:tcPr>
          <w:p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5"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3"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37097F" w:rsidRPr="00233B59" w:rsidTr="003F0F52">
        <w:trPr>
          <w:trHeight w:val="1609"/>
        </w:trPr>
        <w:tc>
          <w:tcPr>
            <w:tcW w:w="190" w:type="pct"/>
            <w:shd w:val="clear" w:color="auto" w:fill="F2F2F2"/>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15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252" w:type="pct"/>
            <w:shd w:val="clear" w:color="auto" w:fill="F2F2F2"/>
            <w:vAlign w:val="center"/>
          </w:tcPr>
          <w:p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25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30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184"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8"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p>
        </w:tc>
        <w:tc>
          <w:tcPr>
            <w:tcW w:w="22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91"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8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4"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3F0F52" w:rsidRPr="00233B59" w:rsidTr="003F0F52">
        <w:trPr>
          <w:trHeight w:val="1609"/>
        </w:trPr>
        <w:tc>
          <w:tcPr>
            <w:tcW w:w="190" w:type="pct"/>
            <w:shd w:val="clear" w:color="auto" w:fill="F2F2F2"/>
          </w:tcPr>
          <w:p w:rsidR="003F0F52" w:rsidRDefault="003F0F5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3F0F52" w:rsidRPr="00233B59" w:rsidRDefault="003F0F5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3F0F52" w:rsidRDefault="003F0F52"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3F0F52" w:rsidRDefault="003F0F52">
            <w:pPr>
              <w:jc w:val="center"/>
              <w:rPr>
                <w:rFonts w:ascii="Arial" w:hAnsi="Arial" w:cs="Arial"/>
                <w:sz w:val="24"/>
                <w:szCs w:val="24"/>
              </w:rPr>
            </w:pPr>
            <w:r>
              <w:rPr>
                <w:rFonts w:ascii="Arial" w:hAnsi="Arial" w:cs="Arial"/>
              </w:rPr>
              <w:t>09-H00-029</w:t>
            </w:r>
          </w:p>
        </w:tc>
        <w:tc>
          <w:tcPr>
            <w:tcW w:w="303" w:type="pct"/>
            <w:shd w:val="clear" w:color="auto" w:fill="F2F2F2"/>
            <w:vAlign w:val="center"/>
          </w:tcPr>
          <w:p w:rsidR="003F0F52" w:rsidRDefault="003F0F52">
            <w:pPr>
              <w:jc w:val="center"/>
              <w:rPr>
                <w:rFonts w:ascii="Arial" w:hAnsi="Arial" w:cs="Arial"/>
                <w:sz w:val="24"/>
                <w:szCs w:val="24"/>
              </w:rPr>
            </w:pPr>
            <w:proofErr w:type="spellStart"/>
            <w:r>
              <w:rPr>
                <w:rFonts w:ascii="Arial" w:hAnsi="Arial" w:cs="Arial"/>
              </w:rPr>
              <w:t>Carglumic</w:t>
            </w:r>
            <w:proofErr w:type="spellEnd"/>
            <w:r>
              <w:rPr>
                <w:rFonts w:ascii="Arial" w:hAnsi="Arial" w:cs="Arial"/>
              </w:rPr>
              <w:t xml:space="preserve"> acid 200 mg tab </w:t>
            </w:r>
          </w:p>
        </w:tc>
        <w:tc>
          <w:tcPr>
            <w:tcW w:w="184" w:type="pct"/>
            <w:shd w:val="clear" w:color="auto" w:fill="F2F2F2"/>
            <w:vAlign w:val="center"/>
          </w:tcPr>
          <w:p w:rsidR="003F0F52" w:rsidRPr="00233B59" w:rsidRDefault="003F0F5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3F0F52" w:rsidRDefault="003F0F52"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3F0F52" w:rsidRDefault="003F0F52"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3F0F52" w:rsidRDefault="003F0F52"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3F0F52" w:rsidRPr="00233B59" w:rsidRDefault="003F0F5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3F0F52" w:rsidRPr="00233B59" w:rsidRDefault="003F0F5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3F0F52" w:rsidRPr="00233B59" w:rsidRDefault="003F0F5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3F0F52" w:rsidRPr="00233B59" w:rsidRDefault="003F0F52"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3F0F52" w:rsidRDefault="003F0F5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3F0F52" w:rsidRPr="00233B59" w:rsidRDefault="003F0F52"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3F0F52" w:rsidRPr="00233B59" w:rsidRDefault="003F0F5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3F0F52" w:rsidRPr="00233B59" w:rsidRDefault="003F0F5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3F0F52" w:rsidRPr="00233B59" w:rsidRDefault="003F0F5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3F0F52" w:rsidRPr="00233B59" w:rsidRDefault="003F0F5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3F0F52" w:rsidRPr="00233B59" w:rsidRDefault="003F0F5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3F0F52" w:rsidRDefault="003F0F5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3F0F52" w:rsidRDefault="003F0F52"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3F0F52" w:rsidRPr="00233B59" w:rsidRDefault="003F0F5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3F0F52" w:rsidRPr="00233B59" w:rsidRDefault="003F0F5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3F0F52" w:rsidRPr="00233B59" w:rsidRDefault="003F0F5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4" w:type="pct"/>
            <w:shd w:val="clear" w:color="auto" w:fill="F2F2F2"/>
            <w:vAlign w:val="center"/>
          </w:tcPr>
          <w:p w:rsidR="003F0F52" w:rsidRDefault="003F0F5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rsidR="002A0F58" w:rsidRDefault="002A0F58" w:rsidP="00DE11BF">
      <w:pPr>
        <w:jc w:val="both"/>
        <w:rPr>
          <w:szCs w:val="24"/>
        </w:rPr>
      </w:pPr>
    </w:p>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5F17BD" w:rsidRDefault="00DE11BF" w:rsidP="00DE11BF">
      <w:pPr>
        <w:pStyle w:val="Default"/>
        <w:ind w:right="-900"/>
        <w:jc w:val="both"/>
        <w:rPr>
          <w:u w:val="single"/>
          <w:lang w:val="en-US"/>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lastRenderedPageBreak/>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885130" w:rsidRDefault="00885130" w:rsidP="00DE11BF">
      <w:pPr>
        <w:tabs>
          <w:tab w:val="right" w:pos="15336"/>
        </w:tabs>
        <w:bidi/>
        <w:ind w:left="34" w:right="-900"/>
        <w:rPr>
          <w:rFonts w:ascii="Arial Narrow" w:hAnsi="Arial Narrow"/>
          <w:sz w:val="20"/>
          <w:rtl/>
          <w:lang w:bidi="ar-IQ"/>
        </w:rPr>
      </w:pPr>
    </w:p>
    <w:p w:rsidR="00DE11BF" w:rsidRDefault="00DE11BF" w:rsidP="00DE11BF">
      <w:pPr>
        <w:tabs>
          <w:tab w:val="right" w:pos="15336"/>
        </w:tabs>
        <w:bidi/>
        <w:ind w:left="34" w:right="-900"/>
        <w:rPr>
          <w:rFonts w:ascii="Arial Narrow" w:hAnsi="Arial Narrow"/>
          <w:sz w:val="20"/>
          <w:rtl/>
          <w:lang w:bidi="ar-IQ"/>
        </w:rPr>
      </w:pPr>
    </w:p>
    <w:p w:rsidR="009438F1" w:rsidRDefault="009438F1" w:rsidP="009438F1">
      <w:pPr>
        <w:tabs>
          <w:tab w:val="right" w:pos="15336"/>
        </w:tabs>
        <w:bidi/>
        <w:ind w:left="34" w:right="-900"/>
        <w:rPr>
          <w:rFonts w:ascii="Arial Narrow" w:hAnsi="Arial Narrow"/>
          <w:sz w:val="20"/>
          <w:rtl/>
          <w:lang w:bidi="ar-IQ"/>
        </w:rPr>
      </w:pPr>
    </w:p>
    <w:p w:rsidR="00DE11BF" w:rsidRDefault="00DE11BF" w:rsidP="00023326">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635257" w:rsidRDefault="00635257" w:rsidP="00635257">
      <w:pPr>
        <w:tabs>
          <w:tab w:val="right" w:pos="15336"/>
        </w:tabs>
        <w:bidi/>
        <w:ind w:right="-900"/>
        <w:rPr>
          <w:rFonts w:ascii="Arial Narrow" w:hAnsi="Arial Narrow"/>
          <w:sz w:val="20"/>
          <w:rtl/>
          <w:lang w:bidi="ar-IQ"/>
        </w:rPr>
      </w:pPr>
    </w:p>
    <w:p w:rsidR="00635257" w:rsidRDefault="00635257" w:rsidP="00635257">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rsidTr="00073752">
        <w:tc>
          <w:tcPr>
            <w:tcW w:w="10377" w:type="dxa"/>
            <w:gridSpan w:val="17"/>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lastRenderedPageBreak/>
              <w:t>4</w:t>
            </w:r>
          </w:p>
        </w:tc>
        <w:tc>
          <w:tcPr>
            <w:tcW w:w="3838" w:type="dxa"/>
            <w:gridSpan w:val="7"/>
          </w:tcPr>
          <w:p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rsidTr="00073752">
        <w:tc>
          <w:tcPr>
            <w:tcW w:w="10377" w:type="dxa"/>
            <w:gridSpan w:val="1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rsidTr="00073752">
        <w:tc>
          <w:tcPr>
            <w:tcW w:w="66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F6508E" w:rsidRDefault="00DE11BF" w:rsidP="00DE11BF">
      <w:pPr>
        <w:pStyle w:val="Default"/>
        <w:ind w:right="-900"/>
        <w:jc w:val="both"/>
        <w:rPr>
          <w:u w:val="single"/>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C54F3" w:rsidRDefault="007C54F3" w:rsidP="00212EFA">
      <w:pPr>
        <w:tabs>
          <w:tab w:val="right" w:pos="15336"/>
        </w:tabs>
        <w:ind w:left="34" w:right="-900"/>
        <w:rPr>
          <w:rFonts w:ascii="Arial Narrow" w:hAnsi="Arial Narrow"/>
          <w:sz w:val="20"/>
        </w:rPr>
      </w:pPr>
    </w:p>
    <w:p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rsidTr="004D22E1">
        <w:tc>
          <w:tcPr>
            <w:tcW w:w="12536" w:type="dxa"/>
          </w:tcPr>
          <w:p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rsidR="001D0C53" w:rsidRPr="004D22E1" w:rsidRDefault="001D0C53" w:rsidP="00214234">
            <w:pPr>
              <w:pStyle w:val="Head81"/>
              <w:spacing w:after="0" w:line="240" w:lineRule="exact"/>
              <w:jc w:val="center"/>
              <w:rPr>
                <w:sz w:val="24"/>
                <w:szCs w:val="24"/>
              </w:rPr>
            </w:pPr>
          </w:p>
          <w:p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rsidR="007C54F3" w:rsidRPr="004D22E1" w:rsidRDefault="007C54F3" w:rsidP="00212EFA">
      <w:pPr>
        <w:tabs>
          <w:tab w:val="right" w:pos="15336"/>
        </w:tabs>
        <w:ind w:left="34" w:right="-900"/>
        <w:rPr>
          <w:rFonts w:ascii="Arial Narrow" w:hAnsi="Arial Narrow"/>
          <w:sz w:val="24"/>
          <w:szCs w:val="24"/>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lang w:bidi="ar-IQ"/>
        </w:rPr>
      </w:pPr>
    </w:p>
    <w:p w:rsidR="004D22E1" w:rsidRDefault="004D22E1" w:rsidP="004D22E1">
      <w:pPr>
        <w:bidi/>
        <w:spacing w:after="240"/>
        <w:ind w:left="360"/>
        <w:jc w:val="center"/>
        <w:rPr>
          <w:rFonts w:ascii="Arial Narrow" w:hAnsi="Arial Narrow"/>
          <w:sz w:val="20"/>
          <w:rtl/>
          <w:lang w:bidi="ar-IQ"/>
        </w:rPr>
      </w:pPr>
    </w:p>
    <w:p w:rsidR="001D0C53" w:rsidRPr="00E04310" w:rsidRDefault="001D0C53" w:rsidP="001D0C53">
      <w:pPr>
        <w:bidi/>
        <w:rPr>
          <w:rtl/>
          <w:lang w:bidi="ar-IQ"/>
        </w:rPr>
      </w:pPr>
    </w:p>
    <w:p w:rsidR="00CC7FEE" w:rsidRPr="00E04310" w:rsidRDefault="00CC7FEE" w:rsidP="00CC7FEE">
      <w:pPr>
        <w:bidi/>
        <w:rPr>
          <w:rtl/>
          <w:lang w:bidi="ar-IQ"/>
        </w:rPr>
      </w:pPr>
    </w:p>
    <w:p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rsidTr="004D22E1">
        <w:trPr>
          <w:trHeight w:val="458"/>
        </w:trPr>
        <w:tc>
          <w:tcPr>
            <w:tcW w:w="1230" w:type="dxa"/>
            <w:vMerge w:val="restart"/>
            <w:shd w:val="clear" w:color="auto" w:fill="auto"/>
          </w:tcPr>
          <w:p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rsidTr="004D22E1">
        <w:tc>
          <w:tcPr>
            <w:tcW w:w="123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p>
        </w:tc>
      </w:tr>
      <w:tr w:rsidR="004D22E1" w:rsidRPr="00E04310" w:rsidTr="004D22E1">
        <w:trPr>
          <w:trHeight w:val="264"/>
        </w:trPr>
        <w:tc>
          <w:tcPr>
            <w:tcW w:w="123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rsidTr="004D22E1">
        <w:trPr>
          <w:trHeight w:val="264"/>
        </w:trPr>
        <w:tc>
          <w:tcPr>
            <w:tcW w:w="1230" w:type="dxa"/>
            <w:shd w:val="clear" w:color="auto" w:fill="auto"/>
          </w:tcPr>
          <w:p w:rsidR="004D22E1" w:rsidRPr="00E04310" w:rsidRDefault="004D22E1" w:rsidP="004D22E1">
            <w:pPr>
              <w:rPr>
                <w:rFonts w:ascii="Arial Narrow" w:hAnsi="Arial Narrow"/>
                <w:sz w:val="16"/>
                <w:szCs w:val="16"/>
                <w:u w:val="single"/>
                <w:lang w:val="en-GB"/>
              </w:rPr>
            </w:pPr>
          </w:p>
        </w:tc>
        <w:tc>
          <w:tcPr>
            <w:tcW w:w="1222" w:type="dxa"/>
            <w:shd w:val="clear" w:color="auto" w:fill="auto"/>
          </w:tcPr>
          <w:p w:rsidR="004D22E1" w:rsidRPr="00E04310" w:rsidRDefault="004D22E1" w:rsidP="004D22E1">
            <w:pPr>
              <w:rPr>
                <w:rFonts w:ascii="Arial Narrow" w:hAnsi="Arial Narrow"/>
                <w:sz w:val="16"/>
                <w:szCs w:val="16"/>
                <w:u w:val="single"/>
                <w:lang w:val="en-GB"/>
              </w:rPr>
            </w:pPr>
          </w:p>
        </w:tc>
        <w:tc>
          <w:tcPr>
            <w:tcW w:w="850" w:type="dxa"/>
            <w:shd w:val="clear" w:color="auto" w:fill="auto"/>
          </w:tcPr>
          <w:p w:rsidR="004D22E1" w:rsidRPr="00E04310" w:rsidRDefault="004D22E1" w:rsidP="004D22E1">
            <w:pPr>
              <w:rPr>
                <w:rFonts w:ascii="Arial Narrow" w:hAnsi="Arial Narrow"/>
                <w:sz w:val="16"/>
                <w:szCs w:val="16"/>
                <w:u w:val="single"/>
                <w:lang w:val="en-GB"/>
              </w:rPr>
            </w:pPr>
          </w:p>
        </w:tc>
        <w:tc>
          <w:tcPr>
            <w:tcW w:w="873" w:type="dxa"/>
            <w:shd w:val="clear" w:color="auto" w:fill="auto"/>
          </w:tcPr>
          <w:p w:rsidR="004D22E1" w:rsidRPr="00E04310" w:rsidRDefault="004D22E1" w:rsidP="004D22E1">
            <w:pPr>
              <w:rPr>
                <w:rFonts w:ascii="Arial Narrow" w:hAnsi="Arial Narrow"/>
                <w:sz w:val="16"/>
                <w:szCs w:val="16"/>
                <w:u w:val="single"/>
                <w:lang w:val="en-GB"/>
              </w:rPr>
            </w:pPr>
          </w:p>
        </w:tc>
        <w:tc>
          <w:tcPr>
            <w:tcW w:w="708" w:type="dxa"/>
            <w:shd w:val="clear" w:color="auto" w:fill="auto"/>
          </w:tcPr>
          <w:p w:rsidR="004D22E1" w:rsidRPr="00E04310" w:rsidRDefault="004D22E1" w:rsidP="004D22E1">
            <w:pPr>
              <w:rPr>
                <w:rFonts w:ascii="Arial Narrow" w:hAnsi="Arial Narrow"/>
                <w:sz w:val="16"/>
                <w:szCs w:val="16"/>
                <w:u w:val="single"/>
                <w:lang w:val="en-GB"/>
              </w:rPr>
            </w:pPr>
          </w:p>
        </w:tc>
        <w:tc>
          <w:tcPr>
            <w:tcW w:w="993" w:type="dxa"/>
            <w:shd w:val="clear" w:color="auto" w:fill="auto"/>
          </w:tcPr>
          <w:p w:rsidR="004D22E1" w:rsidRPr="00E04310" w:rsidRDefault="004D22E1" w:rsidP="004D22E1">
            <w:pPr>
              <w:rPr>
                <w:rFonts w:ascii="Arial Narrow" w:hAnsi="Arial Narrow"/>
                <w:sz w:val="16"/>
                <w:szCs w:val="16"/>
                <w:u w:val="single"/>
                <w:lang w:val="en-GB"/>
              </w:rPr>
            </w:pPr>
          </w:p>
        </w:tc>
        <w:tc>
          <w:tcPr>
            <w:tcW w:w="581" w:type="dxa"/>
            <w:shd w:val="clear" w:color="auto" w:fill="auto"/>
          </w:tcPr>
          <w:p w:rsidR="004D22E1" w:rsidRPr="00E04310" w:rsidRDefault="004D22E1" w:rsidP="004D22E1">
            <w:pPr>
              <w:rPr>
                <w:rFonts w:ascii="Arial Narrow" w:hAnsi="Arial Narrow"/>
                <w:sz w:val="16"/>
                <w:szCs w:val="16"/>
                <w:u w:val="single"/>
                <w:lang w:val="en-GB"/>
              </w:rPr>
            </w:pPr>
          </w:p>
        </w:tc>
        <w:tc>
          <w:tcPr>
            <w:tcW w:w="1134" w:type="dxa"/>
            <w:shd w:val="clear" w:color="auto" w:fill="auto"/>
          </w:tcPr>
          <w:p w:rsidR="004D22E1" w:rsidRPr="00E04310" w:rsidRDefault="004D22E1" w:rsidP="004D22E1">
            <w:pPr>
              <w:rPr>
                <w:rFonts w:ascii="Arial Narrow" w:hAnsi="Arial Narrow"/>
                <w:sz w:val="16"/>
                <w:szCs w:val="16"/>
                <w:u w:val="single"/>
                <w:lang w:val="en-GB"/>
              </w:rPr>
            </w:pPr>
          </w:p>
        </w:tc>
        <w:tc>
          <w:tcPr>
            <w:tcW w:w="1345" w:type="dxa"/>
            <w:shd w:val="clear" w:color="auto" w:fill="auto"/>
          </w:tcPr>
          <w:p w:rsidR="004D22E1" w:rsidRPr="00E04310" w:rsidRDefault="004D22E1" w:rsidP="004D22E1">
            <w:pPr>
              <w:rPr>
                <w:rFonts w:ascii="Arial Narrow" w:hAnsi="Arial Narrow"/>
                <w:sz w:val="16"/>
                <w:szCs w:val="16"/>
                <w:u w:val="single"/>
                <w:lang w:val="en-GB"/>
              </w:rPr>
            </w:pPr>
          </w:p>
        </w:tc>
      </w:tr>
    </w:tbl>
    <w:p w:rsidR="00CC7FEE" w:rsidRDefault="00CC7FEE" w:rsidP="00CC7FEE">
      <w:pPr>
        <w:rPr>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073752">
      <w:pPr>
        <w:bidi/>
        <w:rPr>
          <w:rFonts w:ascii="Arial Narrow" w:hAnsi="Arial Narrow"/>
          <w:sz w:val="20"/>
        </w:rPr>
      </w:pPr>
      <w:bookmarkStart w:id="58" w:name="_Toc327102269"/>
      <w:bookmarkStart w:id="59" w:name="_Toc327107706"/>
      <w:bookmarkStart w:id="60" w:name="_Toc327108186"/>
    </w:p>
    <w:p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rsidTr="004D22E1">
        <w:tc>
          <w:tcPr>
            <w:tcW w:w="8993" w:type="dxa"/>
            <w:gridSpan w:val="4"/>
            <w:tcBorders>
              <w:top w:val="single" w:sz="6" w:space="0" w:color="auto"/>
              <w:left w:val="single" w:sz="6" w:space="0" w:color="auto"/>
              <w:bottom w:val="single" w:sz="6" w:space="0" w:color="auto"/>
              <w:right w:val="single" w:sz="6" w:space="0" w:color="auto"/>
            </w:tcBorders>
          </w:tcPr>
          <w:p w:rsidR="004D22E1" w:rsidRPr="00073752" w:rsidRDefault="004D22E1" w:rsidP="004D22E1">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4D22E1" w:rsidRPr="009E7912" w:rsidTr="004D22E1">
        <w:tc>
          <w:tcPr>
            <w:tcW w:w="1955"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rPr>
                <w:sz w:val="24"/>
                <w:szCs w:val="24"/>
              </w:rPr>
            </w:pPr>
            <w:r>
              <w:rPr>
                <w:sz w:val="24"/>
                <w:szCs w:val="24"/>
              </w:rPr>
              <w:t>country</w:t>
            </w:r>
          </w:p>
        </w:tc>
      </w:tr>
      <w:tr w:rsidR="004D22E1" w:rsidRPr="009E7912" w:rsidTr="004D22E1">
        <w:tc>
          <w:tcPr>
            <w:tcW w:w="1955"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r>
      <w:tr w:rsidR="004D22E1" w:rsidRPr="009E7912" w:rsidTr="004D22E1">
        <w:tc>
          <w:tcPr>
            <w:tcW w:w="8993" w:type="dxa"/>
            <w:gridSpan w:val="4"/>
            <w:tcBorders>
              <w:top w:val="single" w:sz="4" w:space="0" w:color="auto"/>
              <w:left w:val="single" w:sz="4" w:space="0" w:color="auto"/>
              <w:bottom w:val="single" w:sz="4" w:space="0" w:color="auto"/>
              <w:right w:val="single" w:sz="4" w:space="0" w:color="auto"/>
            </w:tcBorders>
          </w:tcPr>
          <w:p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rsidR="004D22E1" w:rsidRPr="009E7912" w:rsidRDefault="004D22E1" w:rsidP="004D22E1">
            <w:pPr>
              <w:shd w:val="clear" w:color="auto" w:fill="FFFFFF"/>
              <w:tabs>
                <w:tab w:val="left" w:pos="3465"/>
              </w:tabs>
            </w:pPr>
          </w:p>
        </w:tc>
      </w:tr>
    </w:tbl>
    <w:p w:rsidR="004D22E1" w:rsidRDefault="004D22E1" w:rsidP="004D22E1">
      <w:pPr>
        <w:bidi/>
        <w:rPr>
          <w:rtl/>
          <w:lang w:bidi="ar-IQ"/>
        </w:rPr>
      </w:pPr>
    </w:p>
    <w:p w:rsidR="00073752" w:rsidRDefault="00073752" w:rsidP="00073752">
      <w:pPr>
        <w:bidi/>
        <w:rPr>
          <w:rtl/>
        </w:rPr>
      </w:pPr>
    </w:p>
    <w:p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8"/>
    <w:bookmarkEnd w:id="59"/>
    <w:bookmarkEnd w:id="60"/>
    <w:p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rsidTr="004D22E1">
        <w:tc>
          <w:tcPr>
            <w:tcW w:w="12034" w:type="dxa"/>
            <w:shd w:val="clear" w:color="auto" w:fill="D9D9D9" w:themeFill="background1" w:themeFillShade="D9"/>
          </w:tcPr>
          <w:p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rsidTr="004D22E1">
        <w:tc>
          <w:tcPr>
            <w:tcW w:w="12034" w:type="dxa"/>
          </w:tcPr>
          <w:p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rsidTr="004D22E1">
        <w:tc>
          <w:tcPr>
            <w:tcW w:w="12034" w:type="dxa"/>
          </w:tcPr>
          <w:p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rsidTr="004D22E1">
        <w:tc>
          <w:tcPr>
            <w:tcW w:w="12034" w:type="dxa"/>
          </w:tcPr>
          <w:p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rsidTr="004D22E1">
        <w:tc>
          <w:tcPr>
            <w:tcW w:w="12034" w:type="dxa"/>
          </w:tcPr>
          <w:p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rsidTr="004D22E1">
        <w:tc>
          <w:tcPr>
            <w:tcW w:w="12034" w:type="dxa"/>
          </w:tcPr>
          <w:p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1D0C53" w:rsidRDefault="001D0C53"/>
    <w:p w:rsidR="00B451E1" w:rsidRDefault="00B451E1"/>
    <w:p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rsidTr="001D0C53">
        <w:tc>
          <w:tcPr>
            <w:tcW w:w="9350" w:type="dxa"/>
          </w:tcPr>
          <w:p w:rsidR="001D0C53" w:rsidRPr="00516D28" w:rsidRDefault="001D0C53" w:rsidP="001D0C53">
            <w:pPr>
              <w:spacing w:before="240"/>
              <w:jc w:val="center"/>
              <w:rPr>
                <w:b/>
                <w:sz w:val="56"/>
                <w:szCs w:val="56"/>
                <w:lang w:val="en-GB"/>
              </w:rPr>
            </w:pPr>
            <w:r w:rsidRPr="00516D28">
              <w:rPr>
                <w:b/>
                <w:sz w:val="56"/>
                <w:szCs w:val="56"/>
                <w:lang w:val="en-GB"/>
              </w:rPr>
              <w:t>PART 2</w:t>
            </w:r>
          </w:p>
          <w:p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rsidR="001D0C53" w:rsidRDefault="001D0C53" w:rsidP="001D0C53">
            <w:pPr>
              <w:jc w:val="center"/>
            </w:pPr>
            <w:r w:rsidRPr="00516D28">
              <w:rPr>
                <w:rFonts w:ascii="Calibri" w:eastAsia="Calibri" w:hAnsi="Calibri" w:cs="Arial"/>
                <w:sz w:val="56"/>
                <w:szCs w:val="56"/>
                <w:lang w:val="en-GB"/>
              </w:rPr>
              <w:t>REQUIREMENT</w:t>
            </w:r>
          </w:p>
        </w:tc>
      </w:tr>
    </w:tbl>
    <w:p w:rsidR="00B451E1" w:rsidRDefault="00B451E1"/>
    <w:p w:rsidR="00212EFA" w:rsidRDefault="00212EFA"/>
    <w:p w:rsidR="00212EFA" w:rsidRDefault="00212EFA"/>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rsidTr="001D0C53">
        <w:tc>
          <w:tcPr>
            <w:tcW w:w="10427" w:type="dxa"/>
            <w:shd w:val="clear" w:color="auto" w:fill="auto"/>
          </w:tcPr>
          <w:p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rsidTr="00B451E1">
              <w:trPr>
                <w:trHeight w:val="215"/>
                <w:jc w:val="center"/>
              </w:trPr>
              <w:tc>
                <w:tcPr>
                  <w:tcW w:w="1501" w:type="dxa"/>
                  <w:gridSpan w:val="2"/>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rsidTr="00B451E1">
              <w:trPr>
                <w:jc w:val="center"/>
              </w:trPr>
              <w:tc>
                <w:tcPr>
                  <w:tcW w:w="750"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ind w:left="-108" w:right="-108"/>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p>
              </w:tc>
              <w:tc>
                <w:tcPr>
                  <w:tcW w:w="1199"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rsidTr="00B451E1">
              <w:trPr>
                <w:trHeight w:val="1070"/>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rsidTr="00B451E1">
              <w:trPr>
                <w:jc w:val="center"/>
              </w:trPr>
              <w:tc>
                <w:tcPr>
                  <w:tcW w:w="75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rsidR="00B451E1" w:rsidRPr="00B451E1" w:rsidRDefault="00B451E1" w:rsidP="00B451E1">
            <w:pPr>
              <w:spacing w:after="0" w:line="240" w:lineRule="auto"/>
              <w:rPr>
                <w:rFonts w:ascii="Arial Narrow" w:eastAsia="Times New Roman" w:hAnsi="Arial Narrow" w:cs="Times New Roman"/>
                <w:sz w:val="20"/>
                <w:szCs w:val="20"/>
              </w:rPr>
            </w:pPr>
          </w:p>
          <w:p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rsidR="00B451E1" w:rsidRDefault="00B451E1" w:rsidP="00B451E1">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Pr="00B451E1" w:rsidRDefault="007210D8" w:rsidP="007210D8">
      <w:pPr>
        <w:bidi/>
        <w:spacing w:after="0" w:line="240" w:lineRule="auto"/>
        <w:rPr>
          <w:rFonts w:ascii="Times New Roman" w:eastAsia="Times New Roman" w:hAnsi="Times New Roman" w:cs="Times New Roman"/>
          <w:sz w:val="24"/>
          <w:szCs w:val="20"/>
          <w:rtl/>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1D0C53" w:rsidRDefault="001D0C53" w:rsidP="001D0C53">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B451E1" w:rsidRDefault="00B451E1" w:rsidP="00B451E1">
      <w:pPr>
        <w:bidi/>
        <w:spacing w:after="0" w:line="240" w:lineRule="auto"/>
        <w:rPr>
          <w:rFonts w:ascii="Times New Roman" w:eastAsia="Times New Roman" w:hAnsi="Times New Roman" w:cs="Times New Roman"/>
          <w:sz w:val="24"/>
          <w:szCs w:val="20"/>
          <w:rtl/>
          <w:lang w:bidi="ar-IQ"/>
        </w:rPr>
      </w:pPr>
    </w:p>
    <w:p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rsidR="00B451E1" w:rsidRPr="00B451E1" w:rsidRDefault="00B451E1" w:rsidP="00B451E1">
      <w:pPr>
        <w:spacing w:after="0" w:line="240" w:lineRule="auto"/>
        <w:jc w:val="center"/>
        <w:rPr>
          <w:rFonts w:ascii="Arial Narrow" w:eastAsia="Times New Roman" w:hAnsi="Arial Narrow" w:cs="Times New Roman"/>
          <w:b/>
          <w:bCs/>
          <w:sz w:val="24"/>
          <w:szCs w:val="24"/>
        </w:rPr>
      </w:pP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rsidR="00B451E1" w:rsidRPr="00B451E1" w:rsidRDefault="00B451E1" w:rsidP="00B451E1">
      <w:pPr>
        <w:bidi/>
        <w:spacing w:after="0" w:line="240" w:lineRule="auto"/>
        <w:rPr>
          <w:rFonts w:ascii="Times New Roman" w:eastAsia="Times New Roman" w:hAnsi="Times New Roman" w:cs="Times New Roman"/>
          <w:sz w:val="24"/>
          <w:szCs w:val="20"/>
          <w:rtl/>
        </w:rPr>
      </w:pPr>
    </w:p>
    <w:p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p>
    <w:p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rsidTr="007210D8">
        <w:trPr>
          <w:trHeight w:val="511"/>
        </w:trPr>
        <w:tc>
          <w:tcPr>
            <w:tcW w:w="2678" w:type="dxa"/>
          </w:tcPr>
          <w:p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b/>
                <w:bCs/>
                <w:iCs/>
                <w:sz w:val="20"/>
                <w:u w:val="single"/>
                <w:lang w:bidi="ar-IQ"/>
              </w:rPr>
              <w:t>Technical Specifications</w:t>
            </w:r>
          </w:p>
        </w:tc>
      </w:tr>
      <w:tr w:rsidR="00B451E1" w:rsidRPr="00D61FD4" w:rsidTr="00D61FD4">
        <w:trPr>
          <w:trHeight w:val="34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26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410"/>
        </w:trPr>
        <w:tc>
          <w:tcPr>
            <w:tcW w:w="2678" w:type="dxa"/>
          </w:tcPr>
          <w:p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rsidTr="00687F1E">
        <w:tc>
          <w:tcPr>
            <w:tcW w:w="11766" w:type="dxa"/>
            <w:gridSpan w:val="2"/>
            <w:shd w:val="clear" w:color="auto" w:fill="D9D9D9" w:themeFill="background1" w:themeFillShade="D9"/>
          </w:tcPr>
          <w:p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61" w:name="_Toc327105412"/>
            <w:r w:rsidRPr="00D61FD4">
              <w:rPr>
                <w:rFonts w:ascii="Arial Narrow" w:eastAsia="Calibri" w:hAnsi="Arial Narrow" w:cs="Arial"/>
                <w:b/>
                <w:bCs/>
                <w:sz w:val="24"/>
                <w:szCs w:val="24"/>
              </w:rPr>
              <w:t xml:space="preserve"> Pharmaceuticals</w:t>
            </w:r>
            <w:bookmarkEnd w:id="61"/>
          </w:p>
        </w:tc>
      </w:tr>
      <w:tr w:rsidR="007210D8" w:rsidRPr="00D61FD4" w:rsidTr="00687F1E">
        <w:tc>
          <w:tcPr>
            <w:tcW w:w="2555" w:type="dxa"/>
          </w:tcPr>
          <w:p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 xml:space="preserve">but included in the Iraq’s national essential drug list, the Contracting Entity shall clearly indicate acceptable </w:t>
            </w:r>
            <w:proofErr w:type="spellStart"/>
            <w:r w:rsidRPr="00D61FD4">
              <w:rPr>
                <w:rFonts w:ascii="Arial Narrow" w:hAnsi="Arial Narrow"/>
                <w:i/>
                <w:sz w:val="24"/>
                <w:szCs w:val="24"/>
              </w:rPr>
              <w:t>limitsand</w:t>
            </w:r>
            <w:proofErr w:type="spellEnd"/>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xml:space="preserve">) shall also meet specifications suitable for </w:t>
            </w:r>
            <w:proofErr w:type="spellStart"/>
            <w:r w:rsidRPr="00D61FD4">
              <w:rPr>
                <w:rFonts w:ascii="Arial Narrow" w:hAnsi="Arial Narrow"/>
                <w:sz w:val="24"/>
                <w:szCs w:val="24"/>
              </w:rPr>
              <w:t>distribution</w:t>
            </w:r>
            <w:proofErr w:type="gramStart"/>
            <w:r w:rsidRPr="00D61FD4">
              <w:rPr>
                <w:rFonts w:ascii="Arial Narrow" w:hAnsi="Arial Narrow"/>
                <w:sz w:val="24"/>
                <w:szCs w:val="24"/>
              </w:rPr>
              <w:t>,storage</w:t>
            </w:r>
            <w:proofErr w:type="spellEnd"/>
            <w:proofErr w:type="gramEnd"/>
            <w:r w:rsidRPr="00D61FD4">
              <w:rPr>
                <w:rFonts w:ascii="Arial Narrow" w:hAnsi="Arial Narrow"/>
                <w:sz w:val="24"/>
                <w:szCs w:val="24"/>
              </w:rPr>
              <w:t xml:space="preserv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 xml:space="preserve">certain minimum </w:t>
            </w:r>
            <w:proofErr w:type="spellStart"/>
            <w:r w:rsidRPr="00D61FD4">
              <w:rPr>
                <w:rFonts w:ascii="Arial Narrow" w:hAnsi="Arial Narrow"/>
                <w:i/>
                <w:sz w:val="24"/>
                <w:szCs w:val="24"/>
              </w:rPr>
              <w:t>temperature</w:t>
            </w:r>
            <w:r w:rsidRPr="00D61FD4">
              <w:rPr>
                <w:rFonts w:ascii="Arial Narrow" w:hAnsi="Arial Narrow"/>
                <w:sz w:val="24"/>
                <w:szCs w:val="24"/>
              </w:rPr>
              <w:t>for</w:t>
            </w:r>
            <w:proofErr w:type="spellEnd"/>
            <w:r w:rsidRPr="00D61FD4">
              <w:rPr>
                <w:rFonts w:ascii="Arial Narrow" w:hAnsi="Arial Narrow"/>
                <w:sz w:val="24"/>
                <w:szCs w:val="24"/>
              </w:rPr>
              <w:t xml:space="preserve"> stability shall specifically indicate storage requirements on labels and containers and be shipped in special containers to ensure stability in transit from point of shipment to port of entry.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rsidR="007210D8" w:rsidRPr="00D61FD4" w:rsidRDefault="007210D8" w:rsidP="00687F1E">
            <w:pPr>
              <w:rPr>
                <w:sz w:val="24"/>
                <w:szCs w:val="24"/>
              </w:rPr>
            </w:pPr>
          </w:p>
        </w:tc>
        <w:tc>
          <w:tcPr>
            <w:tcW w:w="9211" w:type="dxa"/>
          </w:tcPr>
          <w:p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5"/>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 xml:space="preserve">The Contracting Entity (Purchaser) shall have the right to request the Supplier to imprint a logo, if the quantity so justifies it, on </w:t>
            </w:r>
            <w:proofErr w:type="spellStart"/>
            <w:r w:rsidRPr="00D61FD4">
              <w:rPr>
                <w:rFonts w:ascii="Arial Narrow" w:hAnsi="Arial Narrow"/>
                <w:sz w:val="24"/>
                <w:szCs w:val="24"/>
              </w:rPr>
              <w:t>the</w:t>
            </w:r>
            <w:r w:rsidRPr="00D61FD4">
              <w:rPr>
                <w:rFonts w:ascii="Arial Narrow" w:hAnsi="Arial Narrow"/>
                <w:i/>
                <w:sz w:val="24"/>
                <w:szCs w:val="24"/>
              </w:rPr>
              <w:t>labels</w:t>
            </w:r>
            <w:proofErr w:type="spellEnd"/>
            <w:r w:rsidRPr="00D61FD4">
              <w:rPr>
                <w:rFonts w:ascii="Arial Narrow" w:hAnsi="Arial Narrow"/>
                <w:i/>
                <w:sz w:val="24"/>
                <w:szCs w:val="24"/>
              </w:rPr>
              <w:t xml:space="preserve">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w:t>
            </w:r>
            <w:proofErr w:type="spellStart"/>
            <w:r w:rsidRPr="00D61FD4">
              <w:rPr>
                <w:rFonts w:ascii="Arial Narrow" w:hAnsi="Arial Narrow"/>
                <w:sz w:val="24"/>
                <w:szCs w:val="24"/>
              </w:rPr>
              <w:t>design</w:t>
            </w:r>
            <w:r w:rsidRPr="00D61FD4">
              <w:rPr>
                <w:rFonts w:ascii="Arial Narrow" w:hAnsi="Arial Narrow"/>
                <w:i/>
                <w:sz w:val="24"/>
                <w:szCs w:val="24"/>
              </w:rPr>
              <w:t>and</w:t>
            </w:r>
            <w:proofErr w:type="spellEnd"/>
            <w:r w:rsidRPr="00D61FD4">
              <w:rPr>
                <w:rFonts w:ascii="Arial Narrow" w:hAnsi="Arial Narrow"/>
                <w:i/>
                <w:sz w:val="24"/>
                <w:szCs w:val="24"/>
              </w:rPr>
              <w:t xml:space="preserve"> detail will be clearly indicated at the time of bidding, and confirmation of the design of such </w:t>
            </w:r>
            <w:proofErr w:type="spellStart"/>
            <w:r w:rsidRPr="00D61FD4">
              <w:rPr>
                <w:rFonts w:ascii="Arial Narrow" w:hAnsi="Arial Narrow"/>
                <w:i/>
                <w:sz w:val="24"/>
                <w:szCs w:val="24"/>
              </w:rPr>
              <w:t>logoshall</w:t>
            </w:r>
            <w:proofErr w:type="spellEnd"/>
            <w:r w:rsidRPr="00D61FD4">
              <w:rPr>
                <w:rFonts w:ascii="Arial Narrow" w:hAnsi="Arial Narrow"/>
                <w:i/>
                <w:sz w:val="24"/>
                <w:szCs w:val="24"/>
              </w:rPr>
              <w:t xml:space="preserve"> be provided to the Bidder (Supplier) at the time of contract award.</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rsidR="00B451E1" w:rsidRPr="00D61FD4" w:rsidRDefault="00B451E1">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Default="00533CF4">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Pr="00D61FD4" w:rsidRDefault="00687F1E">
      <w:pPr>
        <w:rPr>
          <w:sz w:val="24"/>
          <w:szCs w:val="24"/>
          <w:rtl/>
        </w:rPr>
      </w:pPr>
    </w:p>
    <w:p w:rsidR="00533CF4" w:rsidRPr="00D61FD4" w:rsidRDefault="00533CF4">
      <w:pPr>
        <w:rPr>
          <w:sz w:val="24"/>
          <w:szCs w:val="24"/>
        </w:rPr>
      </w:pPr>
    </w:p>
    <w:p w:rsidR="004A4BE4" w:rsidRPr="00D61FD4" w:rsidRDefault="004A4BE4">
      <w:pPr>
        <w:rPr>
          <w:sz w:val="24"/>
          <w:szCs w:val="24"/>
        </w:rPr>
      </w:pPr>
    </w:p>
    <w:p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rsidTr="008D12BA">
        <w:tc>
          <w:tcPr>
            <w:tcW w:w="12333" w:type="dxa"/>
            <w:gridSpan w:val="2"/>
            <w:shd w:val="clear" w:color="auto" w:fill="D9D9D9" w:themeFill="background1" w:themeFillShade="D9"/>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rsidR="00D61FD4" w:rsidRPr="00D61FD4" w:rsidRDefault="00D61FD4" w:rsidP="00915D6D">
            <w:pPr>
              <w:jc w:val="both"/>
              <w:rPr>
                <w:rFonts w:ascii="Arial Narrow" w:eastAsia="Calibri" w:hAnsi="Arial Narrow" w:cs="Arial"/>
                <w:sz w:val="24"/>
                <w:szCs w:val="24"/>
              </w:rPr>
            </w:pP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rsidR="00D61FD4" w:rsidRPr="00D61FD4" w:rsidRDefault="00D61FD4" w:rsidP="00915D6D">
            <w:pPr>
              <w:ind w:left="720"/>
              <w:jc w:val="both"/>
              <w:rPr>
                <w:rFonts w:ascii="Arial Narrow" w:eastAsia="Calibri" w:hAnsi="Arial Narrow" w:cs="Arial"/>
                <w:sz w:val="24"/>
                <w:szCs w:val="24"/>
              </w:rPr>
            </w:pPr>
          </w:p>
          <w:p w:rsidR="00D61FD4" w:rsidRPr="00D61FD4" w:rsidRDefault="00D61FD4" w:rsidP="00915D6D">
            <w:pPr>
              <w:ind w:left="720"/>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rsidTr="008D12BA">
        <w:tc>
          <w:tcPr>
            <w:tcW w:w="2544"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rsidTr="008D12BA">
        <w:tc>
          <w:tcPr>
            <w:tcW w:w="2544" w:type="dxa"/>
          </w:tcPr>
          <w:p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rsidR="00A02729" w:rsidRDefault="00A02729"/>
    <w:tbl>
      <w:tblPr>
        <w:tblStyle w:val="TableGrid"/>
        <w:tblW w:w="0" w:type="auto"/>
        <w:tblInd w:w="108" w:type="dxa"/>
        <w:tblLook w:val="04A0" w:firstRow="1" w:lastRow="0" w:firstColumn="1" w:lastColumn="0" w:noHBand="0" w:noVBand="1"/>
      </w:tblPr>
      <w:tblGrid>
        <w:gridCol w:w="12333"/>
      </w:tblGrid>
      <w:tr w:rsidR="00D61FD4" w:rsidTr="008D12BA">
        <w:tc>
          <w:tcPr>
            <w:tcW w:w="12333" w:type="dxa"/>
            <w:shd w:val="clear" w:color="auto" w:fill="D9D9D9" w:themeFill="background1" w:themeFillShade="D9"/>
          </w:tcPr>
          <w:p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rsidR="00D61FD4" w:rsidRDefault="00D61FD4"/>
        </w:tc>
      </w:tr>
      <w:tr w:rsidR="00D61FD4" w:rsidTr="008D12BA">
        <w:tc>
          <w:tcPr>
            <w:tcW w:w="12333" w:type="dxa"/>
          </w:tcPr>
          <w:p w:rsidR="00D61FD4" w:rsidRPr="004300EA" w:rsidRDefault="00D61FD4" w:rsidP="00DC1578">
            <w:pPr>
              <w:keepNext/>
              <w:keepLines/>
              <w:spacing w:before="200"/>
              <w:jc w:val="center"/>
              <w:outlineLvl w:val="1"/>
              <w:rPr>
                <w:rFonts w:ascii="Arial Narrow" w:eastAsia="Calibri" w:hAnsi="Arial Narrow" w:cs="Arial"/>
                <w:b/>
                <w:bCs/>
                <w:szCs w:val="24"/>
              </w:rPr>
            </w:pPr>
            <w:bookmarkStart w:id="62" w:name="_Toc327105417"/>
            <w:r w:rsidRPr="004300EA">
              <w:rPr>
                <w:rFonts w:ascii="Arial Narrow" w:eastAsia="Calibri" w:hAnsi="Arial Narrow" w:cs="Arial"/>
                <w:b/>
                <w:bCs/>
                <w:szCs w:val="24"/>
              </w:rPr>
              <w:t>Notes on the General Conditions of Contract</w:t>
            </w:r>
            <w:bookmarkEnd w:id="62"/>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rsidR="00D61FD4" w:rsidRDefault="00D61FD4"/>
        </w:tc>
      </w:tr>
    </w:tbl>
    <w:p w:rsidR="00A02729" w:rsidRDefault="00A02729"/>
    <w:p w:rsidR="00212EFA" w:rsidRDefault="00212EFA"/>
    <w:p w:rsidR="004D3445" w:rsidRDefault="004D3445"/>
    <w:p w:rsidR="008D12BA" w:rsidRDefault="008D12BA"/>
    <w:p w:rsidR="008D12BA" w:rsidRDefault="008D12BA"/>
    <w:p w:rsidR="004D3445" w:rsidRDefault="004D3445"/>
    <w:p w:rsidR="00D61FD4" w:rsidRDefault="00D61FD4"/>
    <w:p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rsidTr="008D12BA">
        <w:tc>
          <w:tcPr>
            <w:tcW w:w="12157" w:type="dxa"/>
            <w:gridSpan w:val="3"/>
            <w:shd w:val="clear" w:color="auto" w:fill="D9D9D9" w:themeFill="background1" w:themeFillShade="D9"/>
          </w:tcPr>
          <w:p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rsidTr="008D12BA">
        <w:tc>
          <w:tcPr>
            <w:tcW w:w="399" w:type="dxa"/>
          </w:tcPr>
          <w:p w:rsidR="00D61FD4" w:rsidRPr="008D12BA" w:rsidRDefault="00D61FD4">
            <w:pPr>
              <w:rPr>
                <w:b/>
                <w:bCs/>
                <w:sz w:val="20"/>
                <w:szCs w:val="20"/>
              </w:rPr>
            </w:pPr>
            <w:r w:rsidRPr="008D12BA">
              <w:rPr>
                <w:b/>
                <w:bCs/>
                <w:sz w:val="20"/>
                <w:szCs w:val="20"/>
              </w:rPr>
              <w:t>1</w:t>
            </w:r>
          </w:p>
        </w:tc>
        <w:tc>
          <w:tcPr>
            <w:tcW w:w="10482" w:type="dxa"/>
          </w:tcPr>
          <w:p w:rsidR="00D61FD4" w:rsidRPr="008D12BA" w:rsidRDefault="00D61FD4">
            <w:pPr>
              <w:rPr>
                <w:b/>
                <w:bCs/>
                <w:sz w:val="20"/>
                <w:szCs w:val="20"/>
              </w:rPr>
            </w:pPr>
            <w:r w:rsidRPr="008D12BA">
              <w:rPr>
                <w:b/>
                <w:bCs/>
                <w:sz w:val="20"/>
                <w:szCs w:val="20"/>
              </w:rPr>
              <w:t>Definitions</w:t>
            </w:r>
          </w:p>
        </w:tc>
        <w:tc>
          <w:tcPr>
            <w:tcW w:w="1276" w:type="dxa"/>
          </w:tcPr>
          <w:p w:rsidR="00D61FD4" w:rsidRPr="008D12BA" w:rsidRDefault="00D61FD4">
            <w:pPr>
              <w:rPr>
                <w:b/>
                <w:bCs/>
                <w:sz w:val="20"/>
                <w:szCs w:val="20"/>
              </w:rPr>
            </w:pPr>
            <w:r w:rsidRPr="008D12BA">
              <w:rPr>
                <w:b/>
                <w:bCs/>
                <w:sz w:val="20"/>
                <w:szCs w:val="20"/>
              </w:rPr>
              <w:t>72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w:t>
            </w:r>
          </w:p>
        </w:tc>
        <w:tc>
          <w:tcPr>
            <w:tcW w:w="10482" w:type="dxa"/>
          </w:tcPr>
          <w:p w:rsidR="00D61FD4" w:rsidRPr="008D12BA" w:rsidRDefault="00D61FD4" w:rsidP="00485B85">
            <w:pPr>
              <w:rPr>
                <w:b/>
                <w:bCs/>
                <w:sz w:val="20"/>
                <w:szCs w:val="20"/>
              </w:rPr>
            </w:pPr>
            <w:r w:rsidRPr="008D12BA">
              <w:rPr>
                <w:b/>
                <w:bCs/>
                <w:sz w:val="20"/>
                <w:szCs w:val="20"/>
              </w:rPr>
              <w:t>Application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w:t>
            </w:r>
          </w:p>
        </w:tc>
        <w:tc>
          <w:tcPr>
            <w:tcW w:w="10482" w:type="dxa"/>
          </w:tcPr>
          <w:p w:rsidR="00D61FD4" w:rsidRPr="008D12BA" w:rsidRDefault="00D61FD4" w:rsidP="00485B85">
            <w:pPr>
              <w:rPr>
                <w:b/>
                <w:bCs/>
                <w:sz w:val="20"/>
                <w:szCs w:val="20"/>
              </w:rPr>
            </w:pPr>
            <w:r w:rsidRPr="008D12BA">
              <w:rPr>
                <w:b/>
                <w:bCs/>
                <w:sz w:val="20"/>
                <w:szCs w:val="20"/>
              </w:rPr>
              <w:t>Country of Origin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4</w:t>
            </w:r>
          </w:p>
        </w:tc>
        <w:tc>
          <w:tcPr>
            <w:tcW w:w="10482" w:type="dxa"/>
          </w:tcPr>
          <w:p w:rsidR="00D61FD4" w:rsidRPr="008D12BA" w:rsidRDefault="00D61FD4" w:rsidP="00485B85">
            <w:pPr>
              <w:rPr>
                <w:b/>
                <w:bCs/>
                <w:sz w:val="20"/>
                <w:szCs w:val="20"/>
              </w:rPr>
            </w:pPr>
            <w:r w:rsidRPr="008D12BA">
              <w:rPr>
                <w:b/>
                <w:bCs/>
                <w:sz w:val="20"/>
                <w:szCs w:val="20"/>
              </w:rPr>
              <w:t>Standards</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5</w:t>
            </w:r>
          </w:p>
        </w:tc>
        <w:tc>
          <w:tcPr>
            <w:tcW w:w="10482" w:type="dxa"/>
          </w:tcPr>
          <w:p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6</w:t>
            </w:r>
          </w:p>
        </w:tc>
        <w:tc>
          <w:tcPr>
            <w:tcW w:w="10482" w:type="dxa"/>
          </w:tcPr>
          <w:p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7</w:t>
            </w:r>
          </w:p>
        </w:tc>
        <w:tc>
          <w:tcPr>
            <w:tcW w:w="10482" w:type="dxa"/>
          </w:tcPr>
          <w:p w:rsidR="00D61FD4" w:rsidRPr="008D12BA" w:rsidRDefault="00D61FD4" w:rsidP="00485B85">
            <w:pPr>
              <w:rPr>
                <w:b/>
                <w:bCs/>
                <w:sz w:val="20"/>
                <w:szCs w:val="20"/>
              </w:rPr>
            </w:pPr>
            <w:r w:rsidRPr="008D12BA">
              <w:rPr>
                <w:b/>
                <w:bCs/>
                <w:sz w:val="20"/>
                <w:szCs w:val="20"/>
              </w:rPr>
              <w:t>Patent Rights</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8</w:t>
            </w:r>
          </w:p>
        </w:tc>
        <w:tc>
          <w:tcPr>
            <w:tcW w:w="10482" w:type="dxa"/>
          </w:tcPr>
          <w:p w:rsidR="00D61FD4" w:rsidRPr="008D12BA" w:rsidRDefault="00D61FD4" w:rsidP="00485B85">
            <w:pPr>
              <w:rPr>
                <w:b/>
                <w:bCs/>
                <w:sz w:val="20"/>
                <w:szCs w:val="20"/>
              </w:rPr>
            </w:pPr>
            <w:r w:rsidRPr="008D12BA">
              <w:rPr>
                <w:b/>
                <w:bCs/>
                <w:sz w:val="20"/>
                <w:szCs w:val="20"/>
              </w:rPr>
              <w:t>Good Performance guarantee</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9</w:t>
            </w:r>
          </w:p>
        </w:tc>
        <w:tc>
          <w:tcPr>
            <w:tcW w:w="10482" w:type="dxa"/>
          </w:tcPr>
          <w:p w:rsidR="00D61FD4" w:rsidRPr="008D12BA" w:rsidRDefault="00D61FD4" w:rsidP="00485B85">
            <w:pPr>
              <w:rPr>
                <w:b/>
                <w:bCs/>
                <w:sz w:val="20"/>
                <w:szCs w:val="20"/>
              </w:rPr>
            </w:pPr>
            <w:r w:rsidRPr="008D12BA">
              <w:rPr>
                <w:b/>
                <w:bCs/>
                <w:sz w:val="20"/>
                <w:szCs w:val="20"/>
              </w:rPr>
              <w:t>Inspections and Tests</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10</w:t>
            </w:r>
          </w:p>
        </w:tc>
        <w:tc>
          <w:tcPr>
            <w:tcW w:w="10482" w:type="dxa"/>
          </w:tcPr>
          <w:p w:rsidR="00D61FD4" w:rsidRPr="008D12BA" w:rsidRDefault="00D61FD4" w:rsidP="00485B85">
            <w:pPr>
              <w:rPr>
                <w:b/>
                <w:bCs/>
                <w:sz w:val="20"/>
                <w:szCs w:val="20"/>
              </w:rPr>
            </w:pPr>
            <w:r w:rsidRPr="008D12BA">
              <w:rPr>
                <w:b/>
                <w:bCs/>
                <w:sz w:val="20"/>
                <w:szCs w:val="20"/>
              </w:rPr>
              <w:t>Packing</w:t>
            </w:r>
          </w:p>
        </w:tc>
        <w:tc>
          <w:tcPr>
            <w:tcW w:w="1276" w:type="dxa"/>
          </w:tcPr>
          <w:p w:rsidR="00D61FD4" w:rsidRPr="008D12BA" w:rsidRDefault="00D61FD4" w:rsidP="00485B85">
            <w:pPr>
              <w:rPr>
                <w:b/>
                <w:bCs/>
                <w:sz w:val="20"/>
                <w:szCs w:val="20"/>
              </w:rPr>
            </w:pPr>
            <w:r w:rsidRPr="008D12BA">
              <w:rPr>
                <w:b/>
                <w:bCs/>
                <w:sz w:val="20"/>
                <w:szCs w:val="20"/>
              </w:rPr>
              <w:t>77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11</w:t>
            </w:r>
          </w:p>
        </w:tc>
        <w:tc>
          <w:tcPr>
            <w:tcW w:w="10482" w:type="dxa"/>
          </w:tcPr>
          <w:p w:rsidR="00D61FD4" w:rsidRPr="008D12BA" w:rsidRDefault="00D61FD4" w:rsidP="00485B85">
            <w:pPr>
              <w:rPr>
                <w:b/>
                <w:bCs/>
                <w:sz w:val="20"/>
                <w:szCs w:val="20"/>
              </w:rPr>
            </w:pPr>
            <w:r w:rsidRPr="008D12BA">
              <w:rPr>
                <w:b/>
                <w:bCs/>
                <w:sz w:val="20"/>
                <w:szCs w:val="20"/>
              </w:rPr>
              <w:t>Delivery and Documents</w:t>
            </w:r>
          </w:p>
        </w:tc>
        <w:tc>
          <w:tcPr>
            <w:tcW w:w="1276" w:type="dxa"/>
          </w:tcPr>
          <w:p w:rsidR="00D61FD4" w:rsidRPr="008D12BA" w:rsidRDefault="00D61FD4" w:rsidP="00485B85">
            <w:pPr>
              <w:rPr>
                <w:b/>
                <w:bCs/>
                <w:sz w:val="20"/>
                <w:szCs w:val="20"/>
              </w:rPr>
            </w:pPr>
            <w:r w:rsidRPr="008D12BA">
              <w:rPr>
                <w:b/>
                <w:bCs/>
                <w:sz w:val="20"/>
                <w:szCs w:val="20"/>
              </w:rPr>
              <w:t>78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12</w:t>
            </w:r>
          </w:p>
        </w:tc>
        <w:tc>
          <w:tcPr>
            <w:tcW w:w="10482" w:type="dxa"/>
          </w:tcPr>
          <w:p w:rsidR="00D61FD4" w:rsidRPr="008D12BA" w:rsidRDefault="00D61FD4" w:rsidP="00485B85">
            <w:pPr>
              <w:rPr>
                <w:b/>
                <w:bCs/>
                <w:sz w:val="20"/>
                <w:szCs w:val="20"/>
              </w:rPr>
            </w:pPr>
            <w:r w:rsidRPr="008D12BA">
              <w:rPr>
                <w:b/>
                <w:bCs/>
                <w:sz w:val="20"/>
                <w:szCs w:val="20"/>
              </w:rPr>
              <w:t>Insurance</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13</w:t>
            </w:r>
          </w:p>
        </w:tc>
        <w:tc>
          <w:tcPr>
            <w:tcW w:w="10482" w:type="dxa"/>
          </w:tcPr>
          <w:p w:rsidR="00D61FD4" w:rsidRPr="008D12BA" w:rsidRDefault="00D61FD4" w:rsidP="00485B85">
            <w:pPr>
              <w:rPr>
                <w:b/>
                <w:bCs/>
                <w:sz w:val="20"/>
                <w:szCs w:val="20"/>
              </w:rPr>
            </w:pPr>
            <w:r w:rsidRPr="008D12BA">
              <w:rPr>
                <w:b/>
                <w:bCs/>
                <w:sz w:val="20"/>
                <w:szCs w:val="20"/>
              </w:rPr>
              <w:t>Transportation</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14</w:t>
            </w:r>
          </w:p>
        </w:tc>
        <w:tc>
          <w:tcPr>
            <w:tcW w:w="10482" w:type="dxa"/>
          </w:tcPr>
          <w:p w:rsidR="00D61FD4" w:rsidRPr="008D12BA" w:rsidRDefault="00D61FD4" w:rsidP="00485B85">
            <w:pPr>
              <w:rPr>
                <w:b/>
                <w:bCs/>
                <w:sz w:val="20"/>
                <w:szCs w:val="20"/>
              </w:rPr>
            </w:pPr>
            <w:r w:rsidRPr="008D12BA">
              <w:rPr>
                <w:b/>
                <w:bCs/>
                <w:sz w:val="20"/>
                <w:szCs w:val="20"/>
              </w:rPr>
              <w:t>Payment</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15</w:t>
            </w:r>
          </w:p>
        </w:tc>
        <w:tc>
          <w:tcPr>
            <w:tcW w:w="10482" w:type="dxa"/>
          </w:tcPr>
          <w:p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16</w:t>
            </w:r>
          </w:p>
        </w:tc>
        <w:tc>
          <w:tcPr>
            <w:tcW w:w="10482" w:type="dxa"/>
          </w:tcPr>
          <w:p w:rsidR="00D61FD4" w:rsidRPr="008D12BA" w:rsidRDefault="00D61FD4" w:rsidP="00485B85">
            <w:pPr>
              <w:rPr>
                <w:b/>
                <w:bCs/>
                <w:sz w:val="20"/>
                <w:szCs w:val="20"/>
              </w:rPr>
            </w:pPr>
            <w:r w:rsidRPr="008D12BA">
              <w:rPr>
                <w:b/>
                <w:bCs/>
                <w:sz w:val="20"/>
                <w:szCs w:val="20"/>
              </w:rPr>
              <w:t>Amendment orders</w:t>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17</w:t>
            </w:r>
          </w:p>
        </w:tc>
        <w:tc>
          <w:tcPr>
            <w:tcW w:w="10482" w:type="dxa"/>
          </w:tcPr>
          <w:p w:rsidR="00D61FD4" w:rsidRPr="008D12BA" w:rsidRDefault="00D61FD4" w:rsidP="00485B85">
            <w:pPr>
              <w:rPr>
                <w:b/>
                <w:bCs/>
                <w:sz w:val="20"/>
                <w:szCs w:val="20"/>
              </w:rPr>
            </w:pPr>
            <w:r w:rsidRPr="008D12BA">
              <w:rPr>
                <w:b/>
                <w:bCs/>
                <w:sz w:val="20"/>
                <w:szCs w:val="20"/>
              </w:rPr>
              <w:t>Contract Amendments</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18</w:t>
            </w:r>
          </w:p>
        </w:tc>
        <w:tc>
          <w:tcPr>
            <w:tcW w:w="10482" w:type="dxa"/>
          </w:tcPr>
          <w:p w:rsidR="00D61FD4" w:rsidRPr="008D12BA" w:rsidRDefault="00D61FD4" w:rsidP="00485B85">
            <w:pPr>
              <w:rPr>
                <w:b/>
                <w:bCs/>
                <w:sz w:val="20"/>
                <w:szCs w:val="20"/>
              </w:rPr>
            </w:pPr>
            <w:r w:rsidRPr="008D12BA">
              <w:rPr>
                <w:b/>
                <w:bCs/>
                <w:sz w:val="20"/>
                <w:szCs w:val="20"/>
              </w:rPr>
              <w:t>Assignment</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19</w:t>
            </w:r>
          </w:p>
        </w:tc>
        <w:tc>
          <w:tcPr>
            <w:tcW w:w="10482" w:type="dxa"/>
          </w:tcPr>
          <w:p w:rsidR="00D61FD4" w:rsidRPr="008D12BA" w:rsidRDefault="00D61FD4" w:rsidP="00485B85">
            <w:pPr>
              <w:rPr>
                <w:b/>
                <w:bCs/>
                <w:sz w:val="20"/>
                <w:szCs w:val="20"/>
              </w:rPr>
            </w:pPr>
            <w:r w:rsidRPr="008D12BA">
              <w:rPr>
                <w:b/>
                <w:bCs/>
                <w:sz w:val="20"/>
                <w:szCs w:val="20"/>
              </w:rPr>
              <w:t>Delays in the Supplier’s Performance</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20</w:t>
            </w:r>
          </w:p>
        </w:tc>
        <w:tc>
          <w:tcPr>
            <w:tcW w:w="10482" w:type="dxa"/>
          </w:tcPr>
          <w:p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21</w:t>
            </w:r>
          </w:p>
        </w:tc>
        <w:tc>
          <w:tcPr>
            <w:tcW w:w="10482" w:type="dxa"/>
          </w:tcPr>
          <w:p w:rsidR="00D61FD4" w:rsidRPr="008D12BA" w:rsidRDefault="00D61FD4" w:rsidP="00485B85">
            <w:pPr>
              <w:rPr>
                <w:b/>
                <w:bCs/>
                <w:sz w:val="20"/>
                <w:szCs w:val="20"/>
              </w:rPr>
            </w:pPr>
            <w:r w:rsidRPr="008D12BA">
              <w:rPr>
                <w:b/>
                <w:bCs/>
                <w:sz w:val="20"/>
                <w:szCs w:val="20"/>
              </w:rPr>
              <w:t>Withdrawal of work by the Employer</w:t>
            </w:r>
          </w:p>
        </w:tc>
        <w:tc>
          <w:tcPr>
            <w:tcW w:w="1276" w:type="dxa"/>
          </w:tcPr>
          <w:p w:rsidR="00D61FD4" w:rsidRPr="008D12BA" w:rsidRDefault="00D61FD4" w:rsidP="00485B85">
            <w:pPr>
              <w:rPr>
                <w:b/>
                <w:bCs/>
                <w:sz w:val="20"/>
                <w:szCs w:val="20"/>
              </w:rPr>
            </w:pPr>
            <w:r w:rsidRPr="008D12BA">
              <w:rPr>
                <w:b/>
                <w:bCs/>
                <w:sz w:val="20"/>
                <w:szCs w:val="20"/>
              </w:rPr>
              <w:t>87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22</w:t>
            </w:r>
          </w:p>
        </w:tc>
        <w:tc>
          <w:tcPr>
            <w:tcW w:w="10482" w:type="dxa"/>
          </w:tcPr>
          <w:p w:rsidR="00D61FD4" w:rsidRPr="008D12BA" w:rsidRDefault="00D61FD4" w:rsidP="00485B85">
            <w:pPr>
              <w:rPr>
                <w:b/>
                <w:bCs/>
                <w:sz w:val="20"/>
                <w:szCs w:val="20"/>
              </w:rPr>
            </w:pPr>
            <w:r w:rsidRPr="008D12BA">
              <w:rPr>
                <w:b/>
                <w:bCs/>
                <w:sz w:val="20"/>
                <w:szCs w:val="20"/>
              </w:rPr>
              <w:t>Withdrawal of work for Insolvency</w:t>
            </w:r>
          </w:p>
        </w:tc>
        <w:tc>
          <w:tcPr>
            <w:tcW w:w="1276" w:type="dxa"/>
          </w:tcPr>
          <w:p w:rsidR="00D61FD4" w:rsidRPr="008D12BA" w:rsidRDefault="00D61FD4" w:rsidP="00485B85">
            <w:pPr>
              <w:rPr>
                <w:b/>
                <w:bCs/>
                <w:sz w:val="20"/>
                <w:szCs w:val="20"/>
              </w:rPr>
            </w:pPr>
            <w:r w:rsidRPr="008D12BA">
              <w:rPr>
                <w:b/>
                <w:bCs/>
                <w:sz w:val="20"/>
                <w:szCs w:val="20"/>
              </w:rPr>
              <w:t>88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23</w:t>
            </w:r>
          </w:p>
        </w:tc>
        <w:tc>
          <w:tcPr>
            <w:tcW w:w="10482" w:type="dxa"/>
          </w:tcPr>
          <w:p w:rsidR="00D61FD4" w:rsidRPr="008D12BA" w:rsidRDefault="00D61FD4" w:rsidP="00485B85">
            <w:pPr>
              <w:rPr>
                <w:b/>
                <w:bCs/>
                <w:sz w:val="20"/>
                <w:szCs w:val="20"/>
              </w:rPr>
            </w:pPr>
            <w:r w:rsidRPr="008D12BA">
              <w:rPr>
                <w:b/>
                <w:bCs/>
                <w:sz w:val="20"/>
                <w:szCs w:val="20"/>
              </w:rPr>
              <w:t>Force Majeure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24</w:t>
            </w:r>
          </w:p>
        </w:tc>
        <w:tc>
          <w:tcPr>
            <w:tcW w:w="10482" w:type="dxa"/>
          </w:tcPr>
          <w:p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25</w:t>
            </w:r>
          </w:p>
        </w:tc>
        <w:tc>
          <w:tcPr>
            <w:tcW w:w="10482" w:type="dxa"/>
          </w:tcPr>
          <w:p w:rsidR="00D61FD4" w:rsidRPr="008D12BA" w:rsidRDefault="00D61FD4" w:rsidP="00485B85">
            <w:pPr>
              <w:rPr>
                <w:b/>
                <w:bCs/>
                <w:sz w:val="20"/>
                <w:szCs w:val="20"/>
              </w:rPr>
            </w:pPr>
            <w:r w:rsidRPr="008D12BA">
              <w:rPr>
                <w:b/>
                <w:bCs/>
                <w:sz w:val="20"/>
                <w:szCs w:val="20"/>
              </w:rPr>
              <w:t>Settlement of Disputes</w:t>
            </w:r>
          </w:p>
        </w:tc>
        <w:tc>
          <w:tcPr>
            <w:tcW w:w="1276" w:type="dxa"/>
          </w:tcPr>
          <w:p w:rsidR="00D61FD4" w:rsidRPr="008D12BA" w:rsidRDefault="00D61FD4" w:rsidP="00485B85">
            <w:pPr>
              <w:rPr>
                <w:b/>
                <w:bCs/>
                <w:sz w:val="20"/>
                <w:szCs w:val="20"/>
              </w:rPr>
            </w:pPr>
            <w:r w:rsidRPr="008D12BA">
              <w:rPr>
                <w:b/>
                <w:bCs/>
                <w:sz w:val="20"/>
                <w:szCs w:val="20"/>
              </w:rPr>
              <w:t>90</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26</w:t>
            </w:r>
          </w:p>
        </w:tc>
        <w:tc>
          <w:tcPr>
            <w:tcW w:w="10482" w:type="dxa"/>
          </w:tcPr>
          <w:p w:rsidR="00D61FD4" w:rsidRPr="008D12BA" w:rsidRDefault="00D61FD4" w:rsidP="00485B85">
            <w:pPr>
              <w:rPr>
                <w:b/>
                <w:bCs/>
                <w:sz w:val="20"/>
                <w:szCs w:val="20"/>
              </w:rPr>
            </w:pPr>
            <w:r w:rsidRPr="008D12BA">
              <w:rPr>
                <w:b/>
                <w:bCs/>
                <w:sz w:val="20"/>
                <w:szCs w:val="20"/>
              </w:rPr>
              <w:t>Limitation of Liability</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27</w:t>
            </w:r>
          </w:p>
        </w:tc>
        <w:tc>
          <w:tcPr>
            <w:tcW w:w="10482" w:type="dxa"/>
          </w:tcPr>
          <w:p w:rsidR="00D61FD4" w:rsidRPr="008D12BA" w:rsidRDefault="00D61FD4" w:rsidP="00485B85">
            <w:pPr>
              <w:rPr>
                <w:b/>
                <w:bCs/>
                <w:sz w:val="20"/>
                <w:szCs w:val="20"/>
              </w:rPr>
            </w:pPr>
            <w:r w:rsidRPr="008D12BA">
              <w:rPr>
                <w:b/>
                <w:bCs/>
                <w:sz w:val="20"/>
                <w:szCs w:val="20"/>
              </w:rPr>
              <w:t>Contract Language</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28</w:t>
            </w:r>
          </w:p>
        </w:tc>
        <w:tc>
          <w:tcPr>
            <w:tcW w:w="10482" w:type="dxa"/>
          </w:tcPr>
          <w:p w:rsidR="00D61FD4" w:rsidRPr="008D12BA" w:rsidRDefault="00D61FD4" w:rsidP="00485B85">
            <w:pPr>
              <w:rPr>
                <w:b/>
                <w:bCs/>
                <w:sz w:val="20"/>
                <w:szCs w:val="20"/>
              </w:rPr>
            </w:pPr>
            <w:r w:rsidRPr="008D12BA">
              <w:rPr>
                <w:b/>
                <w:bCs/>
                <w:sz w:val="20"/>
                <w:szCs w:val="20"/>
              </w:rPr>
              <w:t>Applicable Law</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29</w:t>
            </w:r>
          </w:p>
        </w:tc>
        <w:tc>
          <w:tcPr>
            <w:tcW w:w="10482" w:type="dxa"/>
          </w:tcPr>
          <w:p w:rsidR="00D61FD4" w:rsidRPr="008D12BA" w:rsidRDefault="00D61FD4" w:rsidP="00485B85">
            <w:pPr>
              <w:rPr>
                <w:b/>
                <w:bCs/>
                <w:sz w:val="20"/>
                <w:szCs w:val="20"/>
              </w:rPr>
            </w:pPr>
            <w:r w:rsidRPr="008D12BA">
              <w:rPr>
                <w:b/>
                <w:bCs/>
                <w:sz w:val="20"/>
                <w:szCs w:val="20"/>
              </w:rPr>
              <w:t>Notices</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30</w:t>
            </w:r>
          </w:p>
        </w:tc>
        <w:tc>
          <w:tcPr>
            <w:tcW w:w="10482" w:type="dxa"/>
          </w:tcPr>
          <w:p w:rsidR="00D61FD4" w:rsidRPr="008D12BA" w:rsidRDefault="00D61FD4" w:rsidP="00485B85">
            <w:pPr>
              <w:rPr>
                <w:b/>
                <w:bCs/>
                <w:sz w:val="20"/>
                <w:szCs w:val="20"/>
              </w:rPr>
            </w:pPr>
            <w:r w:rsidRPr="008D12BA">
              <w:rPr>
                <w:b/>
                <w:bCs/>
                <w:sz w:val="20"/>
                <w:szCs w:val="20"/>
              </w:rPr>
              <w:t>Taxes and Duties</w:t>
            </w:r>
          </w:p>
        </w:tc>
        <w:tc>
          <w:tcPr>
            <w:tcW w:w="1276" w:type="dxa"/>
          </w:tcPr>
          <w:p w:rsidR="00D61FD4" w:rsidRPr="008D12BA" w:rsidRDefault="00D61FD4" w:rsidP="00485B85">
            <w:pPr>
              <w:rPr>
                <w:b/>
                <w:bCs/>
                <w:sz w:val="20"/>
                <w:szCs w:val="20"/>
              </w:rPr>
            </w:pPr>
            <w:r w:rsidRPr="008D12BA">
              <w:rPr>
                <w:b/>
                <w:bCs/>
                <w:sz w:val="20"/>
                <w:szCs w:val="20"/>
              </w:rPr>
              <w:t>92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31</w:t>
            </w:r>
          </w:p>
        </w:tc>
        <w:tc>
          <w:tcPr>
            <w:tcW w:w="10482" w:type="dxa"/>
          </w:tcPr>
          <w:p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rsidR="00D61FD4" w:rsidRPr="008D12BA" w:rsidRDefault="00D61FD4" w:rsidP="00485B85">
            <w:pPr>
              <w:rPr>
                <w:b/>
                <w:bCs/>
                <w:sz w:val="20"/>
                <w:szCs w:val="20"/>
              </w:rPr>
            </w:pPr>
            <w:r w:rsidRPr="008D12BA">
              <w:rPr>
                <w:b/>
                <w:bCs/>
                <w:sz w:val="20"/>
                <w:szCs w:val="20"/>
              </w:rPr>
              <w:t>92</w:t>
            </w:r>
          </w:p>
        </w:tc>
      </w:tr>
    </w:tbl>
    <w:p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rsidTr="008D12BA">
        <w:tc>
          <w:tcPr>
            <w:tcW w:w="12484" w:type="dxa"/>
            <w:gridSpan w:val="3"/>
            <w:shd w:val="clear" w:color="auto" w:fill="D9D9D9" w:themeFill="background1" w:themeFillShade="D9"/>
          </w:tcPr>
          <w:p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rsidTr="008D12BA">
        <w:tc>
          <w:tcPr>
            <w:tcW w:w="1429" w:type="dxa"/>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 xml:space="preserve">named in </w:t>
            </w:r>
            <w:proofErr w:type="spellStart"/>
            <w:r w:rsidRPr="008D12BA">
              <w:rPr>
                <w:rFonts w:ascii="Arial Narrow" w:eastAsia="Calibri" w:hAnsi="Arial Narrow" w:cs="Arial"/>
                <w:b/>
                <w:sz w:val="24"/>
                <w:szCs w:val="24"/>
              </w:rPr>
              <w:t>theSCC</w:t>
            </w:r>
            <w:proofErr w:type="spellEnd"/>
            <w:r w:rsidRPr="008D12BA">
              <w:rPr>
                <w:rFonts w:ascii="Arial Narrow" w:eastAsia="Calibri" w:hAnsi="Arial Narrow" w:cs="Arial"/>
                <w:b/>
                <w:sz w:val="24"/>
                <w:szCs w:val="24"/>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rsidR="00687F1E" w:rsidRPr="008D12BA" w:rsidRDefault="00687F1E" w:rsidP="004673F4">
            <w:pPr>
              <w:jc w:val="both"/>
              <w:rPr>
                <w:sz w:val="24"/>
                <w:szCs w:val="24"/>
                <w:rtl/>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 xml:space="preserve">“obstructive </w:t>
            </w:r>
            <w:proofErr w:type="spellStart"/>
            <w:r w:rsidRPr="008D12BA">
              <w:rPr>
                <w:rFonts w:ascii="Arial Narrow" w:eastAsia="Calibri" w:hAnsi="Arial Narrow" w:cs="Arial"/>
                <w:b/>
                <w:color w:val="000000"/>
                <w:sz w:val="24"/>
                <w:szCs w:val="24"/>
                <w:lang w:val="en-GB"/>
              </w:rPr>
              <w:t>practice”</w:t>
            </w:r>
            <w:r w:rsidRPr="008D12BA">
              <w:rPr>
                <w:rFonts w:ascii="Arial Narrow" w:eastAsia="Calibri" w:hAnsi="Arial Narrow" w:cs="Arial"/>
                <w:color w:val="000000"/>
                <w:sz w:val="24"/>
                <w:szCs w:val="24"/>
                <w:lang w:val="en-GB"/>
              </w:rPr>
              <w:t>is</w:t>
            </w:r>
            <w:proofErr w:type="spellEnd"/>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3" w:name="_Toc327105015"/>
            <w:r w:rsidRPr="008D12BA">
              <w:rPr>
                <w:rFonts w:ascii="Arial Narrow" w:eastAsia="Calibri" w:hAnsi="Arial Narrow" w:cs="Arial"/>
                <w:b/>
                <w:bCs/>
                <w:sz w:val="24"/>
                <w:szCs w:val="24"/>
              </w:rPr>
              <w:t>2. Application</w:t>
            </w:r>
            <w:bookmarkEnd w:id="63"/>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 xml:space="preserve">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rsidR="00687F1E" w:rsidRPr="008D12BA" w:rsidRDefault="00687F1E" w:rsidP="004673F4">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rsidR="00687F1E" w:rsidRPr="008D12BA" w:rsidRDefault="00687F1E" w:rsidP="004673F4">
            <w:pPr>
              <w:jc w:val="both"/>
              <w:rPr>
                <w:sz w:val="24"/>
                <w:szCs w:val="24"/>
              </w:rPr>
            </w:pPr>
          </w:p>
        </w:tc>
        <w:tc>
          <w:tcPr>
            <w:tcW w:w="11055" w:type="dxa"/>
            <w:gridSpan w:val="2"/>
          </w:tcPr>
          <w:p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bookmarkStart w:id="64" w:name="_Toc327105024"/>
            <w:r w:rsidRPr="008D12BA">
              <w:rPr>
                <w:rFonts w:ascii="Arial Narrow" w:eastAsia="Calibri" w:hAnsi="Arial Narrow" w:cs="Arial"/>
                <w:b/>
                <w:bCs/>
                <w:sz w:val="24"/>
                <w:szCs w:val="24"/>
              </w:rPr>
              <w:lastRenderedPageBreak/>
              <w:t>9. Inspections and Tests</w:t>
            </w:r>
            <w:bookmarkEnd w:id="64"/>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rsidTr="008D12BA">
        <w:trPr>
          <w:trHeight w:val="629"/>
        </w:trPr>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bookmarkStart w:id="65" w:name="_Toc327105031"/>
            <w:r w:rsidRPr="008D12BA">
              <w:rPr>
                <w:rFonts w:ascii="Arial Narrow" w:eastAsia="Calibri" w:hAnsi="Arial Narrow" w:cs="Arial"/>
                <w:b/>
                <w:bCs/>
                <w:sz w:val="24"/>
                <w:szCs w:val="24"/>
              </w:rPr>
              <w:lastRenderedPageBreak/>
              <w:t>14. Payment</w:t>
            </w:r>
            <w:bookmarkEnd w:id="65"/>
            <w:r w:rsidRPr="008D12BA">
              <w:rPr>
                <w:rFonts w:ascii="Arial Narrow" w:eastAsia="Calibri" w:hAnsi="Arial Narrow" w:cs="Arial"/>
                <w:b/>
                <w:bCs/>
                <w:sz w:val="24"/>
                <w:szCs w:val="24"/>
              </w:rPr>
              <w:t>s</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 Upon shipment: the buyer shall pay to the supplier [eighty (80)]%</w:t>
            </w:r>
            <w:r w:rsidR="00BE1B3D">
              <w:rPr>
                <w:rFonts w:ascii="Arial Narrow" w:eastAsia="Calibri" w:hAnsi="Arial Narrow" w:cs="Arial"/>
                <w:sz w:val="24"/>
                <w:szCs w:val="24"/>
              </w:rPr>
              <w:t xml:space="preserve"> </w:t>
            </w:r>
            <w:r w:rsidR="00BE1B3D" w:rsidRPr="00BE1B3D">
              <w:rPr>
                <w:rFonts w:ascii="Arial Narrow" w:eastAsia="Calibri" w:hAnsi="Arial Narrow" w:cs="Arial"/>
                <w:b/>
                <w:bCs/>
                <w:sz w:val="28"/>
                <w:szCs w:val="28"/>
                <w:highlight w:val="yellow"/>
              </w:rPr>
              <w:t>( DO NOT Apply  )</w:t>
            </w:r>
            <w:r w:rsidR="00BE1B3D" w:rsidRPr="00BE1B3D">
              <w:rPr>
                <w:rFonts w:ascii="Arial Narrow" w:eastAsia="Calibri" w:hAnsi="Arial Narrow" w:cs="Arial"/>
                <w:sz w:val="28"/>
                <w:szCs w:val="28"/>
              </w:rPr>
              <w:t xml:space="preserve"> </w:t>
            </w:r>
            <w:r w:rsidRPr="00BE1B3D">
              <w:rPr>
                <w:rFonts w:ascii="Arial Narrow" w:eastAsia="Calibri" w:hAnsi="Arial Narrow" w:cs="Arial"/>
                <w:sz w:val="28"/>
                <w:szCs w:val="28"/>
              </w:rPr>
              <w:t xml:space="preserve"> </w:t>
            </w:r>
            <w:r w:rsidRPr="008D12BA">
              <w:rPr>
                <w:rFonts w:ascii="Arial Narrow" w:eastAsia="Calibri" w:hAnsi="Arial Narrow" w:cs="Arial"/>
                <w:sz w:val="24"/>
                <w:szCs w:val="24"/>
              </w:rPr>
              <w:t>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00BE1B3D" w:rsidRPr="00BE1B3D">
              <w:rPr>
                <w:rFonts w:ascii="Arial Narrow" w:eastAsia="Calibri" w:hAnsi="Arial Narrow" w:cs="Arial"/>
                <w:b/>
                <w:bCs/>
                <w:sz w:val="28"/>
                <w:szCs w:val="28"/>
                <w:highlight w:val="yellow"/>
              </w:rPr>
              <w:t xml:space="preserve"> ( DO NOT Apply  )</w:t>
            </w:r>
            <w:r w:rsidR="00BE1B3D" w:rsidRPr="00BE1B3D">
              <w:rPr>
                <w:rFonts w:ascii="Arial Narrow" w:eastAsia="Calibri" w:hAnsi="Arial Narrow" w:cs="Arial"/>
                <w:sz w:val="28"/>
                <w:szCs w:val="28"/>
              </w:rPr>
              <w:t xml:space="preserve">  </w:t>
            </w:r>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proofErr w:type="gramStart"/>
            <w:r w:rsidRPr="008D12BA">
              <w:rPr>
                <w:rFonts w:ascii="Arial Narrow" w:eastAsia="Calibri" w:hAnsi="Arial Narrow" w:cs="Arial"/>
                <w:sz w:val="24"/>
                <w:szCs w:val="24"/>
              </w:rPr>
              <w:t>:The</w:t>
            </w:r>
            <w:proofErr w:type="spellEnd"/>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 xml:space="preserve">The Supplier’s </w:t>
            </w:r>
            <w:proofErr w:type="spellStart"/>
            <w:r w:rsidRPr="008D12BA">
              <w:rPr>
                <w:rFonts w:ascii="Arial Narrow" w:eastAsia="Calibri" w:hAnsi="Arial Narrow" w:cs="Arial"/>
                <w:sz w:val="24"/>
                <w:szCs w:val="24"/>
              </w:rPr>
              <w:t>requestfor</w:t>
            </w:r>
            <w:proofErr w:type="spellEnd"/>
            <w:r w:rsidRPr="008D12BA">
              <w:rPr>
                <w:rFonts w:ascii="Arial Narrow" w:eastAsia="Calibri" w:hAnsi="Arial Narrow" w:cs="Arial"/>
                <w:sz w:val="24"/>
                <w:szCs w:val="24"/>
              </w:rPr>
              <w:t xml:space="preserve">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lastRenderedPageBreak/>
              <w:t>15. Prices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Prices charged by the Supplier for (drugs and vaccines) delivered and Services performed under the Contract shall not amend from the prices quoted by the Supplier in its bid, prices shall be fixed and firm for the duration of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rsidR="00687F1E" w:rsidRPr="008D12BA" w:rsidRDefault="00687F1E" w:rsidP="00D66811">
            <w:pPr>
              <w:jc w:val="both"/>
              <w:rPr>
                <w:rFonts w:ascii="Arial Narrow" w:eastAsia="Calibri" w:hAnsi="Arial Narrow"/>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rsidTr="008D12BA">
        <w:tc>
          <w:tcPr>
            <w:tcW w:w="1429" w:type="dxa"/>
          </w:tcPr>
          <w:p w:rsidR="00687F1E" w:rsidRDefault="00687F1E" w:rsidP="00D66811">
            <w:pPr>
              <w:jc w:val="both"/>
              <w:rPr>
                <w:rFonts w:ascii="Arial Narrow" w:eastAsia="Calibri" w:hAnsi="Arial Narrow" w:cs="Arial"/>
                <w:b/>
                <w:bCs/>
                <w:sz w:val="24"/>
                <w:szCs w:val="24"/>
              </w:rPr>
            </w:pPr>
          </w:p>
          <w:p w:rsidR="00E83A2A" w:rsidRDefault="00E83A2A" w:rsidP="00D66811">
            <w:pPr>
              <w:jc w:val="both"/>
              <w:rPr>
                <w:rFonts w:ascii="Arial Narrow" w:eastAsia="Calibri" w:hAnsi="Arial Narrow" w:cs="Arial"/>
                <w:b/>
                <w:bCs/>
                <w:sz w:val="24"/>
                <w:szCs w:val="24"/>
              </w:rPr>
            </w:pPr>
          </w:p>
          <w:p w:rsidR="00E83A2A" w:rsidRPr="008D12BA" w:rsidRDefault="00E83A2A"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rsidR="00687F1E" w:rsidRPr="008D12BA" w:rsidRDefault="00687F1E" w:rsidP="00D66811">
            <w:pPr>
              <w:jc w:val="both"/>
              <w:rPr>
                <w:rFonts w:ascii="Arial Narrow" w:eastAsia="Calibri" w:hAnsi="Arial Narrow"/>
                <w:sz w:val="24"/>
                <w:szCs w:val="24"/>
              </w:rPr>
            </w:pPr>
          </w:p>
        </w:tc>
      </w:tr>
      <w:tr w:rsidR="00E83A2A" w:rsidRPr="008D12BA" w:rsidTr="00496A27">
        <w:tc>
          <w:tcPr>
            <w:tcW w:w="1429" w:type="dxa"/>
          </w:tcPr>
          <w:p w:rsidR="00E83A2A" w:rsidRDefault="00E83A2A" w:rsidP="00D66811">
            <w:pPr>
              <w:jc w:val="both"/>
              <w:rPr>
                <w:rFonts w:ascii="Arial Narrow" w:eastAsia="Calibri" w:hAnsi="Arial Narrow" w:cs="Arial"/>
                <w:b/>
                <w:bCs/>
                <w:sz w:val="24"/>
                <w:szCs w:val="24"/>
              </w:rPr>
            </w:pPr>
          </w:p>
        </w:tc>
        <w:tc>
          <w:tcPr>
            <w:tcW w:w="11055" w:type="dxa"/>
            <w:gridSpan w:val="2"/>
            <w:shd w:val="clear" w:color="auto" w:fill="FFFF00"/>
          </w:tcPr>
          <w:p w:rsidR="00E83A2A" w:rsidRPr="008D12BA" w:rsidRDefault="00E83A2A" w:rsidP="00AA50AA">
            <w:pPr>
              <w:jc w:val="both"/>
              <w:rPr>
                <w:rFonts w:ascii="Arial Narrow" w:eastAsia="Calibri" w:hAnsi="Arial Narrow"/>
                <w:sz w:val="24"/>
                <w:szCs w:val="24"/>
              </w:rPr>
            </w:pPr>
            <w:r>
              <w:rPr>
                <w:rFonts w:ascii="Arial Narrow" w:eastAsia="Calibri" w:hAnsi="Arial Narrow"/>
                <w:sz w:val="24"/>
                <w:szCs w:val="24"/>
              </w:rPr>
              <w:t xml:space="preserve">15.8 </w:t>
            </w:r>
            <w:r w:rsidR="00496A27">
              <w:rPr>
                <w:rFonts w:ascii="Arial Narrow" w:eastAsia="Calibri" w:hAnsi="Arial Narrow"/>
                <w:sz w:val="24"/>
                <w:szCs w:val="24"/>
              </w:rPr>
              <w:t>The</w:t>
            </w:r>
            <w:r>
              <w:rPr>
                <w:rFonts w:ascii="Arial Narrow" w:eastAsia="Calibri" w:hAnsi="Arial Narrow"/>
                <w:sz w:val="24"/>
                <w:szCs w:val="24"/>
              </w:rPr>
              <w:t xml:space="preserve"> supplier is required to bear </w:t>
            </w:r>
            <w:r w:rsidR="00496A27">
              <w:rPr>
                <w:rFonts w:ascii="Arial Narrow" w:eastAsia="Calibri" w:hAnsi="Arial Narrow"/>
                <w:sz w:val="24"/>
                <w:szCs w:val="24"/>
              </w:rPr>
              <w:t>the cost of destroying the drugs which failed in test.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16. </w:t>
            </w:r>
            <w:r w:rsidRPr="008D12BA">
              <w:rPr>
                <w:rFonts w:ascii="Arial Narrow" w:eastAsia="Calibri" w:hAnsi="Arial Narrow" w:cs="Arial"/>
                <w:b/>
                <w:bCs/>
                <w:sz w:val="24"/>
                <w:szCs w:val="24"/>
              </w:rPr>
              <w:lastRenderedPageBreak/>
              <w:t>Amendment orders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 xml:space="preserve">In such case, </w:t>
            </w:r>
            <w:r w:rsidRPr="008D12BA">
              <w:rPr>
                <w:rFonts w:ascii="Arial Narrow" w:eastAsia="Calibri" w:hAnsi="Arial Narrow" w:cs="Arial"/>
                <w:sz w:val="24"/>
                <w:szCs w:val="24"/>
                <w:lang w:val="en-GB"/>
              </w:rPr>
              <w:lastRenderedPageBreak/>
              <w:t>the Change shall be limited to minimum and would be applicable for the following reasons: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19. Delays in the Supplier’s </w:t>
            </w:r>
            <w:r w:rsidRPr="008D12BA">
              <w:rPr>
                <w:rFonts w:ascii="Arial Narrow" w:eastAsia="Calibri" w:hAnsi="Arial Narrow" w:cs="Arial"/>
                <w:b/>
                <w:bCs/>
                <w:sz w:val="24"/>
                <w:szCs w:val="24"/>
              </w:rPr>
              <w:lastRenderedPageBreak/>
              <w:t>Performance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 xml:space="preserve">Except as provided under GCC Clause 23, a delay by the Supplier in the performance of its delivery obligations shall render the Supplier liable to the imposition </w:t>
            </w:r>
            <w:proofErr w:type="spellStart"/>
            <w:r w:rsidRPr="008D12BA">
              <w:rPr>
                <w:rFonts w:ascii="Arial Narrow" w:eastAsia="Calibri" w:hAnsi="Arial Narrow" w:cs="Arial"/>
                <w:sz w:val="24"/>
                <w:szCs w:val="24"/>
              </w:rPr>
              <w:t>of</w:t>
            </w:r>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rsidR="00687F1E" w:rsidRPr="008D12BA" w:rsidRDefault="00687F1E" w:rsidP="00D66811">
            <w:pPr>
              <w:tabs>
                <w:tab w:val="left" w:pos="702"/>
              </w:tabs>
              <w:suppressAutoHyphens/>
              <w:spacing w:after="120"/>
              <w:jc w:val="both"/>
              <w:rPr>
                <w:rFonts w:ascii="Arial Narrow" w:hAnsi="Arial Narrow"/>
                <w:sz w:val="24"/>
                <w:szCs w:val="24"/>
              </w:rPr>
            </w:pP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rsidR="00687F1E" w:rsidRPr="008D12BA" w:rsidRDefault="00687F1E" w:rsidP="00D66811">
            <w:pPr>
              <w:tabs>
                <w:tab w:val="left" w:pos="702"/>
              </w:tabs>
              <w:suppressAutoHyphens/>
              <w:spacing w:after="120"/>
              <w:jc w:val="both"/>
              <w:rPr>
                <w:rFonts w:ascii="Arial Narrow" w:hAnsi="Arial Narrow"/>
                <w:sz w:val="24"/>
                <w:szCs w:val="24"/>
              </w:rPr>
            </w:pP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 xml:space="preserve">In the above formula the unperformed Contract Price applicable will be a sum equivalent to delivered price of the delayed Goods or unperformed Services until actual delivery or performance, </w:t>
            </w:r>
            <w:r w:rsidRPr="008D12BA">
              <w:rPr>
                <w:rFonts w:ascii="Arial" w:hAnsi="Arial"/>
                <w:sz w:val="24"/>
                <w:szCs w:val="24"/>
              </w:rPr>
              <w:lastRenderedPageBreak/>
              <w:t>up to a maximum deduction of the 10% percentage of Contract Price. Once the maximum is reached, the Purchaser may consider termination of the Contract pursuant to GCC Clause 23.</w:t>
            </w:r>
          </w:p>
        </w:tc>
      </w:tr>
      <w:tr w:rsidR="00687F1E" w:rsidRPr="008D12BA" w:rsidTr="008D12BA">
        <w:tc>
          <w:tcPr>
            <w:tcW w:w="1429" w:type="dxa"/>
          </w:tcPr>
          <w:p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hAnsi="Arial Narrow"/>
                <w:sz w:val="24"/>
                <w:szCs w:val="24"/>
              </w:rPr>
              <w:t>If the supplier waived in part or wholly to another supplier or subcontractor with other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w:t>
            </w:r>
            <w:r w:rsidRPr="008D12BA">
              <w:rPr>
                <w:rFonts w:ascii="Arial Narrow" w:eastAsia="Calibri" w:hAnsi="Arial Narrow" w:cs="Arial"/>
                <w:sz w:val="24"/>
                <w:szCs w:val="24"/>
              </w:rPr>
              <w:lastRenderedPageBreak/>
              <w:t xml:space="preserve">similar to those undelivered, and the Supplier shall be liable to the Purchaser for any excess costs for such similar (drugs and vaccines). </w:t>
            </w:r>
          </w:p>
        </w:tc>
      </w:tr>
      <w:tr w:rsidR="00687F1E" w:rsidRPr="008D12BA" w:rsidTr="008D12BA">
        <w:tc>
          <w:tcPr>
            <w:tcW w:w="1429" w:type="dxa"/>
          </w:tcPr>
          <w:p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lastRenderedPageBreak/>
              <w:t xml:space="preserve">22. 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for bankruptcy </w:t>
            </w:r>
          </w:p>
        </w:tc>
        <w:tc>
          <w:tcPr>
            <w:tcW w:w="11055" w:type="dxa"/>
            <w:gridSpan w:val="2"/>
          </w:tcPr>
          <w:p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The purchaser may at any time and after sending a written notice to the supplier for fifteen (15) days, may withdraw the work without resorting to the court in the following cases: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rsidTr="008D12BA">
        <w:tc>
          <w:tcPr>
            <w:tcW w:w="1429" w:type="dxa"/>
          </w:tcPr>
          <w:p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rsidR="00687F1E" w:rsidRPr="008D12BA" w:rsidRDefault="00687F1E" w:rsidP="003B1D3F">
            <w:pPr>
              <w:rPr>
                <w:rFonts w:ascii="Arial Narrow" w:eastAsia="Calibri" w:hAnsi="Arial Narrow" w:cs="Arial"/>
                <w:sz w:val="24"/>
                <w:szCs w:val="24"/>
              </w:rPr>
            </w:pPr>
          </w:p>
        </w:tc>
      </w:tr>
      <w:tr w:rsidR="00687F1E" w:rsidRPr="008D12BA" w:rsidTr="008D12BA">
        <w:tc>
          <w:tcPr>
            <w:tcW w:w="1429" w:type="dxa"/>
          </w:tcPr>
          <w:p w:rsidR="00687F1E" w:rsidRPr="008D12BA" w:rsidRDefault="00687F1E" w:rsidP="003B1D3F">
            <w:pPr>
              <w:rPr>
                <w:sz w:val="24"/>
                <w:szCs w:val="24"/>
              </w:rPr>
            </w:pPr>
          </w:p>
        </w:tc>
        <w:tc>
          <w:tcPr>
            <w:tcW w:w="11055" w:type="dxa"/>
            <w:gridSpan w:val="2"/>
          </w:tcPr>
          <w:p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rsidTr="008D12BA">
        <w:tc>
          <w:tcPr>
            <w:tcW w:w="1429" w:type="dxa"/>
          </w:tcPr>
          <w:p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lastRenderedPageBreak/>
              <w:t>24.</w:t>
            </w:r>
            <w:r w:rsidRPr="008D12BA">
              <w:rPr>
                <w:rFonts w:ascii="Arial Narrow" w:hAnsi="Arial Narrow"/>
                <w:b/>
                <w:sz w:val="24"/>
                <w:szCs w:val="24"/>
              </w:rPr>
              <w:tab/>
            </w:r>
          </w:p>
          <w:p w:rsidR="00687F1E" w:rsidRPr="008D12BA" w:rsidRDefault="00687F1E" w:rsidP="001D18A5">
            <w:pPr>
              <w:rPr>
                <w:sz w:val="24"/>
                <w:szCs w:val="24"/>
              </w:rPr>
            </w:pPr>
            <w:r w:rsidRPr="008D12BA">
              <w:rPr>
                <w:rFonts w:ascii="Arial Narrow" w:hAnsi="Arial Narrow"/>
                <w:b/>
                <w:sz w:val="24"/>
                <w:szCs w:val="24"/>
              </w:rPr>
              <w:t xml:space="preserve">Contract Termination by employer for convenience </w:t>
            </w:r>
          </w:p>
        </w:tc>
        <w:tc>
          <w:tcPr>
            <w:tcW w:w="11055" w:type="dxa"/>
            <w:gridSpan w:val="2"/>
          </w:tcPr>
          <w:p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rsidTr="008D12BA">
        <w:tc>
          <w:tcPr>
            <w:tcW w:w="1429" w:type="dxa"/>
          </w:tcPr>
          <w:p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rsidR="00687F1E" w:rsidRPr="008D12BA" w:rsidRDefault="00687F1E">
            <w:pPr>
              <w:rPr>
                <w:sz w:val="24"/>
                <w:szCs w:val="24"/>
              </w:rPr>
            </w:pPr>
          </w:p>
        </w:tc>
        <w:tc>
          <w:tcPr>
            <w:tcW w:w="11055" w:type="dxa"/>
            <w:gridSpan w:val="2"/>
          </w:tcPr>
          <w:p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rsidTr="008D12BA">
        <w:tc>
          <w:tcPr>
            <w:tcW w:w="1440" w:type="dxa"/>
            <w:gridSpan w:val="2"/>
          </w:tcPr>
          <w:p w:rsidR="00687F1E" w:rsidRPr="008D12BA" w:rsidRDefault="00687F1E" w:rsidP="008E5225">
            <w:pPr>
              <w:jc w:val="both"/>
              <w:rPr>
                <w:sz w:val="24"/>
                <w:szCs w:val="24"/>
              </w:rPr>
            </w:pPr>
            <w:r w:rsidRPr="008D12BA">
              <w:rPr>
                <w:sz w:val="24"/>
                <w:szCs w:val="24"/>
              </w:rPr>
              <w:t>26. Limitation of Liability</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)to the Purchaser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Pr>
            </w:pPr>
            <w:bookmarkStart w:id="66" w:name="_Toc327105050"/>
            <w:r w:rsidRPr="008D12BA">
              <w:rPr>
                <w:rFonts w:ascii="Arial Narrow" w:eastAsia="Calibri" w:hAnsi="Arial Narrow" w:cs="Arial"/>
                <w:b/>
                <w:bCs/>
                <w:sz w:val="24"/>
                <w:szCs w:val="24"/>
              </w:rPr>
              <w:t>28. Applicable Law</w:t>
            </w:r>
            <w:bookmarkEnd w:id="66"/>
          </w:p>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rsidTr="008D12BA">
        <w:tc>
          <w:tcPr>
            <w:tcW w:w="1440" w:type="dxa"/>
            <w:gridSpan w:val="2"/>
          </w:tcPr>
          <w:p w:rsidR="00687F1E" w:rsidRPr="006C13BD" w:rsidRDefault="00687F1E" w:rsidP="008E5225">
            <w:pPr>
              <w:jc w:val="both"/>
              <w:rPr>
                <w:b/>
                <w:bCs/>
                <w:sz w:val="24"/>
                <w:szCs w:val="24"/>
              </w:rPr>
            </w:pPr>
            <w:r w:rsidRPr="006C13BD">
              <w:rPr>
                <w:b/>
                <w:bCs/>
                <w:sz w:val="24"/>
                <w:szCs w:val="24"/>
              </w:rPr>
              <w:t>30. Fees and taxes</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rsidTr="008D12BA">
        <w:tc>
          <w:tcPr>
            <w:tcW w:w="1440" w:type="dxa"/>
            <w:gridSpan w:val="2"/>
          </w:tcPr>
          <w:p w:rsidR="00687F1E" w:rsidRPr="008D12BA" w:rsidRDefault="00687F1E">
            <w:pPr>
              <w:rPr>
                <w:sz w:val="24"/>
                <w:szCs w:val="24"/>
              </w:rPr>
            </w:pPr>
          </w:p>
        </w:tc>
        <w:tc>
          <w:tcPr>
            <w:tcW w:w="11044"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rsidR="00687F1E" w:rsidRPr="008D12BA" w:rsidRDefault="00687F1E">
            <w:pPr>
              <w:rPr>
                <w:sz w:val="24"/>
                <w:szCs w:val="24"/>
              </w:rPr>
            </w:pPr>
          </w:p>
        </w:tc>
      </w:tr>
      <w:tr w:rsidR="00687F1E" w:rsidRPr="008D12BA" w:rsidTr="008D12BA">
        <w:tc>
          <w:tcPr>
            <w:tcW w:w="1440" w:type="dxa"/>
            <w:gridSpan w:val="2"/>
          </w:tcPr>
          <w:p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 xml:space="preserve">31. Withholding and lien in </w:t>
            </w:r>
            <w:r w:rsidRPr="008D12BA">
              <w:rPr>
                <w:rFonts w:ascii="Arial Narrow" w:eastAsia="Calibri" w:hAnsi="Arial Narrow" w:cs="Arial"/>
                <w:b/>
                <w:bCs/>
                <w:sz w:val="24"/>
                <w:szCs w:val="24"/>
              </w:rPr>
              <w:lastRenderedPageBreak/>
              <w:t>respect of sums claimed</w:t>
            </w:r>
          </w:p>
          <w:p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rsidTr="009746A6">
              <w:tc>
                <w:tcPr>
                  <w:tcW w:w="4111"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w:t>
                  </w:r>
                  <w:r w:rsidRPr="008D12BA">
                    <w:rPr>
                      <w:rFonts w:ascii="Arial Narrow" w:eastAsia="Calibri" w:hAnsi="Arial Narrow" w:cs="Arial"/>
                      <w:sz w:val="24"/>
                      <w:szCs w:val="24"/>
                    </w:rPr>
                    <w:lastRenderedPageBreak/>
                    <w:t>entitled to withhold the said cash security deposit or the security, if any, submitted as the case may be and also have a lien over the same pending finalization of any such claim.</w:t>
                  </w:r>
                </w:p>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rsidR="00687F1E" w:rsidRPr="008D12BA" w:rsidRDefault="00687F1E">
            <w:pPr>
              <w:rPr>
                <w:sz w:val="24"/>
                <w:szCs w:val="24"/>
              </w:rPr>
            </w:pPr>
          </w:p>
        </w:tc>
      </w:tr>
    </w:tbl>
    <w:p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rsidR="00687F1E" w:rsidRPr="008D12BA" w:rsidRDefault="00687F1E" w:rsidP="009746A6">
            <w:pPr>
              <w:jc w:val="both"/>
              <w:rPr>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 xml:space="preserve">name of </w:t>
            </w:r>
            <w:proofErr w:type="gramStart"/>
            <w:r w:rsidRPr="008D12BA">
              <w:rPr>
                <w:rFonts w:ascii="Arial Narrow" w:eastAsia="Calibri" w:hAnsi="Arial Narrow" w:cs="Arial"/>
                <w:b/>
                <w:color w:val="000000" w:themeColor="text1"/>
                <w:sz w:val="24"/>
                <w:szCs w:val="24"/>
                <w:highlight w:val="lightGray"/>
              </w:rPr>
              <w:t>Purchaser</w:t>
            </w:r>
            <w:r w:rsidRPr="008D12BA">
              <w:rPr>
                <w:rFonts w:ascii="Arial Narrow" w:eastAsia="Calibri" w:hAnsi="Arial Narrow" w:cs="Arial"/>
                <w:b/>
                <w:color w:val="000000" w:themeColor="text1"/>
                <w:sz w:val="24"/>
                <w:szCs w:val="24"/>
              </w:rPr>
              <w:t>(</w:t>
            </w:r>
            <w:proofErr w:type="gramEnd"/>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r w:rsidRPr="008D12BA">
              <w:rPr>
                <w:rFonts w:ascii="Arial Narrow" w:eastAsia="Calibri" w:hAnsi="Arial Narrow" w:cs="Arial"/>
                <w:color w:val="000000" w:themeColor="text1"/>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rsidR="00687F1E" w:rsidRPr="008D12BA" w:rsidRDefault="00687F1E" w:rsidP="002D4EAB">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Pr="00A36F21">
              <w:rPr>
                <w:szCs w:val="24"/>
              </w:rPr>
              <w:t xml:space="preserve"> 1</w:t>
            </w:r>
            <w:r w:rsidRPr="00A36F21">
              <w:rPr>
                <w:szCs w:val="24"/>
                <w:vertAlign w:val="superscript"/>
              </w:rPr>
              <w:t>st</w:t>
            </w:r>
            <w:r w:rsidRPr="00A36F21">
              <w:rPr>
                <w:szCs w:val="24"/>
              </w:rPr>
              <w:t xml:space="preserve"> party will impose an import </w:t>
            </w:r>
            <w:proofErr w:type="spellStart"/>
            <w:r w:rsidRPr="00A36F21">
              <w:rPr>
                <w:szCs w:val="24"/>
              </w:rPr>
              <w:t>penlty</w:t>
            </w:r>
            <w:proofErr w:type="spellEnd"/>
            <w:r w:rsidRPr="00A36F21">
              <w:rPr>
                <w:szCs w:val="24"/>
              </w:rPr>
              <w:t xml:space="preserve"> according to the text of article GCC 22</w:t>
            </w:r>
          </w:p>
          <w:p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87F1E" w:rsidRPr="008D12BA" w:rsidRDefault="00687F1E" w:rsidP="002D4EAB">
            <w:pPr>
              <w:jc w:val="both"/>
              <w:rPr>
                <w:rFonts w:ascii="Arial Narrow" w:eastAsia="Calibri" w:hAnsi="Arial Narrow" w:cs="Arial"/>
                <w:sz w:val="24"/>
                <w:szCs w:val="24"/>
              </w:rPr>
            </w:pPr>
          </w:p>
          <w:p w:rsidR="00687F1E" w:rsidRPr="008D12BA" w:rsidRDefault="00687F1E" w:rsidP="002D4EAB">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2D4EAB">
            <w:pPr>
              <w:ind w:left="125"/>
              <w:rPr>
                <w:sz w:val="24"/>
                <w:szCs w:val="24"/>
              </w:rPr>
            </w:pPr>
            <w:r w:rsidRPr="008D12BA">
              <w:rPr>
                <w:sz w:val="24"/>
                <w:szCs w:val="24"/>
              </w:rPr>
              <w:lastRenderedPageBreak/>
              <w:t>GCC6</w:t>
            </w:r>
          </w:p>
          <w:p w:rsidR="00687F1E" w:rsidRPr="008D12BA" w:rsidRDefault="00687F1E" w:rsidP="002D4EAB">
            <w:pPr>
              <w:ind w:left="125"/>
              <w:rPr>
                <w:sz w:val="24"/>
                <w:szCs w:val="24"/>
              </w:rPr>
            </w:pPr>
            <w:r w:rsidRPr="008D12BA">
              <w:rPr>
                <w:sz w:val="24"/>
                <w:szCs w:val="24"/>
              </w:rPr>
              <w:t>GCC6.1</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rsidR="00687F1E" w:rsidRPr="008D12BA" w:rsidRDefault="00687F1E" w:rsidP="002D4EAB">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rsidTr="008D12BA">
        <w:tc>
          <w:tcPr>
            <w:tcW w:w="1053" w:type="dxa"/>
          </w:tcPr>
          <w:p w:rsidR="00687F1E" w:rsidRPr="008D12BA" w:rsidRDefault="00687F1E" w:rsidP="002D4EAB">
            <w:pPr>
              <w:ind w:left="118"/>
              <w:rPr>
                <w:sz w:val="24"/>
                <w:szCs w:val="24"/>
              </w:rPr>
            </w:pPr>
            <w:r w:rsidRPr="008D12BA">
              <w:rPr>
                <w:sz w:val="24"/>
                <w:szCs w:val="24"/>
              </w:rPr>
              <w:lastRenderedPageBreak/>
              <w:t>GCC8</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E66831">
            <w:pPr>
              <w:spacing w:after="141"/>
              <w:ind w:left="98"/>
              <w:rPr>
                <w:sz w:val="24"/>
                <w:szCs w:val="24"/>
                <w:rtl/>
              </w:rPr>
            </w:pPr>
            <w:r w:rsidRPr="008D12BA">
              <w:rPr>
                <w:sz w:val="24"/>
                <w:szCs w:val="24"/>
              </w:rPr>
              <w:t>- Presentation of  Performance bond:</w:t>
            </w:r>
          </w:p>
          <w:p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w:t>
            </w:r>
            <w:proofErr w:type="spellStart"/>
            <w:r w:rsidRPr="008D12BA">
              <w:rPr>
                <w:b/>
                <w:bCs/>
                <w:szCs w:val="24"/>
                <w:lang w:bidi="ar-IQ"/>
              </w:rPr>
              <w:t>Kimadia</w:t>
            </w:r>
            <w:proofErr w:type="spellEnd"/>
            <w:r w:rsidRPr="008D12BA">
              <w:rPr>
                <w:b/>
                <w:bCs/>
                <w:szCs w:val="24"/>
                <w:lang w:bidi="ar-IQ"/>
              </w:rPr>
              <w:t xml:space="preserve">,                           </w:t>
            </w:r>
          </w:p>
          <w:p w:rsidR="00687F1E" w:rsidRPr="008D12BA" w:rsidRDefault="00687F1E" w:rsidP="00E66831">
            <w:pPr>
              <w:bidi/>
              <w:ind w:left="360"/>
              <w:jc w:val="center"/>
              <w:rPr>
                <w:b/>
                <w:bCs/>
                <w:sz w:val="24"/>
                <w:szCs w:val="24"/>
                <w:rtl/>
                <w:lang w:bidi="ar-IQ"/>
              </w:rPr>
            </w:pPr>
            <w:r w:rsidRPr="008D12BA">
              <w:rPr>
                <w:b/>
                <w:bCs/>
                <w:sz w:val="24"/>
                <w:szCs w:val="24"/>
                <w:lang w:bidi="ar-IQ"/>
              </w:rPr>
              <w:t>b- Foreign companies may submit the final insurance within 21 days of signing the contract</w:t>
            </w:r>
            <w:proofErr w:type="gramStart"/>
            <w:r w:rsidRPr="008D12BA">
              <w:rPr>
                <w:b/>
                <w:bCs/>
                <w:sz w:val="24"/>
                <w:szCs w:val="24"/>
                <w:lang w:bidi="ar-IQ"/>
              </w:rPr>
              <w:t>,  after</w:t>
            </w:r>
            <w:proofErr w:type="gramEnd"/>
            <w:r w:rsidRPr="008D12BA">
              <w:rPr>
                <w:b/>
                <w:bCs/>
                <w:sz w:val="24"/>
                <w:szCs w:val="24"/>
                <w:lang w:bidi="ar-IQ"/>
              </w:rPr>
              <w:t xml:space="preserve"> the approval of the Central Committee for Review and Approval of the letter of   warding at the contracting authority.                                                            </w:t>
            </w:r>
          </w:p>
          <w:p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spellStart"/>
            <w:proofErr w:type="gramStart"/>
            <w:r w:rsidRPr="008D12BA">
              <w:rPr>
                <w:b/>
                <w:bCs/>
                <w:sz w:val="24"/>
                <w:szCs w:val="24"/>
                <w:lang w:bidi="ar-IQ"/>
              </w:rPr>
              <w:t>o  f</w:t>
            </w:r>
            <w:proofErr w:type="spellEnd"/>
            <w:proofErr w:type="gram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rsidR="00687F1E" w:rsidRPr="008D12BA" w:rsidRDefault="00687F1E" w:rsidP="00E66831">
            <w:pPr>
              <w:spacing w:line="352" w:lineRule="auto"/>
              <w:ind w:left="19" w:right="201" w:hanging="7"/>
              <w:jc w:val="both"/>
              <w:rPr>
                <w:sz w:val="24"/>
                <w:szCs w:val="24"/>
              </w:rPr>
            </w:pPr>
            <w:proofErr w:type="gramStart"/>
            <w:r w:rsidRPr="008D12BA">
              <w:rPr>
                <w:sz w:val="24"/>
                <w:szCs w:val="24"/>
              </w:rPr>
              <w:t>one</w:t>
            </w:r>
            <w:proofErr w:type="gramEnd"/>
            <w:r w:rsidRPr="008D12BA">
              <w:rPr>
                <w:sz w:val="24"/>
                <w:szCs w:val="24"/>
              </w:rPr>
              <w:t xml:space="preserv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rsidR="00687F1E" w:rsidRPr="008D12BA" w:rsidRDefault="00687F1E" w:rsidP="00AB6AE5">
            <w:pPr>
              <w:numPr>
                <w:ilvl w:val="0"/>
                <w:numId w:val="62"/>
              </w:numPr>
              <w:spacing w:line="343" w:lineRule="auto"/>
              <w:ind w:right="39"/>
              <w:jc w:val="both"/>
              <w:rPr>
                <w:sz w:val="24"/>
                <w:szCs w:val="24"/>
              </w:rPr>
            </w:pPr>
            <w:proofErr w:type="gramStart"/>
            <w:r w:rsidRPr="008D12BA">
              <w:rPr>
                <w:sz w:val="24"/>
                <w:szCs w:val="24"/>
              </w:rPr>
              <w:t>performance</w:t>
            </w:r>
            <w:proofErr w:type="gramEnd"/>
            <w:r w:rsidRPr="008D12BA">
              <w:rPr>
                <w:sz w:val="24"/>
                <w:szCs w:val="24"/>
              </w:rPr>
              <w:t xml:space="preserve"> guarantee should be issued by the order of </w:t>
            </w:r>
            <w:proofErr w:type="spellStart"/>
            <w:r w:rsidRPr="008D12BA">
              <w:rPr>
                <w:sz w:val="24"/>
                <w:szCs w:val="24"/>
              </w:rPr>
              <w:t>thecompany</w:t>
            </w:r>
            <w:proofErr w:type="spellEnd"/>
            <w:r w:rsidRPr="008D12BA">
              <w:rPr>
                <w:sz w:val="24"/>
                <w:szCs w:val="24"/>
              </w:rPr>
              <w:t xml:space="preserve">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w:t>
            </w:r>
            <w:proofErr w:type="spellStart"/>
            <w:r w:rsidRPr="008D12BA">
              <w:rPr>
                <w:sz w:val="24"/>
                <w:szCs w:val="24"/>
              </w:rPr>
              <w:t>kimadia</w:t>
            </w:r>
            <w:proofErr w:type="spellEnd"/>
            <w:r w:rsidRPr="008D12BA">
              <w:rPr>
                <w:sz w:val="24"/>
                <w:szCs w:val="24"/>
              </w:rPr>
              <w:t xml:space="preserve"> by the bank who issued the guarantee. This guarantee should be unconditional and for the favor of (</w:t>
            </w:r>
            <w:proofErr w:type="spellStart"/>
            <w:r w:rsidRPr="008D12BA">
              <w:rPr>
                <w:sz w:val="24"/>
                <w:szCs w:val="24"/>
              </w:rPr>
              <w:t>kimadia</w:t>
            </w:r>
            <w:proofErr w:type="spellEnd"/>
            <w:r w:rsidRPr="008D12BA">
              <w:rPr>
                <w:sz w:val="24"/>
                <w:szCs w:val="24"/>
              </w:rPr>
              <w:t xml:space="preserve">). </w:t>
            </w:r>
            <w:proofErr w:type="spellStart"/>
            <w:r w:rsidRPr="008D12BA">
              <w:rPr>
                <w:sz w:val="24"/>
                <w:szCs w:val="24"/>
              </w:rPr>
              <w:t>Kimadia</w:t>
            </w:r>
            <w:proofErr w:type="spellEnd"/>
            <w:r w:rsidRPr="008D12BA">
              <w:rPr>
                <w:sz w:val="24"/>
                <w:szCs w:val="24"/>
              </w:rPr>
              <w:t xml:space="preserve"> has the right to extend or confiscate the guarantee if required to do so, without any objection of correspondents or suppliers started from the first written claim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rsidR="00687F1E" w:rsidRPr="008D12BA" w:rsidRDefault="00687F1E" w:rsidP="00E66831">
            <w:pPr>
              <w:spacing w:after="175"/>
              <w:ind w:left="532" w:right="12"/>
              <w:rPr>
                <w:sz w:val="24"/>
                <w:szCs w:val="24"/>
              </w:rPr>
            </w:pPr>
            <w:r w:rsidRPr="008D12BA">
              <w:rPr>
                <w:sz w:val="24"/>
                <w:szCs w:val="24"/>
              </w:rPr>
              <w:t xml:space="preserve">1-The letters of guarantee should be issued by the name of the company which signed the </w:t>
            </w:r>
            <w:proofErr w:type="gramStart"/>
            <w:r w:rsidRPr="008D12BA">
              <w:rPr>
                <w:sz w:val="24"/>
                <w:szCs w:val="24"/>
              </w:rPr>
              <w:t>contract  .</w:t>
            </w:r>
            <w:proofErr w:type="gramEnd"/>
          </w:p>
          <w:p w:rsidR="00687F1E" w:rsidRPr="008D12BA" w:rsidRDefault="00687F1E" w:rsidP="00E66831">
            <w:pPr>
              <w:spacing w:after="162"/>
              <w:ind w:left="107"/>
              <w:rPr>
                <w:sz w:val="24"/>
                <w:szCs w:val="24"/>
              </w:rPr>
            </w:pPr>
            <w:r w:rsidRPr="008D12BA">
              <w:rPr>
                <w:sz w:val="24"/>
                <w:szCs w:val="24"/>
              </w:rPr>
              <w:t xml:space="preserve">2-Be sure that the contract no. is mentioned in the letter of </w:t>
            </w:r>
            <w:proofErr w:type="gramStart"/>
            <w:r w:rsidRPr="008D12BA">
              <w:rPr>
                <w:sz w:val="24"/>
                <w:szCs w:val="24"/>
              </w:rPr>
              <w:t>guarantee .</w:t>
            </w:r>
            <w:proofErr w:type="gramEnd"/>
          </w:p>
          <w:p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rsidR="00687F1E" w:rsidRPr="008D12BA" w:rsidRDefault="00687F1E" w:rsidP="00E66831">
            <w:pPr>
              <w:spacing w:after="133"/>
              <w:ind w:left="561"/>
              <w:rPr>
                <w:sz w:val="24"/>
                <w:szCs w:val="24"/>
              </w:rPr>
            </w:pPr>
            <w:r w:rsidRPr="008D12BA">
              <w:rPr>
                <w:sz w:val="24"/>
                <w:szCs w:val="24"/>
              </w:rPr>
              <w:t>Iraqi laws).</w:t>
            </w:r>
          </w:p>
          <w:p w:rsidR="00687F1E" w:rsidRPr="008D12BA" w:rsidRDefault="00687F1E" w:rsidP="00E66831">
            <w:pPr>
              <w:spacing w:after="170"/>
              <w:ind w:left="107"/>
              <w:rPr>
                <w:sz w:val="24"/>
                <w:szCs w:val="24"/>
              </w:rPr>
            </w:pPr>
            <w:r w:rsidRPr="008D12BA">
              <w:rPr>
                <w:sz w:val="24"/>
                <w:szCs w:val="24"/>
              </w:rPr>
              <w:t>4-The letter of guarantee should financially covered by the bank.</w:t>
            </w:r>
          </w:p>
          <w:p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rsidR="00687F1E" w:rsidRPr="008D12BA" w:rsidRDefault="00687F1E" w:rsidP="00E66831">
            <w:pPr>
              <w:spacing w:after="159"/>
              <w:ind w:left="143"/>
              <w:rPr>
                <w:sz w:val="24"/>
                <w:szCs w:val="24"/>
              </w:rPr>
            </w:pPr>
            <w:r w:rsidRPr="008D12BA">
              <w:rPr>
                <w:sz w:val="24"/>
                <w:szCs w:val="24"/>
              </w:rPr>
              <w:t>7-lt should be valid for one year from date of issuing.</w:t>
            </w:r>
          </w:p>
          <w:p w:rsidR="00687F1E" w:rsidRPr="008D12BA" w:rsidRDefault="00687F1E" w:rsidP="00E66831">
            <w:pPr>
              <w:spacing w:after="130"/>
              <w:ind w:left="143"/>
              <w:rPr>
                <w:sz w:val="24"/>
                <w:szCs w:val="24"/>
              </w:rPr>
            </w:pPr>
            <w:r w:rsidRPr="008D12BA">
              <w:rPr>
                <w:sz w:val="24"/>
                <w:szCs w:val="24"/>
              </w:rPr>
              <w:lastRenderedPageBreak/>
              <w:t>8-lt should not be direct or conditional.</w:t>
            </w:r>
          </w:p>
          <w:p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rsidR="00687F1E" w:rsidRPr="008D12BA" w:rsidRDefault="00687F1E" w:rsidP="00B56BD0">
            <w:pPr>
              <w:spacing w:line="371" w:lineRule="auto"/>
              <w:ind w:left="604" w:right="98" w:hanging="432"/>
              <w:jc w:val="both"/>
              <w:rPr>
                <w:sz w:val="24"/>
                <w:szCs w:val="24"/>
              </w:rPr>
            </w:pPr>
            <w:r w:rsidRPr="008D12BA">
              <w:rPr>
                <w:sz w:val="24"/>
                <w:szCs w:val="24"/>
              </w:rPr>
              <w:t xml:space="preserve">10-The letters of guarantee issued by the approved banks shall be received in accordance with </w:t>
            </w:r>
            <w:proofErr w:type="gramStart"/>
            <w:r w:rsidRPr="008D12BA">
              <w:rPr>
                <w:sz w:val="24"/>
                <w:szCs w:val="24"/>
              </w:rPr>
              <w:t>a(</w:t>
            </w:r>
            <w:proofErr w:type="gramEnd"/>
            <w:r w:rsidRPr="008D12BA">
              <w:rPr>
                <w:sz w:val="24"/>
                <w:szCs w:val="24"/>
              </w:rPr>
              <w:t>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w:t>
            </w:r>
            <w:proofErr w:type="gramStart"/>
            <w:r w:rsidRPr="008D12BA">
              <w:rPr>
                <w:rFonts w:ascii="Arial" w:hAnsi="Arial"/>
                <w:sz w:val="24"/>
                <w:szCs w:val="24"/>
              </w:rPr>
              <w:t>do .</w:t>
            </w:r>
            <w:proofErr w:type="gramEnd"/>
          </w:p>
          <w:p w:rsidR="00687F1E" w:rsidRPr="008D12BA" w:rsidRDefault="00687F1E" w:rsidP="00E66831">
            <w:pPr>
              <w:spacing w:line="371" w:lineRule="auto"/>
              <w:ind w:left="604" w:right="98" w:hanging="432"/>
              <w:jc w:val="both"/>
              <w:rPr>
                <w:sz w:val="24"/>
                <w:szCs w:val="24"/>
              </w:rPr>
            </w:pPr>
          </w:p>
          <w:p w:rsidR="00687F1E" w:rsidRPr="008D12BA" w:rsidRDefault="00687F1E" w:rsidP="00E66831">
            <w:pPr>
              <w:jc w:val="both"/>
              <w:rPr>
                <w:rFonts w:ascii="Arial Narrow" w:eastAsia="Calibri" w:hAnsi="Arial Narrow" w:cs="Arial"/>
                <w:sz w:val="24"/>
                <w:szCs w:val="24"/>
              </w:rPr>
            </w:pPr>
            <w:r w:rsidRPr="008D12BA">
              <w:rPr>
                <w:sz w:val="24"/>
                <w:szCs w:val="24"/>
              </w:rPr>
              <w:t xml:space="preserve">11-The letter of guarantee must be the same as the contract </w:t>
            </w:r>
            <w:proofErr w:type="gramStart"/>
            <w:r w:rsidRPr="008D12BA">
              <w:rPr>
                <w:sz w:val="24"/>
                <w:szCs w:val="24"/>
              </w:rPr>
              <w:t>currency .</w:t>
            </w:r>
            <w:proofErr w:type="gramEnd"/>
          </w:p>
          <w:p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w:t>
            </w:r>
            <w:proofErr w:type="spellStart"/>
            <w:r w:rsidRPr="008D12BA">
              <w:rPr>
                <w:rFonts w:ascii="inherit" w:hAnsi="inherit"/>
                <w:color w:val="202124"/>
                <w:sz w:val="24"/>
                <w:szCs w:val="24"/>
              </w:rPr>
              <w:t>Kimadia</w:t>
            </w:r>
            <w:proofErr w:type="spellEnd"/>
            <w:r w:rsidRPr="008D12BA">
              <w:rPr>
                <w:rFonts w:ascii="inherit" w:hAnsi="inherit"/>
                <w:color w:val="202124"/>
                <w:sz w:val="24"/>
                <w:szCs w:val="24"/>
              </w:rPr>
              <w:t>).</w:t>
            </w:r>
          </w:p>
          <w:p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87F1E" w:rsidRPr="008D12BA" w:rsidRDefault="00687F1E" w:rsidP="00E66831">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p>
        </w:tc>
        <w:tc>
          <w:tcPr>
            <w:tcW w:w="11431" w:type="dxa"/>
            <w:textDirection w:val="tbRl"/>
          </w:tcPr>
          <w:p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rsidR="00687F1E" w:rsidRPr="008D12BA" w:rsidRDefault="00687F1E" w:rsidP="000A5161">
            <w:pPr>
              <w:jc w:val="both"/>
              <w:rPr>
                <w:rFonts w:asciiTheme="minorBidi" w:eastAsia="Calibri" w:hAnsiTheme="minorBidi"/>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 xml:space="preserve">at  </w:t>
            </w:r>
            <w:proofErr w:type="spellStart"/>
            <w:r w:rsidRPr="008D12BA">
              <w:rPr>
                <w:sz w:val="24"/>
                <w:szCs w:val="24"/>
              </w:rPr>
              <w:t>thecenterallabrotatories</w:t>
            </w:r>
            <w:proofErr w:type="spellEnd"/>
            <w:proofErr w:type="gram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rsidR="00687F1E" w:rsidRPr="008D12BA" w:rsidRDefault="00687F1E" w:rsidP="00A16F42">
            <w:pPr>
              <w:spacing w:after="19" w:line="347" w:lineRule="auto"/>
              <w:ind w:left="50" w:firstLine="245"/>
              <w:rPr>
                <w:sz w:val="24"/>
                <w:szCs w:val="24"/>
              </w:rPr>
            </w:pPr>
            <w:r w:rsidRPr="008D12BA">
              <w:rPr>
                <w:sz w:val="24"/>
                <w:szCs w:val="24"/>
              </w:rPr>
              <w:t>Medical items should be shipped in a form of palette covered by nylon and placed on a wooden basis.</w:t>
            </w:r>
          </w:p>
          <w:p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w:t>
            </w:r>
            <w:proofErr w:type="spellStart"/>
            <w:r w:rsidRPr="008D12BA">
              <w:rPr>
                <w:sz w:val="24"/>
                <w:szCs w:val="24"/>
              </w:rPr>
              <w:t>lraq</w:t>
            </w:r>
            <w:proofErr w:type="spellEnd"/>
            <w:proofErr w:type="gramStart"/>
            <w:r w:rsidRPr="008D12BA">
              <w:rPr>
                <w:sz w:val="24"/>
                <w:szCs w:val="24"/>
              </w:rPr>
              <w:t>) ,</w:t>
            </w:r>
            <w:proofErr w:type="gramEnd"/>
            <w:r w:rsidRPr="008D12BA">
              <w:rPr>
                <w:sz w:val="24"/>
                <w:szCs w:val="24"/>
              </w:rPr>
              <w:t xml:space="preserve"> beneficiary name and shelf life(</w:t>
            </w:r>
            <w:proofErr w:type="spellStart"/>
            <w:r w:rsidRPr="008D12BA">
              <w:rPr>
                <w:sz w:val="24"/>
                <w:szCs w:val="24"/>
              </w:rPr>
              <w:t>MF&amp;Exp</w:t>
            </w:r>
            <w:proofErr w:type="spellEnd"/>
            <w:r w:rsidRPr="008D12BA">
              <w:rPr>
                <w:sz w:val="24"/>
                <w:szCs w:val="24"/>
              </w:rPr>
              <w:t>. Date) and to print (Batch no.) on all inside and outside packs as well as the smallest pharmaceutical unit.</w:t>
            </w:r>
          </w:p>
          <w:p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rsidR="00687F1E" w:rsidRPr="008D12BA" w:rsidRDefault="00687F1E" w:rsidP="00A16F42">
            <w:pPr>
              <w:spacing w:after="122"/>
              <w:ind w:left="130"/>
              <w:rPr>
                <w:sz w:val="24"/>
                <w:szCs w:val="24"/>
              </w:rPr>
            </w:pPr>
            <w:r w:rsidRPr="008D12BA">
              <w:rPr>
                <w:sz w:val="24"/>
                <w:szCs w:val="24"/>
              </w:rPr>
              <w:t>*Length 1200 M.M</w:t>
            </w:r>
          </w:p>
          <w:p w:rsidR="00687F1E" w:rsidRPr="008D12BA" w:rsidRDefault="00687F1E" w:rsidP="00A16F42">
            <w:pPr>
              <w:spacing w:after="134"/>
              <w:ind w:left="130"/>
              <w:rPr>
                <w:sz w:val="24"/>
                <w:szCs w:val="24"/>
              </w:rPr>
            </w:pPr>
            <w:r w:rsidRPr="008D12BA">
              <w:rPr>
                <w:sz w:val="24"/>
                <w:szCs w:val="24"/>
              </w:rPr>
              <w:t>*Width 1000 M.M</w:t>
            </w:r>
          </w:p>
          <w:p w:rsidR="00687F1E" w:rsidRPr="008D12BA" w:rsidRDefault="00687F1E" w:rsidP="00A16F42">
            <w:pPr>
              <w:spacing w:after="127"/>
              <w:ind w:left="138"/>
              <w:rPr>
                <w:sz w:val="24"/>
                <w:szCs w:val="24"/>
              </w:rPr>
            </w:pPr>
            <w:r w:rsidRPr="008D12BA">
              <w:rPr>
                <w:sz w:val="24"/>
                <w:szCs w:val="24"/>
              </w:rPr>
              <w:t>*Height 1000 M.M (Including the height of pallet based(</w:t>
            </w:r>
          </w:p>
          <w:p w:rsidR="00687F1E" w:rsidRPr="008D12BA" w:rsidRDefault="00687F1E" w:rsidP="00A16F42">
            <w:pPr>
              <w:spacing w:after="143"/>
              <w:ind w:left="130"/>
              <w:rPr>
                <w:sz w:val="24"/>
                <w:szCs w:val="24"/>
              </w:rPr>
            </w:pPr>
            <w:r w:rsidRPr="008D12BA">
              <w:rPr>
                <w:sz w:val="24"/>
                <w:szCs w:val="24"/>
              </w:rPr>
              <w:t>*The weight of each pallet should be not more than 800 kilos</w:t>
            </w:r>
          </w:p>
          <w:p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w:t>
            </w:r>
            <w:proofErr w:type="spellStart"/>
            <w:r w:rsidRPr="008D12BA">
              <w:rPr>
                <w:sz w:val="24"/>
                <w:szCs w:val="24"/>
              </w:rPr>
              <w:t>Kimadia</w:t>
            </w:r>
            <w:proofErr w:type="spellEnd"/>
            <w:r w:rsidRPr="008D12BA">
              <w:rPr>
                <w:sz w:val="24"/>
                <w:szCs w:val="24"/>
              </w:rPr>
              <w:t xml:space="preserve"> stores. The seller will be responsible for the compensation of any material which fails in the analysis because of the unsuitable temperature degree during the transportation</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rsidR="00687F1E" w:rsidRPr="008D12BA" w:rsidRDefault="00687F1E" w:rsidP="0028343A">
            <w:pPr>
              <w:spacing w:line="240" w:lineRule="exact"/>
              <w:ind w:left="579" w:hanging="579"/>
              <w:jc w:val="both"/>
              <w:rPr>
                <w:b/>
                <w:sz w:val="24"/>
                <w:szCs w:val="24"/>
              </w:rPr>
            </w:pPr>
          </w:p>
          <w:p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rsidR="00884E87" w:rsidRPr="00DE1654" w:rsidRDefault="00884E87" w:rsidP="00884E87">
            <w:pPr>
              <w:pStyle w:val="HTMLPreformatted"/>
              <w:shd w:val="clear" w:color="auto" w:fill="F8F9FA"/>
              <w:rPr>
                <w:rFonts w:asciiTheme="minorHAnsi" w:eastAsiaTheme="minorHAnsi" w:hAnsiTheme="minorHAnsi" w:cstheme="minorBidi"/>
                <w:spacing w:val="-2"/>
                <w:sz w:val="24"/>
                <w:szCs w:val="24"/>
              </w:rPr>
            </w:pPr>
            <w:r w:rsidRPr="00DE1654">
              <w:rPr>
                <w:rFonts w:asciiTheme="minorHAnsi" w:eastAsiaTheme="minorHAnsi" w:hAnsiTheme="minorHAnsi" w:cstheme="minorBidi"/>
                <w:spacing w:val="-2"/>
                <w:sz w:val="24"/>
                <w:szCs w:val="24"/>
              </w:rPr>
              <w:t>Note:</w:t>
            </w:r>
            <w:r w:rsidRPr="00DE1654">
              <w:rPr>
                <w:rFonts w:asciiTheme="minorHAnsi" w:eastAsiaTheme="minorHAnsi" w:hAnsiTheme="minorHAnsi" w:cstheme="minorBidi"/>
                <w:spacing w:val="-2"/>
                <w:sz w:val="24"/>
                <w:szCs w:val="24"/>
              </w:rPr>
              <w:tab/>
              <w:t xml:space="preserve">In the event that the documents presented by the Supplier are not in accordance with the Contract, then payment will be made against issue of the Acceptance </w:t>
            </w:r>
            <w:proofErr w:type="spellStart"/>
            <w:r w:rsidRPr="00DE1654">
              <w:rPr>
                <w:rFonts w:asciiTheme="minorHAnsi" w:eastAsiaTheme="minorHAnsi" w:hAnsiTheme="minorHAnsi" w:cstheme="minorBidi"/>
                <w:spacing w:val="-2"/>
                <w:sz w:val="24"/>
                <w:szCs w:val="24"/>
              </w:rPr>
              <w:t>Certificate,to</w:t>
            </w:r>
            <w:proofErr w:type="spellEnd"/>
            <w:r w:rsidRPr="00DE1654">
              <w:rPr>
                <w:rFonts w:asciiTheme="minorHAnsi" w:eastAsiaTheme="minorHAnsi" w:hAnsiTheme="minorHAnsi" w:cstheme="minorBidi"/>
                <w:spacing w:val="-2"/>
                <w:sz w:val="24"/>
                <w:szCs w:val="24"/>
              </w:rPr>
              <w:t xml:space="preserve"> be issued in accordance with (GCC 9) above. </w:t>
            </w:r>
            <w:r w:rsidRPr="00DE1654">
              <w:rPr>
                <w:rFonts w:asciiTheme="minorHAnsi" w:eastAsiaTheme="minorHAnsi" w:hAnsiTheme="minorHAnsi" w:cstheme="minorBidi"/>
                <w:spacing w:val="-2"/>
                <w:sz w:val="24"/>
                <w:szCs w:val="24"/>
                <w:highlight w:val="yellow"/>
              </w:rPr>
              <w:t>With the imposition of a contractual fine stipulated in the fines clause</w:t>
            </w:r>
          </w:p>
          <w:p w:rsidR="00687F1E" w:rsidRPr="008D12BA" w:rsidRDefault="00687F1E" w:rsidP="0028343A">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685D78">
            <w:pPr>
              <w:jc w:val="both"/>
              <w:rPr>
                <w:rFonts w:ascii="Arial Narrow" w:eastAsia="Calibri" w:hAnsi="Arial Narrow" w:cs="Arial"/>
                <w:sz w:val="24"/>
                <w:szCs w:val="24"/>
              </w:rPr>
            </w:pPr>
          </w:p>
        </w:tc>
        <w:tc>
          <w:tcPr>
            <w:tcW w:w="11431" w:type="dxa"/>
          </w:tcPr>
          <w:p w:rsidR="00687F1E" w:rsidRPr="008D12BA" w:rsidRDefault="00687F1E" w:rsidP="00CB43F5">
            <w:pPr>
              <w:spacing w:after="140"/>
              <w:ind w:left="73"/>
              <w:rPr>
                <w:sz w:val="24"/>
                <w:szCs w:val="24"/>
              </w:rPr>
            </w:pPr>
            <w:r w:rsidRPr="008D12BA">
              <w:rPr>
                <w:sz w:val="24"/>
                <w:szCs w:val="24"/>
              </w:rPr>
              <w:t>In addition to what mentioned, the following are added:</w:t>
            </w:r>
          </w:p>
          <w:p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rsidR="00687F1E" w:rsidRPr="008D12BA" w:rsidRDefault="00687F1E" w:rsidP="00CB43F5">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w:t>
            </w:r>
            <w:r w:rsidRPr="008D12BA">
              <w:rPr>
                <w:sz w:val="24"/>
                <w:szCs w:val="24"/>
              </w:rPr>
              <w:lastRenderedPageBreak/>
              <w:t>the shipping list along with the manufacturing and expiry date.</w:t>
            </w:r>
          </w:p>
          <w:p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w:t>
            </w:r>
            <w:proofErr w:type="spellStart"/>
            <w:r>
              <w:t>andthe</w:t>
            </w:r>
            <w:proofErr w:type="spellEnd"/>
            <w:r>
              <w:t xml:space="preserv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rsidR="00D56DCE" w:rsidRPr="00730CAC" w:rsidRDefault="00D56DCE" w:rsidP="00327B1A"/>
          <w:p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w:t>
            </w:r>
            <w:proofErr w:type="spellStart"/>
            <w:r w:rsidRPr="008D12BA">
              <w:rPr>
                <w:sz w:val="24"/>
                <w:szCs w:val="24"/>
              </w:rPr>
              <w:t>pharagraph</w:t>
            </w:r>
            <w:proofErr w:type="spellEnd"/>
            <w:r w:rsidRPr="008D12BA">
              <w:rPr>
                <w:sz w:val="24"/>
                <w:szCs w:val="24"/>
              </w:rPr>
              <w:t xml:space="preserve"> GCC22.</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rsidR="00687F1E" w:rsidRPr="008D12BA" w:rsidRDefault="00687F1E" w:rsidP="00E56193">
            <w:pPr>
              <w:spacing w:after="7" w:line="381" w:lineRule="auto"/>
              <w:ind w:left="36" w:right="151" w:firstLine="86"/>
              <w:rPr>
                <w:sz w:val="24"/>
                <w:szCs w:val="24"/>
              </w:rPr>
            </w:pPr>
            <w:r w:rsidRPr="008D12BA">
              <w:rPr>
                <w:sz w:val="24"/>
                <w:szCs w:val="24"/>
              </w:rPr>
              <w:t xml:space="preserve">-In case the item failed in the analysis of the national center for medicine control &amp; research or any specialized party, the administrative charges will be added as equal to </w:t>
            </w:r>
            <w:r w:rsidR="00E56193" w:rsidRPr="00E56193">
              <w:rPr>
                <w:sz w:val="24"/>
                <w:szCs w:val="24"/>
                <w:highlight w:val="yellow"/>
              </w:rPr>
              <w:t>20</w:t>
            </w:r>
            <w:r w:rsidRPr="00E56193">
              <w:rPr>
                <w:sz w:val="24"/>
                <w:szCs w:val="24"/>
                <w:highlight w:val="yellow"/>
              </w:rPr>
              <w:t>%</w:t>
            </w:r>
            <w:r w:rsidRPr="008D12BA">
              <w:rPr>
                <w:sz w:val="24"/>
                <w:szCs w:val="24"/>
              </w:rPr>
              <w:t xml:space="preserve"> from the total value of failed item with a delay fine in case the company will not ship the compensation item within the agreed period in the contract and with the agreed percentage.</w:t>
            </w:r>
          </w:p>
          <w:p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w:t>
            </w:r>
            <w:proofErr w:type="spellStart"/>
            <w:r w:rsidRPr="008D12BA">
              <w:rPr>
                <w:sz w:val="24"/>
                <w:szCs w:val="24"/>
              </w:rPr>
              <w:t>Kimadia</w:t>
            </w:r>
            <w:proofErr w:type="spellEnd"/>
            <w:r w:rsidRPr="008D12BA">
              <w:rPr>
                <w:sz w:val="24"/>
                <w:szCs w:val="24"/>
              </w:rPr>
              <w:t xml:space="preserve"> stores at ratio </w:t>
            </w:r>
            <w:r w:rsidRPr="008D12BA">
              <w:rPr>
                <w:sz w:val="24"/>
                <w:szCs w:val="24"/>
              </w:rPr>
              <w:lastRenderedPageBreak/>
              <w:t>100% of the total QTY of exp. items.</w:t>
            </w:r>
          </w:p>
          <w:p w:rsidR="00687F1E" w:rsidRPr="008D12BA" w:rsidRDefault="00687F1E" w:rsidP="00E56193">
            <w:pPr>
              <w:spacing w:line="384" w:lineRule="auto"/>
              <w:ind w:left="36" w:right="518" w:firstLine="79"/>
              <w:jc w:val="both"/>
              <w:rPr>
                <w:sz w:val="24"/>
                <w:szCs w:val="24"/>
              </w:rPr>
            </w:pPr>
            <w:r w:rsidRPr="008D12BA">
              <w:rPr>
                <w:sz w:val="24"/>
                <w:szCs w:val="24"/>
              </w:rPr>
              <w:t>-The seller should compensate the items failed in the analysis and the exp</w:t>
            </w:r>
            <w:proofErr w:type="gramStart"/>
            <w:r w:rsidRPr="008D12BA">
              <w:rPr>
                <w:sz w:val="24"/>
                <w:szCs w:val="24"/>
              </w:rPr>
              <w:t>..</w:t>
            </w:r>
            <w:proofErr w:type="gramEnd"/>
            <w:r w:rsidRPr="008D12BA">
              <w:rPr>
                <w:sz w:val="24"/>
                <w:szCs w:val="24"/>
              </w:rPr>
              <w:t xml:space="preserve"> For technical reasons to the supplier at ratio 100% with </w:t>
            </w:r>
            <w:r w:rsidR="00E56193" w:rsidRPr="00E56193">
              <w:rPr>
                <w:sz w:val="24"/>
                <w:szCs w:val="24"/>
                <w:highlight w:val="yellow"/>
              </w:rPr>
              <w:t>20</w:t>
            </w:r>
            <w:r w:rsidRPr="00E56193">
              <w:rPr>
                <w:sz w:val="24"/>
                <w:szCs w:val="24"/>
                <w:highlight w:val="yellow"/>
              </w:rPr>
              <w:t>%</w:t>
            </w:r>
            <w:r w:rsidRPr="008D12BA">
              <w:rPr>
                <w:sz w:val="24"/>
                <w:szCs w:val="24"/>
              </w:rPr>
              <w:t xml:space="preserve"> administrative charges from the total QTY of exp. items and impose a delay penalty in case not shipping the compensation QTY with same period and ratio which agreed upon in contract.</w:t>
            </w:r>
          </w:p>
          <w:p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rsidR="00687F1E" w:rsidRPr="008D12BA" w:rsidRDefault="00687F1E" w:rsidP="00B92C4C">
            <w:pPr>
              <w:spacing w:after="140"/>
              <w:ind w:left="73"/>
              <w:rPr>
                <w:sz w:val="24"/>
                <w:szCs w:val="24"/>
              </w:rPr>
            </w:pPr>
            <w:proofErr w:type="gramStart"/>
            <w:r w:rsidRPr="008D12BA">
              <w:rPr>
                <w:sz w:val="24"/>
                <w:szCs w:val="24"/>
              </w:rPr>
              <w:t>from</w:t>
            </w:r>
            <w:proofErr w:type="gramEnd"/>
            <w:r w:rsidRPr="008D12BA">
              <w:rPr>
                <w:sz w:val="24"/>
                <w:szCs w:val="24"/>
              </w:rPr>
              <w:t xml:space="preserve"> the date of receiving tests results.</w:t>
            </w:r>
          </w:p>
          <w:p w:rsidR="00642CF4" w:rsidRPr="00D62358" w:rsidRDefault="00642CF4" w:rsidP="00642CF4">
            <w:pPr>
              <w:ind w:left="29" w:right="194" w:firstLine="79"/>
              <w:jc w:val="both"/>
              <w:rPr>
                <w:sz w:val="24"/>
                <w:szCs w:val="24"/>
              </w:rPr>
            </w:pPr>
            <w:r w:rsidRPr="00D62358">
              <w:rPr>
                <w:sz w:val="24"/>
                <w:szCs w:val="24"/>
                <w:highlight w:val="yellow"/>
              </w:rPr>
              <w:t xml:space="preserve">- The late penalty rate shall be imposed in the event that the company does not ship the compensation material within the same rate and period stipulated in the contract, provided that it begins from the date of notification of that. According to the percentage stipulated in the agreed upon fines clause, and in the event that the company does not provide compensation during the aforementioned period, </w:t>
            </w:r>
            <w:proofErr w:type="spellStart"/>
            <w:r w:rsidRPr="00D62358">
              <w:rPr>
                <w:sz w:val="24"/>
                <w:szCs w:val="24"/>
                <w:highlight w:val="yellow"/>
              </w:rPr>
              <w:t>Kimadia</w:t>
            </w:r>
            <w:proofErr w:type="spellEnd"/>
            <w:r w:rsidRPr="00D62358">
              <w:rPr>
                <w:sz w:val="24"/>
                <w:szCs w:val="24"/>
                <w:highlight w:val="yellow"/>
              </w:rPr>
              <w:t xml:space="preserve"> has the right to purchase the material from another source and at the expense of the contractor, bearing the price difference and confiscating all insurances. It has the right to resort to the competent courts to recover its rights.</w:t>
            </w:r>
          </w:p>
          <w:p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rsidR="00687F1E" w:rsidRPr="008D12BA" w:rsidRDefault="00687F1E" w:rsidP="00B92C4C">
            <w:pPr>
              <w:spacing w:line="366" w:lineRule="auto"/>
              <w:ind w:left="64" w:right="127" w:firstLine="7"/>
              <w:jc w:val="both"/>
              <w:rPr>
                <w:sz w:val="24"/>
                <w:szCs w:val="24"/>
              </w:rPr>
            </w:pPr>
            <w:r w:rsidRPr="008D12BA">
              <w:rPr>
                <w:sz w:val="24"/>
                <w:szCs w:val="24"/>
              </w:rPr>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w:t>
            </w:r>
            <w:r w:rsidRPr="008D12BA">
              <w:rPr>
                <w:sz w:val="24"/>
                <w:szCs w:val="24"/>
              </w:rPr>
              <w:lastRenderedPageBreak/>
              <w:t xml:space="preserve">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w:t>
            </w:r>
          </w:p>
          <w:p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rsidR="00687F1E" w:rsidRPr="008D12BA" w:rsidRDefault="00687F1E" w:rsidP="00B92C4C">
            <w:pPr>
              <w:spacing w:after="151"/>
              <w:ind w:left="78"/>
              <w:rPr>
                <w:sz w:val="24"/>
                <w:szCs w:val="24"/>
              </w:rPr>
            </w:pPr>
            <w:r w:rsidRPr="008D12BA">
              <w:rPr>
                <w:sz w:val="24"/>
                <w:szCs w:val="24"/>
              </w:rPr>
              <w:t xml:space="preserve">MOH/ </w:t>
            </w:r>
            <w:proofErr w:type="spellStart"/>
            <w:r w:rsidRPr="008D12BA">
              <w:rPr>
                <w:sz w:val="24"/>
                <w:szCs w:val="24"/>
              </w:rPr>
              <w:t>Kimadia</w:t>
            </w:r>
            <w:proofErr w:type="spellEnd"/>
            <w:r w:rsidRPr="008D12BA">
              <w:rPr>
                <w:sz w:val="24"/>
                <w:szCs w:val="24"/>
              </w:rPr>
              <w:t xml:space="preserve"> stores on. The supplier shall bear all the expenses.</w:t>
            </w:r>
          </w:p>
          <w:p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rsidR="00687F1E" w:rsidRPr="008D12BA" w:rsidRDefault="00687F1E" w:rsidP="009C7D1F">
            <w:pPr>
              <w:suppressAutoHyphens/>
              <w:spacing w:after="200"/>
              <w:jc w:val="both"/>
              <w:rPr>
                <w:rFonts w:ascii="Arial Narrow" w:hAnsi="Arial Narrow"/>
                <w:sz w:val="24"/>
                <w:szCs w:val="24"/>
              </w:rPr>
            </w:pPr>
            <w:r w:rsidRPr="008D12BA">
              <w:rPr>
                <w:sz w:val="24"/>
                <w:szCs w:val="24"/>
              </w:rPr>
              <w:t xml:space="preserve">In case the item failed in the analysis or have been expired and the company does not respond for compensation within 30 days after sending a warning letter including the compensation &amp; draw the failed or expired item, </w:t>
            </w:r>
            <w:proofErr w:type="spellStart"/>
            <w:r w:rsidRPr="008D12BA">
              <w:rPr>
                <w:sz w:val="24"/>
                <w:szCs w:val="24"/>
              </w:rPr>
              <w:t>kimadia</w:t>
            </w:r>
            <w:proofErr w:type="spellEnd"/>
            <w:r w:rsidRPr="008D12BA">
              <w:rPr>
                <w:sz w:val="24"/>
                <w:szCs w:val="24"/>
              </w:rPr>
              <w:t xml:space="preserve"> has the right to destroy the failed or expired items &amp; dropping the right of the company for getting back the item or its value.</w:t>
            </w:r>
          </w:p>
          <w:p w:rsidR="00687F1E" w:rsidRPr="008D12BA" w:rsidRDefault="00687F1E" w:rsidP="00B92C4C">
            <w:pPr>
              <w:suppressAutoHyphens/>
              <w:spacing w:after="200"/>
              <w:jc w:val="both"/>
              <w:rPr>
                <w:rFonts w:ascii="Arial Narrow" w:hAnsi="Arial Narrow"/>
                <w:sz w:val="24"/>
                <w:szCs w:val="24"/>
              </w:rPr>
            </w:pPr>
          </w:p>
        </w:tc>
      </w:tr>
      <w:tr w:rsidR="00687F1E" w:rsidRPr="008D12BA" w:rsidTr="008D12BA">
        <w:tc>
          <w:tcPr>
            <w:tcW w:w="1053" w:type="dxa"/>
          </w:tcPr>
          <w:p w:rsidR="00687F1E" w:rsidRPr="008D12BA" w:rsidRDefault="00687F1E" w:rsidP="00EC7A99">
            <w:pPr>
              <w:spacing w:after="135"/>
              <w:ind w:left="58"/>
              <w:jc w:val="both"/>
              <w:rPr>
                <w:sz w:val="24"/>
                <w:szCs w:val="24"/>
              </w:rPr>
            </w:pPr>
            <w:r w:rsidRPr="008D12BA">
              <w:rPr>
                <w:sz w:val="24"/>
                <w:szCs w:val="24"/>
              </w:rPr>
              <w:lastRenderedPageBreak/>
              <w:t xml:space="preserve">GCC16.1 </w:t>
            </w:r>
          </w:p>
          <w:p w:rsidR="00687F1E" w:rsidRPr="008D12BA" w:rsidRDefault="00687F1E" w:rsidP="008B7483">
            <w:pPr>
              <w:jc w:val="both"/>
              <w:rPr>
                <w:rFonts w:ascii="Arial Narrow" w:eastAsia="Calibri" w:hAnsi="Arial Narrow" w:cs="Arial"/>
                <w:sz w:val="24"/>
                <w:szCs w:val="24"/>
              </w:rPr>
            </w:pPr>
          </w:p>
        </w:tc>
        <w:tc>
          <w:tcPr>
            <w:tcW w:w="11431" w:type="dxa"/>
          </w:tcPr>
          <w:p w:rsidR="00687F1E" w:rsidRPr="008D12BA" w:rsidRDefault="00687F1E" w:rsidP="00EC7A99">
            <w:pPr>
              <w:spacing w:line="240" w:lineRule="exact"/>
              <w:ind w:left="579" w:hanging="579"/>
              <w:rPr>
                <w:sz w:val="24"/>
                <w:szCs w:val="24"/>
              </w:rPr>
            </w:pPr>
            <w:r w:rsidRPr="008D12BA">
              <w:rPr>
                <w:sz w:val="24"/>
                <w:szCs w:val="24"/>
                <w:highlight w:val="lightGray"/>
              </w:rPr>
              <w:t>{</w:t>
            </w:r>
            <w:r w:rsidRPr="008D12BA">
              <w:rPr>
                <w:sz w:val="24"/>
                <w:szCs w:val="24"/>
                <w:highlight w:val="lightGray"/>
                <w:u w:val="single"/>
              </w:rPr>
              <w:t>Sample provision:</w:t>
            </w:r>
          </w:p>
          <w:p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rsidR="00687F1E" w:rsidRPr="008D12BA" w:rsidRDefault="00687F1E" w:rsidP="00EC7A99">
            <w:pPr>
              <w:spacing w:line="240" w:lineRule="exact"/>
              <w:ind w:left="12" w:hanging="12"/>
              <w:jc w:val="both"/>
              <w:rPr>
                <w:sz w:val="24"/>
                <w:szCs w:val="24"/>
              </w:rPr>
            </w:pPr>
            <w:r w:rsidRPr="008D12BA">
              <w:rPr>
                <w:rFonts w:ascii="Arial" w:hAnsi="Arial"/>
                <w:sz w:val="24"/>
                <w:szCs w:val="24"/>
              </w:rPr>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rsidR="00687F1E" w:rsidRPr="008D12BA" w:rsidRDefault="00687F1E" w:rsidP="009C7D1F">
            <w:pPr>
              <w:spacing w:line="240" w:lineRule="exact"/>
              <w:ind w:left="579" w:hanging="579"/>
              <w:jc w:val="both"/>
              <w:rPr>
                <w:sz w:val="24"/>
                <w:szCs w:val="24"/>
              </w:rPr>
            </w:pPr>
            <w:r w:rsidRPr="008D12BA">
              <w:rPr>
                <w:sz w:val="24"/>
                <w:szCs w:val="24"/>
              </w:rPr>
              <w:lastRenderedPageBreak/>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rsidR="00687F1E" w:rsidRPr="00BE1B3D" w:rsidRDefault="00687F1E" w:rsidP="003055E5">
            <w:pPr>
              <w:tabs>
                <w:tab w:val="right" w:pos="-558"/>
              </w:tabs>
              <w:ind w:left="-567" w:right="-228"/>
              <w:jc w:val="center"/>
              <w:rPr>
                <w:sz w:val="24"/>
                <w:szCs w:val="24"/>
                <w:highlight w:val="yellow"/>
              </w:rPr>
            </w:pPr>
            <w:r w:rsidRPr="00BE1B3D">
              <w:rPr>
                <w:sz w:val="24"/>
                <w:szCs w:val="24"/>
                <w:highlight w:val="yellow"/>
              </w:rPr>
              <w:t>- .</w:t>
            </w:r>
            <w:r w:rsidR="003055E5" w:rsidRPr="00BE1B3D">
              <w:rPr>
                <w:sz w:val="24"/>
                <w:szCs w:val="24"/>
                <w:highlight w:val="yellow"/>
              </w:rPr>
              <w:t>4</w:t>
            </w:r>
            <w:r w:rsidRPr="00BE1B3D">
              <w:rPr>
                <w:sz w:val="24"/>
                <w:szCs w:val="24"/>
                <w:highlight w:val="yellow"/>
              </w:rPr>
              <w:t>0% upon submitting shipping documents</w:t>
            </w:r>
            <w:r w:rsidR="003055E5" w:rsidRPr="00BE1B3D">
              <w:rPr>
                <w:sz w:val="24"/>
                <w:szCs w:val="24"/>
                <w:highlight w:val="yellow"/>
              </w:rPr>
              <w:t xml:space="preserve"> to the bank</w:t>
            </w:r>
            <w:r w:rsidRPr="00BE1B3D">
              <w:rPr>
                <w:sz w:val="24"/>
                <w:szCs w:val="24"/>
                <w:highlight w:val="yellow"/>
              </w:rPr>
              <w:t>.</w:t>
            </w:r>
          </w:p>
          <w:p w:rsidR="003055E5" w:rsidRPr="00BE1B3D" w:rsidRDefault="003055E5" w:rsidP="003055E5">
            <w:pPr>
              <w:tabs>
                <w:tab w:val="right" w:pos="-558"/>
              </w:tabs>
              <w:ind w:left="-567" w:right="-228"/>
              <w:jc w:val="center"/>
              <w:rPr>
                <w:sz w:val="24"/>
                <w:szCs w:val="24"/>
                <w:highlight w:val="yellow"/>
              </w:rPr>
            </w:pPr>
            <w:r w:rsidRPr="00BE1B3D">
              <w:rPr>
                <w:sz w:val="24"/>
                <w:szCs w:val="24"/>
                <w:highlight w:val="yellow"/>
              </w:rPr>
              <w:t>20 %upon arrival of materials to warehouses and their waste.</w:t>
            </w:r>
          </w:p>
          <w:p w:rsidR="00687F1E" w:rsidRDefault="00687F1E" w:rsidP="003055E5">
            <w:pPr>
              <w:tabs>
                <w:tab w:val="right" w:pos="-558"/>
                <w:tab w:val="left" w:pos="-108"/>
              </w:tabs>
              <w:ind w:left="-108" w:right="-228"/>
              <w:jc w:val="center"/>
              <w:rPr>
                <w:sz w:val="24"/>
                <w:szCs w:val="24"/>
              </w:rPr>
            </w:pPr>
            <w:r w:rsidRPr="00BE1B3D">
              <w:rPr>
                <w:sz w:val="24"/>
                <w:szCs w:val="24"/>
                <w:highlight w:val="yellow"/>
              </w:rPr>
              <w:t xml:space="preserve">-  </w:t>
            </w:r>
            <w:r w:rsidR="003055E5" w:rsidRPr="00BE1B3D">
              <w:rPr>
                <w:sz w:val="24"/>
                <w:szCs w:val="24"/>
                <w:highlight w:val="yellow"/>
              </w:rPr>
              <w:t>40</w:t>
            </w:r>
            <w:r w:rsidRPr="00BE1B3D">
              <w:rPr>
                <w:sz w:val="24"/>
                <w:szCs w:val="24"/>
                <w:highlight w:val="yellow"/>
              </w:rPr>
              <w:t xml:space="preserve">% </w:t>
            </w:r>
            <w:r w:rsidR="003055E5" w:rsidRPr="00BE1B3D">
              <w:rPr>
                <w:sz w:val="24"/>
                <w:szCs w:val="24"/>
                <w:highlight w:val="yellow"/>
              </w:rPr>
              <w:t>examination, acceptance and release of exchange.</w:t>
            </w:r>
          </w:p>
          <w:p w:rsidR="003055E5" w:rsidRPr="008D12BA" w:rsidRDefault="003055E5" w:rsidP="003055E5">
            <w:pPr>
              <w:tabs>
                <w:tab w:val="right" w:pos="-558"/>
                <w:tab w:val="left" w:pos="-108"/>
              </w:tabs>
              <w:ind w:left="-108" w:right="-228"/>
              <w:jc w:val="center"/>
              <w:rPr>
                <w:sz w:val="24"/>
                <w:szCs w:val="24"/>
              </w:rPr>
            </w:pPr>
          </w:p>
          <w:p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rsidR="00687F1E" w:rsidRPr="008D12BA" w:rsidRDefault="00687F1E" w:rsidP="00EC7A99">
            <w:pPr>
              <w:spacing w:after="12" w:line="353" w:lineRule="auto"/>
              <w:ind w:left="57" w:right="264" w:firstLine="14"/>
              <w:jc w:val="both"/>
              <w:rPr>
                <w:sz w:val="24"/>
                <w:szCs w:val="24"/>
              </w:rPr>
            </w:pPr>
          </w:p>
          <w:p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rsidR="00687F1E" w:rsidRPr="008D12BA" w:rsidRDefault="00687F1E" w:rsidP="00EC7A99">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The payment or payments will be settled as soon as possible after receiving the result of the laboratory tests according to the conditions of the announcement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GCC18</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GCC19</w:t>
            </w:r>
          </w:p>
        </w:tc>
        <w:tc>
          <w:tcPr>
            <w:tcW w:w="11431" w:type="dxa"/>
          </w:tcPr>
          <w:p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rsidR="00687F1E" w:rsidRPr="008D12BA" w:rsidRDefault="00687F1E" w:rsidP="00384BD0">
            <w:pPr>
              <w:spacing w:after="10"/>
              <w:ind w:left="57" w:right="61" w:firstLine="7"/>
              <w:jc w:val="both"/>
              <w:rPr>
                <w:rFonts w:ascii="Arial Narrow" w:hAnsi="Arial Narrow"/>
                <w:sz w:val="24"/>
                <w:szCs w:val="24"/>
              </w:rPr>
            </w:pPr>
          </w:p>
          <w:p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p>
          <w:p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whatever the reasons</w:t>
            </w:r>
            <w:r w:rsidRPr="008D12BA">
              <w:rPr>
                <w:sz w:val="24"/>
                <w:szCs w:val="24"/>
              </w:rPr>
              <w: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rsidR="00687F1E" w:rsidRPr="008D12BA" w:rsidRDefault="00687F1E" w:rsidP="00EC7A99">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rsidR="00687F1E" w:rsidRPr="008D12BA" w:rsidRDefault="00687F1E" w:rsidP="00EC7A99">
            <w:pPr>
              <w:spacing w:after="14" w:line="363" w:lineRule="auto"/>
              <w:ind w:left="46" w:right="288" w:hanging="7"/>
              <w:jc w:val="both"/>
              <w:rPr>
                <w:sz w:val="24"/>
                <w:szCs w:val="24"/>
              </w:rPr>
            </w:pPr>
            <w:proofErr w:type="spellStart"/>
            <w:r w:rsidRPr="008D12BA">
              <w:rPr>
                <w:sz w:val="24"/>
                <w:szCs w:val="24"/>
              </w:rPr>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rsidR="00687F1E" w:rsidRPr="008D12BA" w:rsidRDefault="00687F1E" w:rsidP="00EC7A99">
            <w:pPr>
              <w:spacing w:after="137"/>
              <w:ind w:left="53"/>
              <w:rPr>
                <w:sz w:val="24"/>
                <w:szCs w:val="24"/>
              </w:rPr>
            </w:pPr>
            <w:r w:rsidRPr="008D12BA">
              <w:rPr>
                <w:sz w:val="24"/>
                <w:szCs w:val="24"/>
                <w:u w:val="single"/>
              </w:rPr>
              <w:lastRenderedPageBreak/>
              <w:t>Second</w:t>
            </w:r>
            <w:r w:rsidRPr="008D12BA">
              <w:rPr>
                <w:sz w:val="24"/>
                <w:szCs w:val="24"/>
              </w:rPr>
              <w:t>:</w:t>
            </w:r>
          </w:p>
          <w:p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rsidR="00687F1E" w:rsidRPr="008D12BA" w:rsidRDefault="00687F1E" w:rsidP="00C84617">
            <w:pPr>
              <w:spacing w:after="215"/>
              <w:ind w:left="143"/>
              <w:rPr>
                <w:sz w:val="24"/>
                <w:szCs w:val="24"/>
              </w:rPr>
            </w:pPr>
            <w:r w:rsidRPr="008D12BA">
              <w:rPr>
                <w:sz w:val="24"/>
                <w:szCs w:val="24"/>
              </w:rPr>
              <w:t xml:space="preserve">22.1 </w:t>
            </w:r>
            <w:r w:rsidRPr="002D36BF">
              <w:rPr>
                <w:sz w:val="24"/>
                <w:szCs w:val="24"/>
              </w:rPr>
              <w:t>First:</w:t>
            </w:r>
            <w:r w:rsidRPr="008D12BA">
              <w:rPr>
                <w:sz w:val="24"/>
                <w:szCs w:val="24"/>
              </w:rPr>
              <w:t xml:space="preserve"> contract penalties:</w:t>
            </w:r>
          </w:p>
          <w:p w:rsidR="00687F1E" w:rsidRPr="008D12BA" w:rsidRDefault="00687F1E" w:rsidP="00C84617">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r w:rsidRPr="002D36BF">
              <w:rPr>
                <w:sz w:val="24"/>
                <w:szCs w:val="24"/>
              </w:rPr>
              <w:t>legal</w:t>
            </w:r>
            <w:proofErr w:type="spellEnd"/>
            <w:r w:rsidRPr="002D36BF">
              <w:rPr>
                <w:sz w:val="24"/>
                <w:szCs w:val="24"/>
              </w:rPr>
              <w:t xml:space="preserve"> procedures or impose penalty A contractual fine (1-5%) of the contract value if the contract consists of one shipment, and a contract fine (1-10%) of the contract value if the contract includes more than one </w:t>
            </w:r>
            <w:proofErr w:type="spellStart"/>
            <w:r w:rsidRPr="002D36BF">
              <w:rPr>
                <w:sz w:val="24"/>
                <w:szCs w:val="24"/>
              </w:rPr>
              <w:t>shipment.</w:t>
            </w:r>
            <w:r w:rsidRPr="008D12BA">
              <w:rPr>
                <w:sz w:val="24"/>
                <w:szCs w:val="24"/>
              </w:rPr>
              <w:t>cases</w:t>
            </w:r>
            <w:proofErr w:type="spellEnd"/>
            <w:r w:rsidRPr="008D12BA">
              <w:rPr>
                <w:sz w:val="24"/>
                <w:szCs w:val="24"/>
              </w:rPr>
              <w:t xml:space="preserve"> of :</w:t>
            </w:r>
          </w:p>
          <w:p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rsidR="00687F1E" w:rsidRPr="008D12BA" w:rsidRDefault="00687F1E" w:rsidP="00C84617">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rsidR="00687F1E" w:rsidRPr="008D12BA" w:rsidRDefault="00687F1E" w:rsidP="00C84617">
            <w:pPr>
              <w:spacing w:after="215"/>
              <w:ind w:left="945"/>
              <w:rPr>
                <w:sz w:val="24"/>
                <w:szCs w:val="24"/>
              </w:rPr>
            </w:pPr>
            <w:r w:rsidRPr="008D12BA">
              <w:rPr>
                <w:sz w:val="24"/>
                <w:szCs w:val="24"/>
              </w:rPr>
              <w:t xml:space="preserve">c-In case of contrary to paragraph 15.1 regarding to life of material </w:t>
            </w:r>
          </w:p>
          <w:p w:rsidR="00687F1E" w:rsidRPr="008D12BA" w:rsidRDefault="00687F1E" w:rsidP="00C84617">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rsidR="00687F1E" w:rsidRPr="008D12BA" w:rsidRDefault="00687F1E" w:rsidP="00C84617">
            <w:pPr>
              <w:spacing w:after="215"/>
              <w:ind w:left="945"/>
              <w:rPr>
                <w:sz w:val="24"/>
                <w:szCs w:val="24"/>
              </w:rPr>
            </w:pPr>
            <w:r w:rsidRPr="008D12BA">
              <w:rPr>
                <w:sz w:val="24"/>
                <w:szCs w:val="24"/>
              </w:rPr>
              <w:lastRenderedPageBreak/>
              <w:t>e- In case of contravention by the supplier (second party) need to impose penalty from the first party</w:t>
            </w:r>
          </w:p>
          <w:p w:rsidR="00687F1E" w:rsidRPr="002D36BF" w:rsidRDefault="00687F1E" w:rsidP="00C84617">
            <w:pPr>
              <w:spacing w:after="215"/>
              <w:ind w:left="945"/>
              <w:rPr>
                <w:sz w:val="24"/>
                <w:szCs w:val="24"/>
              </w:rPr>
            </w:pPr>
            <w:r w:rsidRPr="002D36BF">
              <w:rPr>
                <w:sz w:val="24"/>
                <w:szCs w:val="24"/>
              </w:rPr>
              <w:t xml:space="preserve">second:  </w:t>
            </w:r>
            <w:r w:rsidRPr="008D12BA">
              <w:rPr>
                <w:sz w:val="24"/>
                <w:szCs w:val="24"/>
              </w:rPr>
              <w:t>Delay penalties</w:t>
            </w:r>
          </w:p>
          <w:p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rsidR="00687F1E" w:rsidRPr="002D36BF"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Otherwise, the deduction of the delay fine shall be fixed at 25% as a maximum in contracts</w:t>
            </w:r>
          </w:p>
          <w:p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rsidR="00687F1E" w:rsidRPr="002D36BF"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1- If the contract is for one shipment, the equation is as follows:</w:t>
            </w:r>
          </w:p>
          <w:p w:rsidR="00687F1E" w:rsidRPr="002D36BF"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One-day fine = Contract amount +- Any change in contract amount / Contract duration +- Any change in duration X25%.</w:t>
            </w:r>
          </w:p>
          <w:p w:rsidR="00687F1E" w:rsidRPr="002D36BF"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rsidR="00687F1E" w:rsidRPr="002D36BF" w:rsidRDefault="00687F1E" w:rsidP="002A69B6">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2- If the contract has more than one shipment, the equation is as follows</w:t>
            </w:r>
          </w:p>
          <w:p w:rsidR="00687F1E" w:rsidRPr="002D36BF"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 One-day fine = shipment amount / shipment period x 25%</w:t>
            </w:r>
          </w:p>
          <w:p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rsidR="00687F1E" w:rsidRPr="008D12BA" w:rsidRDefault="00687F1E" w:rsidP="00C84617">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parialshippment</w:t>
            </w:r>
            <w:proofErr w:type="spellEnd"/>
          </w:p>
          <w:p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rsidR="00687F1E" w:rsidRPr="008D12BA" w:rsidRDefault="00687F1E" w:rsidP="00C84617">
            <w:pPr>
              <w:spacing w:after="3" w:line="347" w:lineRule="auto"/>
              <w:ind w:left="85" w:right="58" w:firstLine="14"/>
              <w:rPr>
                <w:sz w:val="24"/>
                <w:szCs w:val="24"/>
              </w:rPr>
            </w:pPr>
            <w:r w:rsidRPr="008D12BA">
              <w:rPr>
                <w:sz w:val="24"/>
                <w:szCs w:val="24"/>
              </w:rPr>
              <w:t xml:space="preserve">25% =fine per day </w:t>
            </w:r>
          </w:p>
          <w:p w:rsidR="002D36BF" w:rsidRPr="002D36BF" w:rsidRDefault="00687F1E" w:rsidP="002D36BF">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 xml:space="preserve">   </w:t>
            </w:r>
            <w:r w:rsidRPr="002D36BF">
              <w:rPr>
                <w:rFonts w:asciiTheme="minorHAnsi" w:eastAsiaTheme="minorHAnsi" w:hAnsiTheme="minorHAnsi" w:cstheme="minorBidi"/>
                <w:sz w:val="24"/>
                <w:szCs w:val="24"/>
                <w:highlight w:val="yellow"/>
              </w:rPr>
              <w:t xml:space="preserve">-When the contracted company hide any essential information which will be discovered later on , legal procedures will be taken or imposing a penalty at rate not less than 1% and not more than 5% </w:t>
            </w:r>
            <w:r w:rsidR="002D36BF" w:rsidRPr="002D36BF">
              <w:rPr>
                <w:rFonts w:asciiTheme="minorHAnsi" w:eastAsiaTheme="minorHAnsi" w:hAnsiTheme="minorHAnsi" w:cstheme="minorBidi"/>
                <w:sz w:val="24"/>
                <w:szCs w:val="24"/>
                <w:highlight w:val="yellow"/>
              </w:rPr>
              <w:t xml:space="preserve">Of the contract </w:t>
            </w:r>
            <w:r w:rsidR="002D36BF" w:rsidRPr="002D36BF">
              <w:rPr>
                <w:rFonts w:asciiTheme="minorHAnsi" w:eastAsiaTheme="minorHAnsi" w:hAnsiTheme="minorHAnsi" w:cstheme="minorBidi"/>
                <w:sz w:val="24"/>
                <w:szCs w:val="24"/>
                <w:highlight w:val="yellow"/>
              </w:rPr>
              <w:lastRenderedPageBreak/>
              <w:t>value if the contract consists of one shipment, and (1-10%) of the contract value if the contract includes more than one shipment.</w:t>
            </w:r>
          </w:p>
          <w:p w:rsidR="00687F1E" w:rsidRPr="002D36BF" w:rsidRDefault="00687F1E" w:rsidP="006324C6">
            <w:pPr>
              <w:suppressAutoHyphens/>
              <w:spacing w:after="200"/>
              <w:ind w:left="612" w:hanging="623"/>
              <w:jc w:val="both"/>
              <w:rPr>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GCC27.2.2</w:t>
            </w:r>
          </w:p>
        </w:tc>
        <w:tc>
          <w:tcPr>
            <w:tcW w:w="11431" w:type="dxa"/>
          </w:tcPr>
          <w:p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t>for contracts with Supplier national of Iraq:</w:t>
            </w:r>
          </w:p>
          <w:p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t xml:space="preserve">“In the case of a dispute between the Purchaser and a Supplier who is a national of Iraq, the dispute shall be referred to conciliation or arbitration in accordance with the laws of the Iraqi Laws and guardianship of the Iraqi </w:t>
            </w:r>
            <w:r w:rsidRPr="008D12BA">
              <w:rPr>
                <w:sz w:val="24"/>
                <w:szCs w:val="24"/>
                <w:lang w:bidi="ar-IQ"/>
              </w:rPr>
              <w:lastRenderedPageBreak/>
              <w:t>judicial system and according to adopted procedures.”]</w:t>
            </w:r>
          </w:p>
          <w:p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rsidR="00687F1E" w:rsidRPr="008D12BA" w:rsidRDefault="00687F1E" w:rsidP="00C84617">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8D12BA">
              <w:rPr>
                <w:noProof/>
                <w:sz w:val="24"/>
                <w:szCs w:val="24"/>
              </w:rPr>
              <w:drawing>
                <wp:anchor distT="0" distB="0" distL="114300" distR="114300" simplePos="0" relativeHeight="251663360" behindDoc="0" locked="0" layoutInCell="1" allowOverlap="0">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8D12BA">
              <w:rPr>
                <w:sz w:val="24"/>
                <w:szCs w:val="24"/>
              </w:rPr>
              <w:t xml:space="preserve"> Insert :the supplier's address for the purpose of notifying and if by cable is acceptable provided that it should be followed by a written letter</w:t>
            </w:r>
          </w:p>
          <w:p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rsidR="00687F1E" w:rsidRPr="00E56193" w:rsidRDefault="00E56193" w:rsidP="00C84617">
            <w:pPr>
              <w:jc w:val="both"/>
              <w:rPr>
                <w:rFonts w:ascii="Arial Narrow" w:eastAsia="Calibri" w:hAnsi="Arial Narrow" w:cs="Arial"/>
                <w:b/>
                <w:bCs/>
                <w:sz w:val="24"/>
                <w:szCs w:val="24"/>
                <w:highlight w:val="lightGray"/>
              </w:rPr>
            </w:pPr>
            <w:r w:rsidRPr="00E56193">
              <w:rPr>
                <w:b/>
                <w:bCs/>
                <w:sz w:val="24"/>
                <w:szCs w:val="24"/>
                <w:highlight w:val="yellow"/>
              </w:rPr>
              <w:t>Controls for the preparation of medicines, serums, vaccines, supplies, and medical and service equipment are considered And Instructions for the implementation of government contracts No.2 of 2014 and the controls attached to it is an integral part of the contract</w:t>
            </w:r>
            <w:r w:rsidRPr="00E56193">
              <w:rPr>
                <w:b/>
                <w:bCs/>
                <w:sz w:val="24"/>
                <w:szCs w:val="24"/>
                <w:highlight w:val="yellow"/>
                <w:rtl/>
              </w:rPr>
              <w:t>.</w:t>
            </w:r>
          </w:p>
        </w:tc>
      </w:tr>
      <w:tr w:rsidR="00687F1E" w:rsidRPr="008D12BA" w:rsidTr="008D12BA">
        <w:tc>
          <w:tcPr>
            <w:tcW w:w="1053" w:type="dxa"/>
            <w:tcBorders>
              <w:bottom w:val="single" w:sz="4" w:space="0" w:color="auto"/>
            </w:tcBorders>
          </w:tcPr>
          <w:p w:rsidR="00687F1E" w:rsidRPr="008D12BA" w:rsidRDefault="00687F1E" w:rsidP="00C84617">
            <w:pPr>
              <w:spacing w:after="1474"/>
              <w:ind w:left="61"/>
              <w:rPr>
                <w:sz w:val="24"/>
                <w:szCs w:val="24"/>
              </w:rPr>
            </w:pPr>
            <w:r w:rsidRPr="008D12BA">
              <w:rPr>
                <w:sz w:val="24"/>
                <w:szCs w:val="24"/>
              </w:rPr>
              <w:lastRenderedPageBreak/>
              <w:t>GCC32</w:t>
            </w:r>
          </w:p>
          <w:p w:rsidR="00687F1E" w:rsidRPr="008D12BA" w:rsidRDefault="00687F1E" w:rsidP="009746A6">
            <w:pPr>
              <w:jc w:val="both"/>
              <w:rPr>
                <w:sz w:val="24"/>
                <w:szCs w:val="24"/>
              </w:rPr>
            </w:pPr>
          </w:p>
        </w:tc>
        <w:tc>
          <w:tcPr>
            <w:tcW w:w="11431" w:type="dxa"/>
            <w:tcBorders>
              <w:bottom w:val="single" w:sz="4" w:space="0" w:color="auto"/>
            </w:tcBorders>
          </w:tcPr>
          <w:p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Earning an amount of (10</w:t>
            </w:r>
            <w:r w:rsidR="005D0A1C">
              <w:rPr>
                <w:sz w:val="24"/>
                <w:szCs w:val="24"/>
              </w:rPr>
              <w:t>000</w:t>
            </w:r>
            <w:r w:rsidR="00687F1E" w:rsidRPr="008D12BA">
              <w:rPr>
                <w:sz w:val="24"/>
                <w:szCs w:val="24"/>
              </w:rPr>
              <w:t xml:space="preserve">) ten thousand Iraqi Dinars for parking and parking overnight for the trucks that specified for transporting the drug and appliances to the stores of </w:t>
            </w:r>
            <w:proofErr w:type="spellStart"/>
            <w:r w:rsidR="00687F1E" w:rsidRPr="008D12BA">
              <w:rPr>
                <w:sz w:val="24"/>
                <w:szCs w:val="24"/>
              </w:rPr>
              <w:t>kimadia</w:t>
            </w:r>
            <w:proofErr w:type="spellEnd"/>
            <w:r w:rsidR="00687F1E" w:rsidRPr="008D12BA">
              <w:rPr>
                <w:sz w:val="24"/>
                <w:szCs w:val="24"/>
              </w:rPr>
              <w:t>/Ministry of Health.</w:t>
            </w:r>
          </w:p>
          <w:p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 xml:space="preserve">Earning an amount of (250) two hundred &amp;fifty   thousand Iraqi Dinars for each objection request presented by the Scientific Bureau or company for any </w:t>
            </w:r>
            <w:proofErr w:type="gramStart"/>
            <w:r w:rsidR="00687F1E" w:rsidRPr="008D12BA">
              <w:rPr>
                <w:sz w:val="24"/>
                <w:szCs w:val="24"/>
              </w:rPr>
              <w:t>Importing</w:t>
            </w:r>
            <w:proofErr w:type="gramEnd"/>
            <w:r w:rsidR="00687F1E" w:rsidRPr="008D12BA">
              <w:rPr>
                <w:sz w:val="24"/>
                <w:szCs w:val="24"/>
              </w:rPr>
              <w:t xml:space="preserve"> status.</w:t>
            </w:r>
          </w:p>
          <w:p w:rsid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rsidR="005D0A1C" w:rsidRPr="005D0A1C" w:rsidRDefault="005D0A1C" w:rsidP="005D0A1C">
            <w:pPr>
              <w:pStyle w:val="HTMLPreformatted"/>
              <w:shd w:val="clear" w:color="auto" w:fill="F8F9FA"/>
              <w:spacing w:line="540" w:lineRule="atLeast"/>
              <w:rPr>
                <w:rFonts w:asciiTheme="minorHAnsi" w:hAnsiTheme="minorHAnsi"/>
                <w:color w:val="202124"/>
                <w:sz w:val="42"/>
                <w:szCs w:val="42"/>
              </w:rPr>
            </w:pPr>
            <w:r>
              <w:rPr>
                <w:rFonts w:ascii="inherit" w:hAnsi="inherit"/>
                <w:color w:val="202124"/>
                <w:sz w:val="24"/>
                <w:szCs w:val="24"/>
              </w:rPr>
              <w:t xml:space="preserve">6- </w:t>
            </w:r>
            <w:r w:rsidRPr="00904504">
              <w:rPr>
                <w:rFonts w:ascii="inherit" w:hAnsi="inherit"/>
                <w:color w:val="202124"/>
                <w:sz w:val="24"/>
                <w:szCs w:val="24"/>
                <w:highlight w:val="yellow"/>
              </w:rPr>
              <w:t>Classification of the project on the current budget of the Ministry of Health.</w:t>
            </w:r>
          </w:p>
          <w:p w:rsidR="001D07A4" w:rsidRPr="008D12BA" w:rsidRDefault="001D07A4" w:rsidP="005D0A1C">
            <w:pPr>
              <w:spacing w:line="357" w:lineRule="auto"/>
              <w:ind w:right="148"/>
              <w:rPr>
                <w:sz w:val="24"/>
                <w:szCs w:val="24"/>
              </w:rPr>
            </w:pPr>
          </w:p>
          <w:p w:rsidR="00687F1E" w:rsidRPr="008D12BA" w:rsidRDefault="00687F1E" w:rsidP="00056AA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rsidR="00687F1E" w:rsidRPr="008D12BA" w:rsidRDefault="00687F1E" w:rsidP="00056AA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rsidR="00687F1E" w:rsidRPr="008D12BA" w:rsidRDefault="00687F1E" w:rsidP="00056AA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rsidR="00687F1E" w:rsidRPr="008D12BA" w:rsidRDefault="00687F1E" w:rsidP="00056AA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 xml:space="preserve">50) </w:t>
            </w:r>
            <w:r w:rsidRPr="008D12BA">
              <w:rPr>
                <w:sz w:val="24"/>
                <w:szCs w:val="24"/>
              </w:rPr>
              <w:lastRenderedPageBreak/>
              <w:t>fifty thousand dinars for List  Essential Drugs Products .</w:t>
            </w:r>
          </w:p>
          <w:p w:rsidR="00687F1E" w:rsidRPr="008D12BA" w:rsidRDefault="00687F1E" w:rsidP="00056AA6">
            <w:pPr>
              <w:ind w:left="83"/>
              <w:rPr>
                <w:sz w:val="24"/>
                <w:szCs w:val="24"/>
                <w:rtl/>
              </w:rPr>
            </w:pPr>
            <w:r w:rsidRPr="008D12BA">
              <w:rPr>
                <w:sz w:val="24"/>
                <w:szCs w:val="24"/>
              </w:rPr>
              <w:t>-Interpolation amount for the first announcement charges &amp; re-announcement</w:t>
            </w:r>
          </w:p>
          <w:p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t>-</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rsidR="00687F1E" w:rsidRPr="008D12BA" w:rsidRDefault="00687F1E" w:rsidP="0047562E">
            <w:pPr>
              <w:ind w:left="83"/>
              <w:rPr>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rsidTr="008D12BA">
        <w:tc>
          <w:tcPr>
            <w:tcW w:w="12484" w:type="dxa"/>
            <w:gridSpan w:val="2"/>
            <w:tcBorders>
              <w:bottom w:val="nil"/>
            </w:tcBorders>
          </w:tcPr>
          <w:p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rsidR="00687F1E" w:rsidRPr="008D12BA" w:rsidRDefault="00687F1E" w:rsidP="003C421B">
            <w:pPr>
              <w:pStyle w:val="Head51"/>
              <w:spacing w:before="0" w:after="0" w:line="240" w:lineRule="exact"/>
              <w:rPr>
                <w:rFonts w:ascii="Arial" w:hAnsi="Arial" w:cs="Arial"/>
                <w:sz w:val="24"/>
                <w:szCs w:val="24"/>
              </w:rPr>
            </w:pPr>
            <w:bookmarkStart w:id="67" w:name="_Toc464878031"/>
            <w:bookmarkStart w:id="68" w:name="_Toc474642040"/>
            <w:bookmarkStart w:id="69" w:name="_Toc327105422"/>
            <w:r w:rsidRPr="008D12BA">
              <w:rPr>
                <w:rFonts w:ascii="Arial" w:hAnsi="Arial" w:cs="Arial"/>
                <w:sz w:val="24"/>
                <w:szCs w:val="24"/>
              </w:rPr>
              <w:t>Vaccines</w:t>
            </w:r>
            <w:bookmarkEnd w:id="67"/>
            <w:bookmarkEnd w:id="68"/>
            <w:bookmarkEnd w:id="69"/>
          </w:p>
          <w:p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rsidR="00687F1E" w:rsidRPr="008D12BA" w:rsidRDefault="00687F1E" w:rsidP="00056AA6">
            <w:pPr>
              <w:spacing w:after="21" w:line="354" w:lineRule="auto"/>
              <w:ind w:left="61" w:hanging="7"/>
              <w:jc w:val="both"/>
              <w:rPr>
                <w:rFonts w:cs="Arial"/>
                <w:spacing w:val="-6"/>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lastRenderedPageBreak/>
              <w:t>GCC 15.1</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t>The Purchaser reserves the right to request evidence of bio-availability and/or bio-equivalence data and/or evidence of the basis for expiration dating and other stability data concerning the Goods to verify shelf life claimed for the Goods.</w:t>
            </w:r>
          </w:p>
          <w:p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rsidR="00687F1E" w:rsidRPr="008D12BA" w:rsidRDefault="00687F1E" w:rsidP="003C421B">
            <w:pPr>
              <w:spacing w:after="21" w:line="354" w:lineRule="auto"/>
              <w:ind w:left="61" w:hanging="7"/>
              <w:jc w:val="both"/>
              <w:rPr>
                <w:rFonts w:cs="Arial"/>
                <w:spacing w:val="-6"/>
                <w:sz w:val="24"/>
                <w:szCs w:val="24"/>
              </w:rPr>
            </w:pPr>
            <w:proofErr w:type="spellStart"/>
            <w:proofErr w:type="gramStart"/>
            <w:r w:rsidRPr="008D12BA">
              <w:rPr>
                <w:rFonts w:ascii="Arial" w:hAnsi="Arial"/>
                <w:sz w:val="24"/>
                <w:szCs w:val="24"/>
              </w:rPr>
              <w:t>ise</w:t>
            </w:r>
            <w:proofErr w:type="spellEnd"/>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687F1E" w:rsidRPr="008D12BA" w:rsidTr="008D12BA">
        <w:tc>
          <w:tcPr>
            <w:tcW w:w="12484" w:type="dxa"/>
            <w:gridSpan w:val="2"/>
            <w:tcBorders>
              <w:top w:val="nil"/>
            </w:tcBorders>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t>Section IX: Contract Forms</w:t>
            </w:r>
          </w:p>
        </w:tc>
      </w:tr>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NOW THIS AGREEMENT WITNESSETH AS FOLLOWS: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lastRenderedPageBreak/>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CONTRACT AGREEMENT</w:t>
            </w:r>
          </w:p>
        </w:tc>
      </w:tr>
      <w:tr w:rsidR="00687F1E" w:rsidRPr="008D12BA" w:rsidTr="008D12BA">
        <w:tc>
          <w:tcPr>
            <w:tcW w:w="12484" w:type="dxa"/>
            <w:gridSpan w:val="2"/>
          </w:tcPr>
          <w:p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rsidTr="008D12BA">
        <w:tc>
          <w:tcPr>
            <w:tcW w:w="12484" w:type="dxa"/>
            <w:gridSpan w:val="2"/>
          </w:tcPr>
          <w:p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rsidR="00687F1E" w:rsidRPr="008D12BA" w:rsidRDefault="00687F1E" w:rsidP="005A6216">
            <w:pPr>
              <w:spacing w:line="240" w:lineRule="exact"/>
              <w:jc w:val="center"/>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sz w:val="24"/>
                <w:szCs w:val="24"/>
              </w:rPr>
              <w:lastRenderedPageBreak/>
              <w:t xml:space="preserve">__________________ </w:t>
            </w:r>
            <w:r w:rsidRPr="008D12BA">
              <w:rPr>
                <w:rFonts w:ascii="Arial" w:hAnsi="Arial"/>
                <w:sz w:val="24"/>
                <w:szCs w:val="24"/>
              </w:rPr>
              <w:br/>
              <w:t>[signature(s)]</w:t>
            </w:r>
          </w:p>
          <w:p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bookmarkStart w:id="70" w:name="_Toc327107710"/>
            <w:bookmarkStart w:id="71" w:name="_Toc327108190"/>
            <w:r w:rsidRPr="008D12BA">
              <w:rPr>
                <w:sz w:val="24"/>
                <w:szCs w:val="24"/>
              </w:rPr>
              <w:lastRenderedPageBreak/>
              <w:t xml:space="preserve">3. </w:t>
            </w:r>
            <w:r w:rsidRPr="008D12BA">
              <w:rPr>
                <w:sz w:val="24"/>
                <w:szCs w:val="24"/>
              </w:rPr>
              <w:tab/>
              <w:t>Bank Guarantee Form for Advance Payment</w:t>
            </w:r>
            <w:bookmarkEnd w:id="70"/>
            <w:bookmarkEnd w:id="71"/>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 xml:space="preserve">This guarantee is subject to the Uniform Rules for Demand Guarantees, </w:t>
            </w:r>
            <w:r w:rsidRPr="008D12BA">
              <w:rPr>
                <w:rFonts w:ascii="Arial" w:hAnsi="Arial"/>
                <w:sz w:val="24"/>
                <w:szCs w:val="24"/>
                <w:highlight w:val="yellow"/>
              </w:rPr>
              <w:t>in Iraq</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[Signature]</w:t>
            </w:r>
          </w:p>
          <w:p w:rsidR="00687F1E" w:rsidRPr="008D12BA" w:rsidRDefault="00687F1E" w:rsidP="005A6216">
            <w:pPr>
              <w:pStyle w:val="Head81"/>
              <w:spacing w:after="0" w:line="240" w:lineRule="exact"/>
              <w:rPr>
                <w:sz w:val="24"/>
                <w:szCs w:val="24"/>
                <w:lang w:val="en-US"/>
              </w:rPr>
            </w:pPr>
          </w:p>
        </w:tc>
      </w:tr>
    </w:tbl>
    <w:p w:rsidR="009746A6" w:rsidRDefault="009746A6">
      <w:pPr>
        <w:rPr>
          <w:lang w:bidi="ar-IQ"/>
        </w:rPr>
      </w:pPr>
    </w:p>
    <w:p w:rsidR="00FE7616" w:rsidRDefault="00FE7616"/>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F754B1" w:rsidRDefault="00F754B1"/>
    <w:p w:rsidR="00F754B1" w:rsidRDefault="00F754B1"/>
    <w:p w:rsidR="00F754B1" w:rsidRDefault="00F754B1"/>
    <w:p w:rsidR="00F754B1" w:rsidRDefault="00F754B1"/>
    <w:p w:rsidR="00F754B1" w:rsidRDefault="00F754B1"/>
    <w:p w:rsidR="008D12BA" w:rsidRDefault="008D12BA"/>
    <w:p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rsidTr="00687F1E">
        <w:tc>
          <w:tcPr>
            <w:tcW w:w="12626" w:type="dxa"/>
            <w:shd w:val="clear" w:color="auto" w:fill="D9D9D9" w:themeFill="background1" w:themeFillShade="D9"/>
          </w:tcPr>
          <w:p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t>(2) Letter of Acceptance Form</w:t>
            </w:r>
          </w:p>
        </w:tc>
      </w:tr>
      <w:tr w:rsidR="00687F1E" w:rsidRPr="00687F1E" w:rsidTr="00687F1E">
        <w:trPr>
          <w:trHeight w:val="687"/>
        </w:trPr>
        <w:tc>
          <w:tcPr>
            <w:tcW w:w="12626" w:type="dxa"/>
          </w:tcPr>
          <w:p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rsidR="00687F1E" w:rsidRPr="00687F1E" w:rsidRDefault="00687F1E" w:rsidP="009746A6">
            <w:pPr>
              <w:jc w:val="both"/>
              <w:rPr>
                <w:rFonts w:ascii="Arial Narrow" w:hAnsi="Arial Narrow"/>
                <w:sz w:val="24"/>
                <w:szCs w:val="24"/>
                <w:u w:val="single"/>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lastRenderedPageBreak/>
              <w:t>Authorized Signature</w:t>
            </w:r>
            <w:r w:rsidRPr="00687F1E">
              <w:rPr>
                <w:rFonts w:ascii="Arial Narrow" w:hAnsi="Arial Narrow"/>
                <w:sz w:val="24"/>
                <w:szCs w:val="24"/>
                <w:lang w:bidi="ar-IQ"/>
              </w:rPr>
              <w:t>: ………………………………</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rsidTr="00687F1E">
        <w:tc>
          <w:tcPr>
            <w:tcW w:w="12626" w:type="dxa"/>
          </w:tcPr>
          <w:p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1AFE" w:rsidRDefault="00D81AFE" w:rsidP="00400881">
      <w:pPr>
        <w:spacing w:after="0" w:line="240" w:lineRule="auto"/>
      </w:pPr>
      <w:r>
        <w:separator/>
      </w:r>
    </w:p>
  </w:endnote>
  <w:endnote w:type="continuationSeparator" w:id="0">
    <w:p w:rsidR="00D81AFE" w:rsidRDefault="00D81AFE"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altName w:val="Times New Roman"/>
    <w:charset w:val="00"/>
    <w:family w:val="roman"/>
    <w:pitch w:val="variable"/>
    <w:sig w:usb0="00000000" w:usb1="00000000" w:usb2="00000000"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rsidR="00AB78B5" w:rsidRPr="00D1391E" w:rsidRDefault="00AB78B5"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C85DD3">
          <w:rPr>
            <w:noProof/>
            <w:sz w:val="24"/>
            <w:szCs w:val="24"/>
          </w:rPr>
          <w:t>44</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1AFE" w:rsidRDefault="00D81AFE" w:rsidP="00400881">
      <w:pPr>
        <w:spacing w:after="0" w:line="240" w:lineRule="auto"/>
      </w:pPr>
      <w:r>
        <w:separator/>
      </w:r>
    </w:p>
  </w:footnote>
  <w:footnote w:type="continuationSeparator" w:id="0">
    <w:p w:rsidR="00D81AFE" w:rsidRDefault="00D81AFE" w:rsidP="00400881">
      <w:pPr>
        <w:spacing w:after="0" w:line="240" w:lineRule="auto"/>
      </w:pPr>
      <w:r>
        <w:continuationSeparator/>
      </w:r>
    </w:p>
  </w:footnote>
  <w:footnote w:id="1">
    <w:p w:rsidR="00AB78B5" w:rsidRDefault="00AB78B5"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rsidR="00AB78B5" w:rsidRDefault="00AB78B5"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rsidR="00AB78B5" w:rsidRDefault="00AB78B5"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78B5" w:rsidRDefault="00AB78B5">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AB78B5" w:rsidRDefault="00AB78B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78B5" w:rsidRDefault="00AB78B5"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73C2"/>
    <w:rsid w:val="000135F5"/>
    <w:rsid w:val="00017CE2"/>
    <w:rsid w:val="00023326"/>
    <w:rsid w:val="000255C7"/>
    <w:rsid w:val="000268D4"/>
    <w:rsid w:val="00026E05"/>
    <w:rsid w:val="00047A8F"/>
    <w:rsid w:val="00047C03"/>
    <w:rsid w:val="00056AA6"/>
    <w:rsid w:val="00060393"/>
    <w:rsid w:val="0006634E"/>
    <w:rsid w:val="0006678F"/>
    <w:rsid w:val="00070B2F"/>
    <w:rsid w:val="00073752"/>
    <w:rsid w:val="00077452"/>
    <w:rsid w:val="000830BE"/>
    <w:rsid w:val="00085210"/>
    <w:rsid w:val="00086006"/>
    <w:rsid w:val="00091AE6"/>
    <w:rsid w:val="000A5161"/>
    <w:rsid w:val="000A59FC"/>
    <w:rsid w:val="000B2DA5"/>
    <w:rsid w:val="000C7E6B"/>
    <w:rsid w:val="000D20E1"/>
    <w:rsid w:val="000D27E4"/>
    <w:rsid w:val="000E0279"/>
    <w:rsid w:val="000E16F7"/>
    <w:rsid w:val="00101766"/>
    <w:rsid w:val="00102491"/>
    <w:rsid w:val="001107FB"/>
    <w:rsid w:val="00111594"/>
    <w:rsid w:val="001151FC"/>
    <w:rsid w:val="00126EDB"/>
    <w:rsid w:val="00126F30"/>
    <w:rsid w:val="00133B8B"/>
    <w:rsid w:val="00137410"/>
    <w:rsid w:val="00145566"/>
    <w:rsid w:val="00147A8A"/>
    <w:rsid w:val="001534BC"/>
    <w:rsid w:val="00155646"/>
    <w:rsid w:val="00160134"/>
    <w:rsid w:val="00161395"/>
    <w:rsid w:val="00166D84"/>
    <w:rsid w:val="001701E3"/>
    <w:rsid w:val="001739E9"/>
    <w:rsid w:val="00174FE8"/>
    <w:rsid w:val="00176901"/>
    <w:rsid w:val="00177D3E"/>
    <w:rsid w:val="0018104A"/>
    <w:rsid w:val="001819BB"/>
    <w:rsid w:val="00181F56"/>
    <w:rsid w:val="001832B7"/>
    <w:rsid w:val="00186A7A"/>
    <w:rsid w:val="001A1525"/>
    <w:rsid w:val="001C1E8C"/>
    <w:rsid w:val="001D07A4"/>
    <w:rsid w:val="001D0C53"/>
    <w:rsid w:val="001D18A5"/>
    <w:rsid w:val="001D4346"/>
    <w:rsid w:val="001D5C77"/>
    <w:rsid w:val="001F4EA1"/>
    <w:rsid w:val="001F60A4"/>
    <w:rsid w:val="00202A23"/>
    <w:rsid w:val="002039CD"/>
    <w:rsid w:val="0020508D"/>
    <w:rsid w:val="002069D4"/>
    <w:rsid w:val="0021224D"/>
    <w:rsid w:val="00212EFA"/>
    <w:rsid w:val="00213168"/>
    <w:rsid w:val="00214234"/>
    <w:rsid w:val="00214A79"/>
    <w:rsid w:val="0021796A"/>
    <w:rsid w:val="00230652"/>
    <w:rsid w:val="00230ED2"/>
    <w:rsid w:val="00232FD1"/>
    <w:rsid w:val="002412C0"/>
    <w:rsid w:val="00244BE4"/>
    <w:rsid w:val="002473B3"/>
    <w:rsid w:val="00250686"/>
    <w:rsid w:val="00262788"/>
    <w:rsid w:val="00267A02"/>
    <w:rsid w:val="002800C9"/>
    <w:rsid w:val="0028071E"/>
    <w:rsid w:val="00281C9C"/>
    <w:rsid w:val="0028343A"/>
    <w:rsid w:val="00287D79"/>
    <w:rsid w:val="00291B61"/>
    <w:rsid w:val="00292406"/>
    <w:rsid w:val="00292A7E"/>
    <w:rsid w:val="0029363F"/>
    <w:rsid w:val="002945B4"/>
    <w:rsid w:val="002A0F58"/>
    <w:rsid w:val="002A2D33"/>
    <w:rsid w:val="002A527A"/>
    <w:rsid w:val="002A6643"/>
    <w:rsid w:val="002A69B6"/>
    <w:rsid w:val="002B0E81"/>
    <w:rsid w:val="002B29BA"/>
    <w:rsid w:val="002C0BDB"/>
    <w:rsid w:val="002C5E16"/>
    <w:rsid w:val="002D36BF"/>
    <w:rsid w:val="002D3D23"/>
    <w:rsid w:val="002D467D"/>
    <w:rsid w:val="002D4EAB"/>
    <w:rsid w:val="002D634E"/>
    <w:rsid w:val="002D6BAD"/>
    <w:rsid w:val="002E5BD9"/>
    <w:rsid w:val="002F062E"/>
    <w:rsid w:val="002F1FA5"/>
    <w:rsid w:val="002F276D"/>
    <w:rsid w:val="00304FC3"/>
    <w:rsid w:val="003055E5"/>
    <w:rsid w:val="003103EA"/>
    <w:rsid w:val="003129C7"/>
    <w:rsid w:val="0031768E"/>
    <w:rsid w:val="00320E20"/>
    <w:rsid w:val="00327B1A"/>
    <w:rsid w:val="00327B88"/>
    <w:rsid w:val="00334C8B"/>
    <w:rsid w:val="00341EAC"/>
    <w:rsid w:val="003425E8"/>
    <w:rsid w:val="00343BCF"/>
    <w:rsid w:val="00347FC5"/>
    <w:rsid w:val="00350988"/>
    <w:rsid w:val="00351455"/>
    <w:rsid w:val="00361921"/>
    <w:rsid w:val="00365F5C"/>
    <w:rsid w:val="0036722A"/>
    <w:rsid w:val="0037097F"/>
    <w:rsid w:val="00372072"/>
    <w:rsid w:val="00375559"/>
    <w:rsid w:val="00376FF4"/>
    <w:rsid w:val="00382749"/>
    <w:rsid w:val="00384BD0"/>
    <w:rsid w:val="003858F6"/>
    <w:rsid w:val="0039749D"/>
    <w:rsid w:val="003A010C"/>
    <w:rsid w:val="003A2CDE"/>
    <w:rsid w:val="003A35B1"/>
    <w:rsid w:val="003A6E0C"/>
    <w:rsid w:val="003B002A"/>
    <w:rsid w:val="003B15B5"/>
    <w:rsid w:val="003B1D3F"/>
    <w:rsid w:val="003B3AD3"/>
    <w:rsid w:val="003B60CE"/>
    <w:rsid w:val="003B6396"/>
    <w:rsid w:val="003B7DDD"/>
    <w:rsid w:val="003C0F54"/>
    <w:rsid w:val="003C242F"/>
    <w:rsid w:val="003C421B"/>
    <w:rsid w:val="003D4B98"/>
    <w:rsid w:val="003D625D"/>
    <w:rsid w:val="003E0A83"/>
    <w:rsid w:val="003E66F8"/>
    <w:rsid w:val="003F0F52"/>
    <w:rsid w:val="003F2E48"/>
    <w:rsid w:val="00400881"/>
    <w:rsid w:val="00410331"/>
    <w:rsid w:val="0041770D"/>
    <w:rsid w:val="004213D9"/>
    <w:rsid w:val="00422E03"/>
    <w:rsid w:val="00423BA2"/>
    <w:rsid w:val="004245C3"/>
    <w:rsid w:val="00425B86"/>
    <w:rsid w:val="00426E31"/>
    <w:rsid w:val="00433CF8"/>
    <w:rsid w:val="00441CBD"/>
    <w:rsid w:val="004453A5"/>
    <w:rsid w:val="00445776"/>
    <w:rsid w:val="00455D37"/>
    <w:rsid w:val="00463221"/>
    <w:rsid w:val="00463572"/>
    <w:rsid w:val="004673F4"/>
    <w:rsid w:val="0047562E"/>
    <w:rsid w:val="004810F1"/>
    <w:rsid w:val="00483084"/>
    <w:rsid w:val="00484434"/>
    <w:rsid w:val="00484A3C"/>
    <w:rsid w:val="00485B85"/>
    <w:rsid w:val="00493564"/>
    <w:rsid w:val="00494EC7"/>
    <w:rsid w:val="00496A27"/>
    <w:rsid w:val="004A2ED0"/>
    <w:rsid w:val="004A4BE4"/>
    <w:rsid w:val="004A778D"/>
    <w:rsid w:val="004B0571"/>
    <w:rsid w:val="004B2569"/>
    <w:rsid w:val="004C01B8"/>
    <w:rsid w:val="004C2260"/>
    <w:rsid w:val="004C2BDC"/>
    <w:rsid w:val="004C5807"/>
    <w:rsid w:val="004C69F8"/>
    <w:rsid w:val="004D22E1"/>
    <w:rsid w:val="004D3445"/>
    <w:rsid w:val="004E00C8"/>
    <w:rsid w:val="004E6B5F"/>
    <w:rsid w:val="004F018C"/>
    <w:rsid w:val="004F2195"/>
    <w:rsid w:val="004F469D"/>
    <w:rsid w:val="004F7417"/>
    <w:rsid w:val="0050126E"/>
    <w:rsid w:val="00501BA8"/>
    <w:rsid w:val="00504239"/>
    <w:rsid w:val="00504DA0"/>
    <w:rsid w:val="00511DB3"/>
    <w:rsid w:val="005177DE"/>
    <w:rsid w:val="00523C07"/>
    <w:rsid w:val="00524619"/>
    <w:rsid w:val="005257F0"/>
    <w:rsid w:val="00527ADB"/>
    <w:rsid w:val="005336FA"/>
    <w:rsid w:val="00533CF4"/>
    <w:rsid w:val="0053566D"/>
    <w:rsid w:val="005376EF"/>
    <w:rsid w:val="00547640"/>
    <w:rsid w:val="0055629D"/>
    <w:rsid w:val="00560DB6"/>
    <w:rsid w:val="00561681"/>
    <w:rsid w:val="00561CEB"/>
    <w:rsid w:val="00572689"/>
    <w:rsid w:val="00572C64"/>
    <w:rsid w:val="0058354E"/>
    <w:rsid w:val="00584265"/>
    <w:rsid w:val="00586534"/>
    <w:rsid w:val="00587585"/>
    <w:rsid w:val="005950AB"/>
    <w:rsid w:val="005A2DDF"/>
    <w:rsid w:val="005A5669"/>
    <w:rsid w:val="005A6216"/>
    <w:rsid w:val="005B05F9"/>
    <w:rsid w:val="005B3C7B"/>
    <w:rsid w:val="005B402F"/>
    <w:rsid w:val="005B6196"/>
    <w:rsid w:val="005C6304"/>
    <w:rsid w:val="005C6AEF"/>
    <w:rsid w:val="005D0A1C"/>
    <w:rsid w:val="005D40E2"/>
    <w:rsid w:val="005D6D94"/>
    <w:rsid w:val="005E436E"/>
    <w:rsid w:val="005E66BE"/>
    <w:rsid w:val="006014F9"/>
    <w:rsid w:val="0060353D"/>
    <w:rsid w:val="006115F5"/>
    <w:rsid w:val="006123E0"/>
    <w:rsid w:val="00621054"/>
    <w:rsid w:val="0062668C"/>
    <w:rsid w:val="00631C62"/>
    <w:rsid w:val="006324C6"/>
    <w:rsid w:val="00635257"/>
    <w:rsid w:val="00635627"/>
    <w:rsid w:val="0063575B"/>
    <w:rsid w:val="00636A7D"/>
    <w:rsid w:val="0064199C"/>
    <w:rsid w:val="00642CF4"/>
    <w:rsid w:val="006435DC"/>
    <w:rsid w:val="006436F0"/>
    <w:rsid w:val="0064382B"/>
    <w:rsid w:val="00644B3F"/>
    <w:rsid w:val="00644F8E"/>
    <w:rsid w:val="0064721A"/>
    <w:rsid w:val="00655BD1"/>
    <w:rsid w:val="0066049B"/>
    <w:rsid w:val="00660B81"/>
    <w:rsid w:val="0066128F"/>
    <w:rsid w:val="0066537A"/>
    <w:rsid w:val="00665EF8"/>
    <w:rsid w:val="006672AE"/>
    <w:rsid w:val="0067056B"/>
    <w:rsid w:val="00672659"/>
    <w:rsid w:val="006779EB"/>
    <w:rsid w:val="00682F5F"/>
    <w:rsid w:val="00685D78"/>
    <w:rsid w:val="00687F1E"/>
    <w:rsid w:val="006932F6"/>
    <w:rsid w:val="006A3D27"/>
    <w:rsid w:val="006A453B"/>
    <w:rsid w:val="006B0652"/>
    <w:rsid w:val="006C13BD"/>
    <w:rsid w:val="006C2E39"/>
    <w:rsid w:val="006D0532"/>
    <w:rsid w:val="006D28F5"/>
    <w:rsid w:val="006D2B1F"/>
    <w:rsid w:val="006D72FA"/>
    <w:rsid w:val="006E1346"/>
    <w:rsid w:val="006E4937"/>
    <w:rsid w:val="006F20C3"/>
    <w:rsid w:val="006F3866"/>
    <w:rsid w:val="00704953"/>
    <w:rsid w:val="00706B5D"/>
    <w:rsid w:val="00712168"/>
    <w:rsid w:val="0071216C"/>
    <w:rsid w:val="00713E7F"/>
    <w:rsid w:val="007143D2"/>
    <w:rsid w:val="00717A4F"/>
    <w:rsid w:val="007210D8"/>
    <w:rsid w:val="00724507"/>
    <w:rsid w:val="00726812"/>
    <w:rsid w:val="007315BD"/>
    <w:rsid w:val="00734C16"/>
    <w:rsid w:val="0073588C"/>
    <w:rsid w:val="00744FCC"/>
    <w:rsid w:val="007540AB"/>
    <w:rsid w:val="007612C7"/>
    <w:rsid w:val="0077261B"/>
    <w:rsid w:val="0078434B"/>
    <w:rsid w:val="00784DDB"/>
    <w:rsid w:val="007866A9"/>
    <w:rsid w:val="00787BDB"/>
    <w:rsid w:val="00790656"/>
    <w:rsid w:val="007954B2"/>
    <w:rsid w:val="007963B9"/>
    <w:rsid w:val="007A2366"/>
    <w:rsid w:val="007A411A"/>
    <w:rsid w:val="007B32E1"/>
    <w:rsid w:val="007B6D2A"/>
    <w:rsid w:val="007C097E"/>
    <w:rsid w:val="007C2B76"/>
    <w:rsid w:val="007C3670"/>
    <w:rsid w:val="007C4FBE"/>
    <w:rsid w:val="007C54F3"/>
    <w:rsid w:val="007D08A4"/>
    <w:rsid w:val="007D6262"/>
    <w:rsid w:val="007E0493"/>
    <w:rsid w:val="007F2565"/>
    <w:rsid w:val="007F46DD"/>
    <w:rsid w:val="007F7F21"/>
    <w:rsid w:val="0080032A"/>
    <w:rsid w:val="00806889"/>
    <w:rsid w:val="0080732B"/>
    <w:rsid w:val="008135B7"/>
    <w:rsid w:val="00821A38"/>
    <w:rsid w:val="00821F49"/>
    <w:rsid w:val="00826799"/>
    <w:rsid w:val="00831CEB"/>
    <w:rsid w:val="00835BAA"/>
    <w:rsid w:val="00837A21"/>
    <w:rsid w:val="00841C53"/>
    <w:rsid w:val="00844C91"/>
    <w:rsid w:val="00852F5A"/>
    <w:rsid w:val="008558E1"/>
    <w:rsid w:val="0086316C"/>
    <w:rsid w:val="00874D0D"/>
    <w:rsid w:val="008805F1"/>
    <w:rsid w:val="00880AE3"/>
    <w:rsid w:val="00884E87"/>
    <w:rsid w:val="00884FDB"/>
    <w:rsid w:val="00885130"/>
    <w:rsid w:val="00887560"/>
    <w:rsid w:val="008977AF"/>
    <w:rsid w:val="008A0586"/>
    <w:rsid w:val="008A1C1E"/>
    <w:rsid w:val="008A7F45"/>
    <w:rsid w:val="008B00A0"/>
    <w:rsid w:val="008B2009"/>
    <w:rsid w:val="008B3EFD"/>
    <w:rsid w:val="008B59A7"/>
    <w:rsid w:val="008B7483"/>
    <w:rsid w:val="008B7D65"/>
    <w:rsid w:val="008C1B20"/>
    <w:rsid w:val="008C1C09"/>
    <w:rsid w:val="008C37A1"/>
    <w:rsid w:val="008C4D1A"/>
    <w:rsid w:val="008C600C"/>
    <w:rsid w:val="008C68C5"/>
    <w:rsid w:val="008C6EA8"/>
    <w:rsid w:val="008D12BA"/>
    <w:rsid w:val="008D34A2"/>
    <w:rsid w:val="008E3F66"/>
    <w:rsid w:val="008E5225"/>
    <w:rsid w:val="008E5C62"/>
    <w:rsid w:val="008F2D5E"/>
    <w:rsid w:val="008F4AFA"/>
    <w:rsid w:val="00904CC2"/>
    <w:rsid w:val="009100DB"/>
    <w:rsid w:val="00911C93"/>
    <w:rsid w:val="009134A7"/>
    <w:rsid w:val="00915D6D"/>
    <w:rsid w:val="00917086"/>
    <w:rsid w:val="00920564"/>
    <w:rsid w:val="00936A27"/>
    <w:rsid w:val="009438F1"/>
    <w:rsid w:val="0094552D"/>
    <w:rsid w:val="00954667"/>
    <w:rsid w:val="00955BC2"/>
    <w:rsid w:val="00964CB5"/>
    <w:rsid w:val="0097148F"/>
    <w:rsid w:val="00972FB8"/>
    <w:rsid w:val="009732EF"/>
    <w:rsid w:val="009746A6"/>
    <w:rsid w:val="0097477C"/>
    <w:rsid w:val="00977595"/>
    <w:rsid w:val="00982B53"/>
    <w:rsid w:val="0099102F"/>
    <w:rsid w:val="009919DD"/>
    <w:rsid w:val="00992D66"/>
    <w:rsid w:val="0099514E"/>
    <w:rsid w:val="00997E9F"/>
    <w:rsid w:val="009A6125"/>
    <w:rsid w:val="009A68EC"/>
    <w:rsid w:val="009B18C7"/>
    <w:rsid w:val="009B2D6B"/>
    <w:rsid w:val="009B5DFC"/>
    <w:rsid w:val="009C17AF"/>
    <w:rsid w:val="009C1FCB"/>
    <w:rsid w:val="009C62F8"/>
    <w:rsid w:val="009C7328"/>
    <w:rsid w:val="009C7D1F"/>
    <w:rsid w:val="009D03E0"/>
    <w:rsid w:val="009D0B69"/>
    <w:rsid w:val="009E3519"/>
    <w:rsid w:val="009E4BD3"/>
    <w:rsid w:val="009E6BD6"/>
    <w:rsid w:val="009F36C5"/>
    <w:rsid w:val="009F3C67"/>
    <w:rsid w:val="00A02729"/>
    <w:rsid w:val="00A11844"/>
    <w:rsid w:val="00A1409A"/>
    <w:rsid w:val="00A156A0"/>
    <w:rsid w:val="00A16E5B"/>
    <w:rsid w:val="00A16F42"/>
    <w:rsid w:val="00A17A95"/>
    <w:rsid w:val="00A211D2"/>
    <w:rsid w:val="00A23B53"/>
    <w:rsid w:val="00A23C40"/>
    <w:rsid w:val="00A25417"/>
    <w:rsid w:val="00A267B8"/>
    <w:rsid w:val="00A32B16"/>
    <w:rsid w:val="00A33D4F"/>
    <w:rsid w:val="00A36F21"/>
    <w:rsid w:val="00A4641F"/>
    <w:rsid w:val="00A5237E"/>
    <w:rsid w:val="00A602BF"/>
    <w:rsid w:val="00A61F74"/>
    <w:rsid w:val="00A770DF"/>
    <w:rsid w:val="00A8094F"/>
    <w:rsid w:val="00A80C70"/>
    <w:rsid w:val="00A82714"/>
    <w:rsid w:val="00A83809"/>
    <w:rsid w:val="00A856B4"/>
    <w:rsid w:val="00A92503"/>
    <w:rsid w:val="00AA065B"/>
    <w:rsid w:val="00AA396E"/>
    <w:rsid w:val="00AA48CC"/>
    <w:rsid w:val="00AA4986"/>
    <w:rsid w:val="00AA4C99"/>
    <w:rsid w:val="00AA50AA"/>
    <w:rsid w:val="00AB30EF"/>
    <w:rsid w:val="00AB6AE5"/>
    <w:rsid w:val="00AB78B5"/>
    <w:rsid w:val="00AD0CEE"/>
    <w:rsid w:val="00AF0F91"/>
    <w:rsid w:val="00AF205A"/>
    <w:rsid w:val="00AF36A8"/>
    <w:rsid w:val="00AF38D5"/>
    <w:rsid w:val="00AF466C"/>
    <w:rsid w:val="00AF46EA"/>
    <w:rsid w:val="00B00E1D"/>
    <w:rsid w:val="00B043D5"/>
    <w:rsid w:val="00B05102"/>
    <w:rsid w:val="00B05304"/>
    <w:rsid w:val="00B055AF"/>
    <w:rsid w:val="00B07B99"/>
    <w:rsid w:val="00B1154F"/>
    <w:rsid w:val="00B11741"/>
    <w:rsid w:val="00B14C88"/>
    <w:rsid w:val="00B23056"/>
    <w:rsid w:val="00B32A86"/>
    <w:rsid w:val="00B35640"/>
    <w:rsid w:val="00B41A87"/>
    <w:rsid w:val="00B42068"/>
    <w:rsid w:val="00B451E1"/>
    <w:rsid w:val="00B55D0D"/>
    <w:rsid w:val="00B56BD0"/>
    <w:rsid w:val="00B60B3B"/>
    <w:rsid w:val="00B70D3F"/>
    <w:rsid w:val="00B7242C"/>
    <w:rsid w:val="00B73914"/>
    <w:rsid w:val="00B73E3C"/>
    <w:rsid w:val="00B92C4C"/>
    <w:rsid w:val="00B9375D"/>
    <w:rsid w:val="00B94070"/>
    <w:rsid w:val="00B94084"/>
    <w:rsid w:val="00B9632E"/>
    <w:rsid w:val="00BA02CD"/>
    <w:rsid w:val="00BA0B10"/>
    <w:rsid w:val="00BA62C8"/>
    <w:rsid w:val="00BB0628"/>
    <w:rsid w:val="00BC091B"/>
    <w:rsid w:val="00BC1C24"/>
    <w:rsid w:val="00BC52BD"/>
    <w:rsid w:val="00BD1CA6"/>
    <w:rsid w:val="00BD1DE4"/>
    <w:rsid w:val="00BD4733"/>
    <w:rsid w:val="00BD580A"/>
    <w:rsid w:val="00BD68EA"/>
    <w:rsid w:val="00BE1B3D"/>
    <w:rsid w:val="00BE42DF"/>
    <w:rsid w:val="00BF68F4"/>
    <w:rsid w:val="00C001C1"/>
    <w:rsid w:val="00C0233C"/>
    <w:rsid w:val="00C13A9D"/>
    <w:rsid w:val="00C159AF"/>
    <w:rsid w:val="00C170F8"/>
    <w:rsid w:val="00C172C7"/>
    <w:rsid w:val="00C21986"/>
    <w:rsid w:val="00C2386E"/>
    <w:rsid w:val="00C30288"/>
    <w:rsid w:val="00C31038"/>
    <w:rsid w:val="00C3326B"/>
    <w:rsid w:val="00C3528C"/>
    <w:rsid w:val="00C36467"/>
    <w:rsid w:val="00C42571"/>
    <w:rsid w:val="00C46A23"/>
    <w:rsid w:val="00C50130"/>
    <w:rsid w:val="00C50F1C"/>
    <w:rsid w:val="00C54A46"/>
    <w:rsid w:val="00C55252"/>
    <w:rsid w:val="00C5581E"/>
    <w:rsid w:val="00C55B6A"/>
    <w:rsid w:val="00C5602B"/>
    <w:rsid w:val="00C641ED"/>
    <w:rsid w:val="00C71A9E"/>
    <w:rsid w:val="00C722EB"/>
    <w:rsid w:val="00C727F7"/>
    <w:rsid w:val="00C737B7"/>
    <w:rsid w:val="00C745D1"/>
    <w:rsid w:val="00C75AA3"/>
    <w:rsid w:val="00C82E39"/>
    <w:rsid w:val="00C82F05"/>
    <w:rsid w:val="00C84617"/>
    <w:rsid w:val="00C8480D"/>
    <w:rsid w:val="00C85DD3"/>
    <w:rsid w:val="00C9073B"/>
    <w:rsid w:val="00C95518"/>
    <w:rsid w:val="00CA07B7"/>
    <w:rsid w:val="00CA1C04"/>
    <w:rsid w:val="00CA5E96"/>
    <w:rsid w:val="00CA6A23"/>
    <w:rsid w:val="00CA6E75"/>
    <w:rsid w:val="00CB3555"/>
    <w:rsid w:val="00CB43F5"/>
    <w:rsid w:val="00CB5069"/>
    <w:rsid w:val="00CB7948"/>
    <w:rsid w:val="00CC3680"/>
    <w:rsid w:val="00CC7FEE"/>
    <w:rsid w:val="00CD230F"/>
    <w:rsid w:val="00CD31BB"/>
    <w:rsid w:val="00CD33CB"/>
    <w:rsid w:val="00CD5FE1"/>
    <w:rsid w:val="00CE3041"/>
    <w:rsid w:val="00CE3FB1"/>
    <w:rsid w:val="00CE425B"/>
    <w:rsid w:val="00CF1B9A"/>
    <w:rsid w:val="00CF22FB"/>
    <w:rsid w:val="00CF656D"/>
    <w:rsid w:val="00D006B4"/>
    <w:rsid w:val="00D05E89"/>
    <w:rsid w:val="00D06625"/>
    <w:rsid w:val="00D13217"/>
    <w:rsid w:val="00D1391E"/>
    <w:rsid w:val="00D21AD2"/>
    <w:rsid w:val="00D2216A"/>
    <w:rsid w:val="00D2290C"/>
    <w:rsid w:val="00D23965"/>
    <w:rsid w:val="00D30278"/>
    <w:rsid w:val="00D330CE"/>
    <w:rsid w:val="00D36B35"/>
    <w:rsid w:val="00D46B5D"/>
    <w:rsid w:val="00D542D4"/>
    <w:rsid w:val="00D54D82"/>
    <w:rsid w:val="00D56DCE"/>
    <w:rsid w:val="00D604C5"/>
    <w:rsid w:val="00D60D09"/>
    <w:rsid w:val="00D61FD4"/>
    <w:rsid w:val="00D646CC"/>
    <w:rsid w:val="00D66811"/>
    <w:rsid w:val="00D677C2"/>
    <w:rsid w:val="00D7041E"/>
    <w:rsid w:val="00D71EC9"/>
    <w:rsid w:val="00D736A7"/>
    <w:rsid w:val="00D76509"/>
    <w:rsid w:val="00D81AFE"/>
    <w:rsid w:val="00D82393"/>
    <w:rsid w:val="00D82DA0"/>
    <w:rsid w:val="00D85163"/>
    <w:rsid w:val="00D91855"/>
    <w:rsid w:val="00D92D60"/>
    <w:rsid w:val="00D950B5"/>
    <w:rsid w:val="00DB449E"/>
    <w:rsid w:val="00DB4E88"/>
    <w:rsid w:val="00DB569E"/>
    <w:rsid w:val="00DB5A1F"/>
    <w:rsid w:val="00DC1578"/>
    <w:rsid w:val="00DC7F5A"/>
    <w:rsid w:val="00DD5C6D"/>
    <w:rsid w:val="00DE11BF"/>
    <w:rsid w:val="00DE36D3"/>
    <w:rsid w:val="00DF68FB"/>
    <w:rsid w:val="00E03919"/>
    <w:rsid w:val="00E10844"/>
    <w:rsid w:val="00E13F84"/>
    <w:rsid w:val="00E166B2"/>
    <w:rsid w:val="00E16C3B"/>
    <w:rsid w:val="00E217A2"/>
    <w:rsid w:val="00E250CB"/>
    <w:rsid w:val="00E350F3"/>
    <w:rsid w:val="00E36B62"/>
    <w:rsid w:val="00E41F9E"/>
    <w:rsid w:val="00E42612"/>
    <w:rsid w:val="00E440DB"/>
    <w:rsid w:val="00E46312"/>
    <w:rsid w:val="00E50DA9"/>
    <w:rsid w:val="00E535F1"/>
    <w:rsid w:val="00E540FA"/>
    <w:rsid w:val="00E5551E"/>
    <w:rsid w:val="00E56193"/>
    <w:rsid w:val="00E56E73"/>
    <w:rsid w:val="00E57158"/>
    <w:rsid w:val="00E63CF7"/>
    <w:rsid w:val="00E66831"/>
    <w:rsid w:val="00E8124B"/>
    <w:rsid w:val="00E8201C"/>
    <w:rsid w:val="00E83A2A"/>
    <w:rsid w:val="00E8748C"/>
    <w:rsid w:val="00EA0E2B"/>
    <w:rsid w:val="00EA5B25"/>
    <w:rsid w:val="00EC6693"/>
    <w:rsid w:val="00EC7A99"/>
    <w:rsid w:val="00EC7C54"/>
    <w:rsid w:val="00EC7EC3"/>
    <w:rsid w:val="00ED622E"/>
    <w:rsid w:val="00ED7F32"/>
    <w:rsid w:val="00EE0878"/>
    <w:rsid w:val="00EE37C1"/>
    <w:rsid w:val="00EE5C8F"/>
    <w:rsid w:val="00EF03B0"/>
    <w:rsid w:val="00EF360C"/>
    <w:rsid w:val="00F0225B"/>
    <w:rsid w:val="00F03D1A"/>
    <w:rsid w:val="00F10C65"/>
    <w:rsid w:val="00F1702D"/>
    <w:rsid w:val="00F207B7"/>
    <w:rsid w:val="00F20CCC"/>
    <w:rsid w:val="00F21788"/>
    <w:rsid w:val="00F27793"/>
    <w:rsid w:val="00F359AA"/>
    <w:rsid w:val="00F35E7A"/>
    <w:rsid w:val="00F361F9"/>
    <w:rsid w:val="00F36755"/>
    <w:rsid w:val="00F36ED4"/>
    <w:rsid w:val="00F37097"/>
    <w:rsid w:val="00F40F9A"/>
    <w:rsid w:val="00F429E4"/>
    <w:rsid w:val="00F554FE"/>
    <w:rsid w:val="00F55589"/>
    <w:rsid w:val="00F61D66"/>
    <w:rsid w:val="00F63E18"/>
    <w:rsid w:val="00F754B1"/>
    <w:rsid w:val="00F825DB"/>
    <w:rsid w:val="00F836D8"/>
    <w:rsid w:val="00F879C1"/>
    <w:rsid w:val="00F9582B"/>
    <w:rsid w:val="00F95B66"/>
    <w:rsid w:val="00F976A3"/>
    <w:rsid w:val="00FA3519"/>
    <w:rsid w:val="00FA449B"/>
    <w:rsid w:val="00FA55AF"/>
    <w:rsid w:val="00FB3771"/>
    <w:rsid w:val="00FB4C0E"/>
    <w:rsid w:val="00FB5348"/>
    <w:rsid w:val="00FB5C8C"/>
    <w:rsid w:val="00FC0223"/>
    <w:rsid w:val="00FC0D5A"/>
    <w:rsid w:val="00FC3C26"/>
    <w:rsid w:val="00FC4ACE"/>
    <w:rsid w:val="00FD2C2C"/>
    <w:rsid w:val="00FD561A"/>
    <w:rsid w:val="00FE20FA"/>
    <w:rsid w:val="00FE7616"/>
    <w:rsid w:val="00FF468C"/>
    <w:rsid w:val="00FF77A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FCC"/>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E50DA9"/>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E50DA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FollowedHyperlink">
    <w:name w:val="FollowedHyperlink"/>
    <w:basedOn w:val="DefaultParagraphFont"/>
    <w:uiPriority w:val="99"/>
    <w:semiHidden/>
    <w:unhideWhenUsed/>
    <w:rsid w:val="00C5581E"/>
    <w:rPr>
      <w:color w:val="800080"/>
      <w:u w:val="single"/>
    </w:rPr>
  </w:style>
  <w:style w:type="paragraph" w:customStyle="1" w:styleId="font0">
    <w:name w:val="font0"/>
    <w:basedOn w:val="Normal"/>
    <w:rsid w:val="00C5581E"/>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C5581E"/>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C5581E"/>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C5581E"/>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C558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C5581E"/>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C558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00899406">
      <w:bodyDiv w:val="1"/>
      <w:marLeft w:val="0"/>
      <w:marRight w:val="0"/>
      <w:marTop w:val="0"/>
      <w:marBottom w:val="0"/>
      <w:divBdr>
        <w:top w:val="none" w:sz="0" w:space="0" w:color="auto"/>
        <w:left w:val="none" w:sz="0" w:space="0" w:color="auto"/>
        <w:bottom w:val="none" w:sz="0" w:space="0" w:color="auto"/>
        <w:right w:val="none" w:sz="0" w:space="0" w:color="auto"/>
      </w:divBdr>
    </w:div>
    <w:div w:id="247153570">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4008855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39505293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68033422">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69694535">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51052812">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1022075">
      <w:bodyDiv w:val="1"/>
      <w:marLeft w:val="0"/>
      <w:marRight w:val="0"/>
      <w:marTop w:val="0"/>
      <w:marBottom w:val="0"/>
      <w:divBdr>
        <w:top w:val="none" w:sz="0" w:space="0" w:color="auto"/>
        <w:left w:val="none" w:sz="0" w:space="0" w:color="auto"/>
        <w:bottom w:val="none" w:sz="0" w:space="0" w:color="auto"/>
        <w:right w:val="none" w:sz="0" w:space="0" w:color="auto"/>
      </w:divBdr>
    </w:div>
    <w:div w:id="1987856902">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A0A11B-6613-43DA-9BD3-E57C99CEC9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929</TotalTime>
  <Pages>132</Pages>
  <Words>35507</Words>
  <Characters>202390</Characters>
  <Application>Microsoft Office Word</Application>
  <DocSecurity>0</DocSecurity>
  <Lines>1686</Lines>
  <Paragraphs>474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237423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190</cp:revision>
  <cp:lastPrinted>2023-10-19T08:13:00Z</cp:lastPrinted>
  <dcterms:created xsi:type="dcterms:W3CDTF">2022-01-13T10:10:00Z</dcterms:created>
  <dcterms:modified xsi:type="dcterms:W3CDTF">2024-03-19T19:03:00Z</dcterms:modified>
</cp:coreProperties>
</file>